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F3E" w14:textId="77777777" w:rsidR="002246F7" w:rsidRPr="00B9388B" w:rsidRDefault="002246F7" w:rsidP="00B93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</w:pPr>
      <w:r w:rsidRPr="00B9388B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Չարենցավանի Ե</w:t>
      </w:r>
      <w:r w:rsidRPr="00B9388B">
        <w:rPr>
          <w:rFonts w:ascii="Times New Roman" w:eastAsia="Arial" w:hAnsi="Times New Roman" w:cs="Times New Roman"/>
          <w:noProof/>
          <w:color w:val="000000"/>
          <w:sz w:val="24"/>
          <w:szCs w:val="24"/>
          <w:lang w:val="hy-AM"/>
        </w:rPr>
        <w:t>․</w:t>
      </w:r>
      <w:r w:rsidRPr="00B9388B"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  <w:t xml:space="preserve"> Չարենցի անվան N5 հիմնական դպրոցի</w:t>
      </w:r>
    </w:p>
    <w:p w14:paraId="19D9C35B" w14:textId="77777777" w:rsidR="002246F7" w:rsidRPr="00B9388B" w:rsidRDefault="002246F7" w:rsidP="00B93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</w:pPr>
      <w:r w:rsidRPr="00B9388B"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  <w:t>Մաթեմատիկայի ուսուցիչ՝    Լիլիթ Բալասանյան</w:t>
      </w:r>
    </w:p>
    <w:p w14:paraId="522827C4" w14:textId="77777777" w:rsidR="00ED1704" w:rsidRPr="00B9388B" w:rsidRDefault="00ED1704" w:rsidP="00B93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</w:pPr>
    </w:p>
    <w:tbl>
      <w:tblPr>
        <w:tblW w:w="1454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74"/>
        <w:gridCol w:w="10773"/>
      </w:tblGrid>
      <w:tr w:rsidR="00ED1704" w:rsidRPr="00B9388B" w14:paraId="2CB2D336" w14:textId="77777777" w:rsidTr="00B9388B">
        <w:trPr>
          <w:trHeight w:val="51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A5C66" w14:textId="77777777" w:rsidR="00ED1704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0"/>
                <w:id w:val="575246096"/>
                <w:placeholder>
                  <w:docPart w:val="F14F5C366AE14140B56797DD546B8698"/>
                </w:placeholder>
              </w:sdtPr>
              <w:sdtContent>
                <w:r w:rsidR="00ED1704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Դասարան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798DB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7-րդ դասարան       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ab/>
            </w:r>
          </w:p>
          <w:p w14:paraId="4A8007AA" w14:textId="77777777" w:rsidR="00ED1704" w:rsidRPr="00B9388B" w:rsidRDefault="002246F7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2023-2024 ուստարի  Առաջին կիսամյակ</w:t>
            </w:r>
          </w:p>
        </w:tc>
      </w:tr>
      <w:tr w:rsidR="002246F7" w:rsidRPr="00B9388B" w14:paraId="225E7DC5" w14:textId="77777777" w:rsidTr="00B9388B">
        <w:trPr>
          <w:trHeight w:val="488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D78E9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1"/>
                <w:id w:val="-1478374263"/>
                <w:placeholder>
                  <w:docPart w:val="E500BDC01BB5466589A18AA2A1AAF3B1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Առարկա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468A0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Երկրաչափություն</w:t>
            </w:r>
          </w:p>
        </w:tc>
      </w:tr>
      <w:tr w:rsidR="002246F7" w:rsidRPr="00B9388B" w14:paraId="5B51FDB5" w14:textId="77777777" w:rsidTr="00B9388B">
        <w:trPr>
          <w:trHeight w:val="435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BB886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2"/>
                <w:id w:val="366721564"/>
                <w:placeholder>
                  <w:docPart w:val="E500BDC01BB5466589A18AA2A1AAF3B1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թեմա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2AADF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imes New Roman" w:hAnsi="Sylfaen" w:cs="Times New Roman"/>
                <w:noProof/>
                <w:sz w:val="24"/>
                <w:szCs w:val="24"/>
                <w:shd w:val="clear" w:color="auto" w:fill="F3F3F3"/>
                <w:lang w:val="hy-AM"/>
              </w:rPr>
              <w:t>Եռանկյուն</w:t>
            </w:r>
          </w:p>
        </w:tc>
      </w:tr>
      <w:tr w:rsidR="002246F7" w:rsidRPr="00B9388B" w14:paraId="0CEC6382" w14:textId="77777777" w:rsidTr="00B9388B">
        <w:trPr>
          <w:trHeight w:val="494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EFAA4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3"/>
                <w:id w:val="583885002"/>
                <w:placeholder>
                  <w:docPart w:val="E500BDC01BB5466589A18AA2A1AAF3B1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Օգտագործվող նյութեր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26960" w14:textId="77777777" w:rsidR="002246F7" w:rsidRPr="00B9388B" w:rsidRDefault="00270DD6" w:rsidP="00B9388B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rPr>
                <w:rStyle w:val="Hyperlink"/>
                <w:rFonts w:ascii="Sylfaen" w:hAnsi="Sylfaen"/>
                <w:noProof/>
                <w:lang w:val="hy-AM"/>
              </w:rPr>
            </w:pPr>
            <w:r w:rsidRPr="00B9388B">
              <w:rPr>
                <w:rFonts w:ascii="Sylfaen" w:hAnsi="Sylfaen"/>
                <w:noProof/>
                <w:color w:val="4F4F4F"/>
                <w:lang w:val="hy-AM"/>
              </w:rPr>
              <w:fldChar w:fldCharType="begin"/>
            </w:r>
            <w:r w:rsidR="002246F7" w:rsidRPr="00B9388B">
              <w:rPr>
                <w:rFonts w:ascii="Sylfaen" w:hAnsi="Sylfaen"/>
                <w:noProof/>
                <w:color w:val="4F4F4F"/>
                <w:lang w:val="hy-AM"/>
              </w:rPr>
              <w:instrText xml:space="preserve"> HYPERLINK "https://lib.armedu.am/article/15321" </w:instrText>
            </w:r>
            <w:r w:rsidRPr="00B9388B">
              <w:rPr>
                <w:rFonts w:ascii="Sylfaen" w:hAnsi="Sylfaen"/>
                <w:noProof/>
                <w:color w:val="4F4F4F"/>
                <w:lang w:val="hy-AM"/>
              </w:rPr>
            </w:r>
            <w:r w:rsidRPr="00B9388B">
              <w:rPr>
                <w:rFonts w:ascii="Sylfaen" w:hAnsi="Sylfaen"/>
                <w:noProof/>
                <w:color w:val="4F4F4F"/>
                <w:lang w:val="hy-AM"/>
              </w:rPr>
              <w:fldChar w:fldCharType="separate"/>
            </w:r>
            <w:r w:rsidR="002246F7" w:rsidRPr="00B9388B">
              <w:rPr>
                <w:rStyle w:val="Hyperlink"/>
                <w:rFonts w:ascii="Sylfaen" w:hAnsi="Sylfaen"/>
                <w:noProof/>
                <w:lang w:val="hy-AM"/>
              </w:rPr>
              <w:t>Երկրաչափություն 7–րդ դաս</w:t>
            </w:r>
            <w:r w:rsidR="002246F7" w:rsidRPr="00B9388B">
              <w:rPr>
                <w:rStyle w:val="Hyperlink"/>
                <w:noProof/>
                <w:lang w:val="hy-AM"/>
              </w:rPr>
              <w:t>․</w:t>
            </w:r>
            <w:r w:rsidR="002246F7" w:rsidRPr="00B9388B">
              <w:rPr>
                <w:rStyle w:val="Hyperlink"/>
                <w:rFonts w:ascii="Sylfaen" w:hAnsi="Sylfaen"/>
                <w:noProof/>
                <w:lang w:val="hy-AM"/>
              </w:rPr>
              <w:t xml:space="preserve"> հիմնական դպրոցի դասագիրք</w:t>
            </w:r>
          </w:p>
          <w:p w14:paraId="7F717531" w14:textId="77777777" w:rsidR="002246F7" w:rsidRPr="00B9388B" w:rsidRDefault="002246F7" w:rsidP="00B9388B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rPr>
                <w:rStyle w:val="Hyperlink"/>
                <w:rFonts w:ascii="Sylfaen" w:hAnsi="Sylfaen"/>
                <w:noProof/>
                <w:lang w:val="hy-AM"/>
              </w:rPr>
            </w:pPr>
            <w:r w:rsidRPr="00B9388B">
              <w:rPr>
                <w:rStyle w:val="Hyperlink"/>
                <w:rFonts w:ascii="Sylfaen" w:hAnsi="Sylfaen"/>
                <w:noProof/>
                <w:lang w:val="hy-AM"/>
              </w:rPr>
              <w:t>Գ</w:t>
            </w:r>
            <w:r w:rsidRPr="00B9388B">
              <w:rPr>
                <w:rStyle w:val="Hyperlink"/>
                <w:noProof/>
                <w:lang w:val="hy-AM"/>
              </w:rPr>
              <w:t>․</w:t>
            </w:r>
            <w:r w:rsidRPr="00B9388B">
              <w:rPr>
                <w:rStyle w:val="Hyperlink"/>
                <w:rFonts w:ascii="Sylfaen" w:hAnsi="Sylfaen"/>
                <w:noProof/>
                <w:lang w:val="hy-AM"/>
              </w:rPr>
              <w:t xml:space="preserve"> Աղեկյան</w:t>
            </w:r>
          </w:p>
          <w:p w14:paraId="3EA9D987" w14:textId="77777777" w:rsidR="002246F7" w:rsidRPr="00B9388B" w:rsidRDefault="002246F7" w:rsidP="00B9388B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rPr>
                <w:rFonts w:ascii="Sylfaen" w:hAnsi="Sylfaen"/>
                <w:noProof/>
                <w:color w:val="4F4F4F"/>
                <w:lang w:val="hy-AM"/>
              </w:rPr>
            </w:pPr>
            <w:r w:rsidRPr="00B9388B">
              <w:rPr>
                <w:rStyle w:val="Hyperlink"/>
                <w:rFonts w:ascii="Sylfaen" w:hAnsi="Sylfaen"/>
                <w:noProof/>
                <w:lang w:val="hy-AM"/>
              </w:rPr>
              <w:t>«Էդիթ Պրինտ» հրատ</w:t>
            </w:r>
            <w:r w:rsidRPr="00B9388B">
              <w:rPr>
                <w:rStyle w:val="Hyperlink"/>
                <w:noProof/>
                <w:lang w:val="hy-AM"/>
              </w:rPr>
              <w:t>․</w:t>
            </w:r>
            <w:r w:rsidRPr="00B9388B">
              <w:rPr>
                <w:rStyle w:val="Hyperlink"/>
                <w:rFonts w:ascii="Sylfaen" w:hAnsi="Sylfaen"/>
                <w:noProof/>
                <w:lang w:val="hy-AM"/>
              </w:rPr>
              <w:t>, Երևան 2023</w:t>
            </w:r>
            <w:r w:rsidR="00270DD6" w:rsidRPr="00B9388B">
              <w:rPr>
                <w:rFonts w:ascii="Sylfaen" w:hAnsi="Sylfaen"/>
                <w:noProof/>
                <w:color w:val="4F4F4F"/>
                <w:lang w:val="hy-AM"/>
              </w:rPr>
              <w:fldChar w:fldCharType="end"/>
            </w:r>
          </w:p>
          <w:p w14:paraId="150AEC48" w14:textId="77777777" w:rsidR="002246F7" w:rsidRPr="00B9388B" w:rsidRDefault="00000000" w:rsidP="00B9388B">
            <w:pPr>
              <w:pStyle w:val="Normal1"/>
              <w:rPr>
                <w:rFonts w:ascii="Sylfaen" w:eastAsia="Times New Roman" w:hAnsi="Sylfaen" w:cs="Times New Roman"/>
                <w:noProof/>
                <w:color w:val="1155CC"/>
                <w:sz w:val="24"/>
                <w:szCs w:val="24"/>
                <w:u w:val="single"/>
                <w:lang w:val="hy-AM"/>
              </w:rPr>
            </w:pPr>
            <w:hyperlink r:id="rId10" w:anchor="gid=0">
              <w:r w:rsidR="002246F7" w:rsidRPr="00B9388B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Բլում-Անդերսոնի աստիճանակարգումը</w:t>
              </w:r>
            </w:hyperlink>
          </w:p>
          <w:p w14:paraId="5F1750A2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hAnsi="Sylfaen"/>
                <w:noProof/>
                <w:sz w:val="24"/>
                <w:szCs w:val="24"/>
                <w:lang w:val="hy-AM"/>
              </w:rPr>
              <w:t>Geogebra ծրագիր</w:t>
            </w:r>
          </w:p>
          <w:p w14:paraId="1C7D45D3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2246F7" w:rsidRPr="00B9388B" w14:paraId="186D4517" w14:textId="77777777" w:rsidTr="00B9388B">
        <w:trPr>
          <w:trHeight w:val="30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21A03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4"/>
                <w:id w:val="1814747978"/>
                <w:placeholder>
                  <w:docPart w:val="E500BDC01BB5466589A18AA2A1AAF3B1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նպատակ</w:t>
                </w:r>
              </w:sdtContent>
            </w:sdt>
          </w:p>
        </w:tc>
        <w:tc>
          <w:tcPr>
            <w:tcW w:w="10773" w:type="dxa"/>
            <w:tcBorders>
              <w:right w:val="single" w:sz="4" w:space="0" w:color="000000" w:themeColor="text1"/>
            </w:tcBorders>
          </w:tcPr>
          <w:p w14:paraId="429CD03D" w14:textId="77777777" w:rsidR="002246F7" w:rsidRPr="00B9388B" w:rsidRDefault="002246F7" w:rsidP="00B9388B">
            <w:pPr>
              <w:pStyle w:val="Default"/>
              <w:spacing w:line="276" w:lineRule="auto"/>
              <w:rPr>
                <w:i/>
                <w:noProof/>
                <w:lang w:val="hy-AM"/>
              </w:rPr>
            </w:pPr>
            <w:r w:rsidRPr="00B9388B">
              <w:rPr>
                <w:i/>
                <w:noProof/>
                <w:lang w:val="hy-AM"/>
              </w:rPr>
              <w:t>Գաղափար տալ եռանկյան և նրա տարրերի մասին:</w:t>
            </w:r>
          </w:p>
          <w:p w14:paraId="14ED8443" w14:textId="77777777" w:rsidR="002246F7" w:rsidRPr="00B9388B" w:rsidRDefault="002246F7" w:rsidP="00B9388B">
            <w:pPr>
              <w:pStyle w:val="Default"/>
              <w:spacing w:line="276" w:lineRule="auto"/>
              <w:rPr>
                <w:i/>
                <w:noProof/>
                <w:lang w:val="hy-AM"/>
              </w:rPr>
            </w:pPr>
            <w:r w:rsidRPr="00B9388B">
              <w:rPr>
                <w:i/>
                <w:noProof/>
                <w:lang w:val="hy-AM"/>
              </w:rPr>
              <w:t>Ձևավորել և զարգացնել եռանկյան պարագծի վերաբերյալ խնդիրներ լուծելու կարողություններ</w:t>
            </w:r>
          </w:p>
          <w:p w14:paraId="76F7B87B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2246F7" w:rsidRPr="00B9388B" w14:paraId="065DB435" w14:textId="77777777" w:rsidTr="00B9388B">
        <w:trPr>
          <w:trHeight w:val="30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04751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5"/>
                <w:id w:val="-38515322"/>
                <w:placeholder>
                  <w:docPart w:val="E500BDC01BB5466589A18AA2A1AAF3B1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Վերջնարդյունքները 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CBE9A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1</w:t>
            </w:r>
            <w:r w:rsidRPr="00B9388B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 գիտելիք  </w:t>
            </w:r>
          </w:p>
          <w:p w14:paraId="5FE8DB0E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Սահմանի եռանկյունը,եռանկյան պարագիծը </w:t>
            </w:r>
          </w:p>
          <w:p w14:paraId="0328A25F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2</w:t>
            </w:r>
            <w:r w:rsidRPr="00B9388B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 հմտություն՝ </w:t>
            </w:r>
            <w:r w:rsidRPr="00B9388B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 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կկարողանա</w:t>
            </w:r>
          </w:p>
          <w:p w14:paraId="48E9DAC5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1) Լուծել խնդիրներ եռանկյան պարագծի վերաբերյալ</w:t>
            </w:r>
          </w:p>
          <w:p w14:paraId="4E7AA39D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2) կառուցի եռանկյուն </w:t>
            </w:r>
            <w:r w:rsidRPr="00B9388B">
              <w:rPr>
                <w:rFonts w:ascii="Sylfaen" w:hAnsi="Sylfaen"/>
                <w:noProof/>
                <w:sz w:val="24"/>
                <w:szCs w:val="24"/>
                <w:lang w:val="hy-AM"/>
              </w:rPr>
              <w:t>Geogebra ծրագրի միջոցով</w:t>
            </w:r>
          </w:p>
          <w:p w14:paraId="51E3AC07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  <w:p w14:paraId="264B7B43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3</w:t>
            </w:r>
            <w:r w:rsidRPr="00B9388B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0044D4"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Դիրքորոշում (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վերաբերմունք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</w:t>
            </w:r>
            <w:r w:rsidR="000044D4"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)</w:t>
            </w:r>
          </w:p>
          <w:p w14:paraId="38C47057" w14:textId="77777777" w:rsidR="002246F7" w:rsidRPr="00B9388B" w:rsidRDefault="002246F7" w:rsidP="00B9388B">
            <w:pPr>
              <w:pStyle w:val="Normal1"/>
              <w:spacing w:before="240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lastRenderedPageBreak/>
              <w:t>1)      կկարևորի  խոսքի ճշգրտությունը, հակիրճությունը և հստակությունը</w:t>
            </w:r>
          </w:p>
          <w:p w14:paraId="63167984" w14:textId="77777777" w:rsidR="002246F7" w:rsidRPr="00B9388B" w:rsidRDefault="002246F7" w:rsidP="00B9388B">
            <w:pPr>
              <w:pStyle w:val="Normal1"/>
              <w:spacing w:before="240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2)      կարողանա բանավոր և գրավոր տրամաբանված խոսք կառուցել</w:t>
            </w:r>
          </w:p>
          <w:p w14:paraId="7040BAD4" w14:textId="77777777" w:rsidR="002246F7" w:rsidRPr="00B9388B" w:rsidRDefault="002246F7" w:rsidP="00B9388B">
            <w:pPr>
              <w:pStyle w:val="Normal1"/>
              <w:spacing w:before="240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3)      համագործակցել և հաղորդակցվել տարբեր ձևաչափերով</w:t>
            </w:r>
          </w:p>
          <w:p w14:paraId="7E4C5D35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4</w:t>
            </w:r>
            <w:r w:rsidRPr="00B9388B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արժեք</w:t>
            </w:r>
          </w:p>
          <w:p w14:paraId="52A0C6BE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Արժևորի դինամիկ մաթեմատիկայի ծրագրի կարևորությունը երկրաչափական կառուցումներում</w:t>
            </w:r>
          </w:p>
          <w:p w14:paraId="7CF5570A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Կարողունակություններ՝</w:t>
            </w:r>
          </w:p>
          <w:p w14:paraId="6B1909AD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Լեզվական գրագիտություն և կարողունակություն</w:t>
            </w:r>
          </w:p>
          <w:p w14:paraId="3A95132E" w14:textId="77777777" w:rsidR="002246F7" w:rsidRPr="00B9388B" w:rsidRDefault="002246F7" w:rsidP="00B9388B">
            <w:pPr>
              <w:pStyle w:val="Normal1"/>
              <w:ind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Ինքնաճանաչողական և սոցիալական կարողունակություն </w:t>
            </w:r>
          </w:p>
          <w:p w14:paraId="040DA3C1" w14:textId="77777777" w:rsidR="002246F7" w:rsidRPr="00B9388B" w:rsidRDefault="002246F7" w:rsidP="00B9388B">
            <w:pPr>
              <w:pStyle w:val="Normal1"/>
              <w:spacing w:after="240"/>
              <w:ind w:hanging="2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Մաթեմատիկական և գիտատեխնիկական կարողունակություն </w:t>
            </w:r>
            <w:r w:rsidRPr="00B9388B">
              <w:rPr>
                <w:rFonts w:ascii="Sylfaen" w:eastAsia="Merriweather" w:hAnsi="Sylfaen" w:cs="Merriweather"/>
                <w:b/>
                <w:noProof/>
                <w:sz w:val="24"/>
                <w:szCs w:val="24"/>
                <w:lang w:val="hy-AM"/>
              </w:rPr>
              <w:t xml:space="preserve">    </w:t>
            </w:r>
          </w:p>
          <w:p w14:paraId="1A4FE700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ED1704" w:rsidRPr="00B9388B" w14:paraId="2CD17EC9" w14:textId="77777777" w:rsidTr="00B9388B">
        <w:trPr>
          <w:trHeight w:val="975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71A7D" w14:textId="77777777" w:rsidR="00ED1704" w:rsidRPr="00B9388B" w:rsidRDefault="00ED1704" w:rsidP="00B9388B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B9388B"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lastRenderedPageBreak/>
              <w:t>Այս դասի թեման կապվում է իրական կյանքին հետևյալ կերպ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E8BCD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000F4" w14:textId="77777777" w:rsidR="00ED1704" w:rsidRPr="00B9388B" w:rsidRDefault="002246F7" w:rsidP="00B9388B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Թեմայի ուսուցման  ընթացքում սովորողները կսովորեն հաշվել եռանկյունաձև հողամասի ցանկապատի երկարությունը</w:t>
            </w:r>
          </w:p>
        </w:tc>
      </w:tr>
      <w:tr w:rsidR="002246F7" w:rsidRPr="00B9388B" w14:paraId="56B4FB58" w14:textId="77777777" w:rsidTr="00B9388B">
        <w:trPr>
          <w:trHeight w:val="87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1E8BCD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9BF74" w14:textId="77777777" w:rsidR="002246F7" w:rsidRPr="00B9388B" w:rsidRDefault="00000000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7"/>
                <w:id w:val="61993858"/>
                <w:placeholder>
                  <w:docPart w:val="395FD3DE3FF740689D4842BB76B3986E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ընթացք/ ընտրված մեթոդ/ներ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2CE8F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Դասի հիմնական բաժինները</w:t>
            </w:r>
            <w:r w:rsidRPr="00B9388B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</w:p>
          <w:p w14:paraId="332B22E2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1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Դասի սկիզբ, տնային աշխատանքի ստուգում։ — 3րոպե</w:t>
            </w:r>
          </w:p>
          <w:p w14:paraId="18E61743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2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Խթանման փուլ՝ ակտիվացում (անհրաժեշտ նախնական գիտելիքների վերհանում </w:t>
            </w:r>
            <w:hyperlink r:id="rId11">
              <w:r w:rsidRPr="00B9388B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մտագրոհ</w:t>
              </w:r>
            </w:hyperlink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,  մուտքի քարտերի միջոցով)։ — 7րոպե</w:t>
            </w:r>
          </w:p>
          <w:p w14:paraId="4E17330A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3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Իմաստի ընկալման փուլ (նոր նյութի հաղորդում ) — 15ր</w:t>
            </w:r>
          </w:p>
          <w:p w14:paraId="6B0DEE55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4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Կշադատման փուլ ( </w:t>
            </w:r>
            <w:hyperlink r:id="rId12" w:history="1">
              <w:r w:rsidR="00390F9C" w:rsidRPr="00B9388B">
                <w:rPr>
                  <w:rStyle w:val="Hyperlink"/>
                  <w:rFonts w:ascii="Sylfaen" w:eastAsia="Tahoma" w:hAnsi="Sylfaen" w:cs="Tahoma"/>
                  <w:noProof/>
                  <w:position w:val="0"/>
                  <w:sz w:val="24"/>
                  <w:szCs w:val="24"/>
                  <w:lang w:val="hy-AM"/>
                </w:rPr>
                <w:t>Գիտելիքների բուրգ</w:t>
              </w:r>
              <w:r w:rsidRPr="00B9388B">
                <w:rPr>
                  <w:rStyle w:val="Hyperlink"/>
                  <w:rFonts w:ascii="Sylfaen" w:eastAsia="Tahoma" w:hAnsi="Sylfaen" w:cs="Tahoma"/>
                  <w:noProof/>
                  <w:position w:val="0"/>
                  <w:sz w:val="24"/>
                  <w:szCs w:val="24"/>
                  <w:lang w:val="hy-AM"/>
                </w:rPr>
                <w:t>՝</w:t>
              </w:r>
              <w:r w:rsidR="00390F9C" w:rsidRPr="00B9388B">
                <w:rPr>
                  <w:rStyle w:val="Hyperlink"/>
                  <w:rFonts w:ascii="Sylfaen" w:eastAsia="Tahoma" w:hAnsi="Sylfaen" w:cs="Tahoma"/>
                  <w:noProof/>
                  <w:position w:val="0"/>
                  <w:sz w:val="24"/>
                  <w:szCs w:val="24"/>
                  <w:lang w:val="hy-AM"/>
                </w:rPr>
                <w:t xml:space="preserve"> հնարի միջոցով</w:t>
              </w:r>
              <w:r w:rsidRPr="00B9388B">
                <w:rPr>
                  <w:rStyle w:val="Hyperlink"/>
                  <w:rFonts w:ascii="Sylfaen" w:eastAsia="Tahoma" w:hAnsi="Sylfaen" w:cs="Tahoma"/>
                  <w:noProof/>
                  <w:position w:val="0"/>
                  <w:sz w:val="24"/>
                  <w:szCs w:val="24"/>
                  <w:lang w:val="hy-AM"/>
                </w:rPr>
                <w:t>)</w:t>
              </w:r>
            </w:hyperlink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— 15ր</w:t>
            </w:r>
          </w:p>
          <w:p w14:paraId="107D1BB5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5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 Ամփոփում </w:t>
            </w:r>
            <w:hyperlink r:id="rId13" w:history="1">
              <w:r w:rsidRPr="00B9388B">
                <w:rPr>
                  <w:rStyle w:val="Hyperlink"/>
                  <w:rFonts w:ascii="Sylfaen" w:eastAsia="Tahoma" w:hAnsi="Sylfaen" w:cs="Tahoma"/>
                  <w:noProof/>
                  <w:position w:val="0"/>
                  <w:sz w:val="24"/>
                  <w:szCs w:val="24"/>
                  <w:lang w:val="hy-AM"/>
                </w:rPr>
                <w:t xml:space="preserve">ինքնագնահատման քարտերի </w:t>
              </w:r>
            </w:hyperlink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միջոցով — 3ր</w:t>
            </w:r>
          </w:p>
          <w:p w14:paraId="2A9CA6BA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6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Տնային աշխատանքի հանձնարարում — 2ր </w:t>
            </w:r>
          </w:p>
        </w:tc>
      </w:tr>
      <w:tr w:rsidR="002246F7" w:rsidRPr="00B9388B" w14:paraId="3E72D946" w14:textId="77777777" w:rsidTr="00B9388B">
        <w:trPr>
          <w:trHeight w:val="39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B4DA2" w14:textId="77777777" w:rsidR="002246F7" w:rsidRPr="00B9388B" w:rsidRDefault="002246F7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lastRenderedPageBreak/>
              <w:t>Դասի խնդիրները</w:t>
            </w:r>
          </w:p>
        </w:tc>
        <w:tc>
          <w:tcPr>
            <w:tcW w:w="10773" w:type="dxa"/>
            <w:tcBorders>
              <w:top w:val="single" w:sz="4" w:space="0" w:color="1E8BC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E4AEB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shd w:val="clear" w:color="auto" w:fill="F3F3F3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  <w:t>Հասնել այն բանին, որ՝</w:t>
            </w:r>
          </w:p>
          <w:p w14:paraId="6A0CF801" w14:textId="77777777" w:rsidR="002246F7" w:rsidRPr="00B9388B" w:rsidRDefault="002246F7" w:rsidP="00B9388B">
            <w:pPr>
              <w:pStyle w:val="Normal1"/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  <w:t>1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shd w:val="clear" w:color="auto" w:fill="F3F3F3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  <w:t xml:space="preserve">  ճանաչի եռանկյան տարրերը</w:t>
            </w:r>
          </w:p>
          <w:p w14:paraId="0E932804" w14:textId="77777777" w:rsidR="002246F7" w:rsidRPr="00B9388B" w:rsidRDefault="002246F7" w:rsidP="00B9388B">
            <w:pPr>
              <w:pStyle w:val="Normal1"/>
              <w:rPr>
                <w:rFonts w:ascii="Sylfaen" w:eastAsia="Times New Roman" w:hAnsi="Sylfaen" w:cs="Times New Roman"/>
                <w:noProof/>
                <w:sz w:val="24"/>
                <w:szCs w:val="24"/>
                <w:shd w:val="clear" w:color="auto" w:fill="F3F3F3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  <w:t>2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shd w:val="clear" w:color="auto" w:fill="F3F3F3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shd w:val="clear" w:color="auto" w:fill="F3F3F3"/>
                <w:lang w:val="hy-AM"/>
              </w:rPr>
              <w:t xml:space="preserve"> Սահմանի եռանկյան պարագիծը</w:t>
            </w:r>
          </w:p>
        </w:tc>
      </w:tr>
      <w:tr w:rsidR="002246F7" w:rsidRPr="00B9388B" w14:paraId="3C64BC72" w14:textId="77777777" w:rsidTr="00B9388B">
        <w:trPr>
          <w:trHeight w:val="39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638A1" w14:textId="77777777" w:rsidR="002246F7" w:rsidRPr="00B9388B" w:rsidRDefault="002246F7" w:rsidP="00B9388B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t>Կապը ՀՊՉ-ի հետ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76F67" w14:textId="77777777" w:rsidR="002246F7" w:rsidRPr="00B9388B" w:rsidRDefault="002246F7" w:rsidP="00B9388B">
            <w:pPr>
              <w:pStyle w:val="Normal1"/>
              <w:shd w:val="clear" w:color="auto" w:fill="FFFFFF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Հ6. Կառուցի և կիրառի տարբեր մաթեմատիկական մոդելներ, լուծի խնդիրներ՝ օգտագործելով պարզ ալգորիթմներ ու տրամաբանական հիմնավորումներ.</w:t>
            </w:r>
          </w:p>
          <w:p w14:paraId="2C398003" w14:textId="77777777" w:rsidR="002246F7" w:rsidRPr="00B9388B" w:rsidRDefault="002246F7" w:rsidP="00B9388B">
            <w:pPr>
              <w:pStyle w:val="Normal1"/>
              <w:shd w:val="clear" w:color="auto" w:fill="FFFFFF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Հ7. Որոշի խնդրի լուծման համար անհրաժեշտ տեղեկույթը, գտնի խնդիրների լուծման ստեղծագործ մոտեցումներ և համեմատի դրանք.</w:t>
            </w:r>
          </w:p>
          <w:p w14:paraId="34F0B268" w14:textId="77777777" w:rsidR="002246F7" w:rsidRPr="00B9388B" w:rsidRDefault="002246F7" w:rsidP="00B9388B">
            <w:pPr>
              <w:pStyle w:val="Normal1"/>
              <w:shd w:val="clear" w:color="auto" w:fill="FFFFFF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Հ8. Վերլուծի, գնահատի և առաջարկի դասակարգման, տարբերակման կամ խմբավորման չափանիշներ՝ ելնելով խնդրի պահանջից.</w:t>
            </w:r>
          </w:p>
          <w:p w14:paraId="10F905EB" w14:textId="77777777" w:rsidR="002246F7" w:rsidRPr="00B9388B" w:rsidRDefault="002246F7" w:rsidP="00B9388B">
            <w:pPr>
              <w:pStyle w:val="Normal1"/>
              <w:shd w:val="clear" w:color="auto" w:fill="FFFFFF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Հ28</w:t>
            </w:r>
            <w:r w:rsidRPr="00B9388B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Բացատրի գիտելիքի կարևորությունը, սովորելիս դրսևորի կամք և վստահություն սեփական ուժերի նկատմամբ։</w:t>
            </w:r>
          </w:p>
        </w:tc>
      </w:tr>
      <w:tr w:rsidR="002246F7" w:rsidRPr="00B9388B" w14:paraId="388A99EA" w14:textId="77777777" w:rsidTr="00B9388B">
        <w:trPr>
          <w:trHeight w:val="854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E4477" w14:textId="77777777" w:rsidR="002246F7" w:rsidRPr="00B9388B" w:rsidRDefault="00000000" w:rsidP="00B9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10"/>
                <w:id w:val="-308007800"/>
                <w:placeholder>
                  <w:docPart w:val="12D0B7E213C04FB7BF926C1B25CCB577"/>
                </w:placeholder>
              </w:sdtPr>
              <w:sdtContent>
                <w:r w:rsidR="002246F7" w:rsidRPr="00B9388B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sz w:val="24"/>
                    <w:szCs w:val="24"/>
                    <w:lang w:val="hy-AM"/>
                  </w:rPr>
                  <w:t>Նպատակին հասնելու հանգամանքը ստուգելու եղանակը</w:t>
                </w:r>
              </w:sdtContent>
            </w:sdt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58E60" w14:textId="77777777" w:rsidR="002246F7" w:rsidRPr="00B9388B" w:rsidRDefault="002246F7" w:rsidP="00B9388B">
            <w:pPr>
              <w:pStyle w:val="Normal1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  <w:p w14:paraId="5123F089" w14:textId="77777777" w:rsidR="002246F7" w:rsidRPr="00B9388B" w:rsidRDefault="002246F7" w:rsidP="00B9388B">
            <w:pPr>
              <w:spacing w:line="276" w:lineRule="auto"/>
              <w:ind w:left="0" w:hanging="2"/>
              <w:rPr>
                <w:rFonts w:ascii="Sylfaen" w:eastAsia="Merriweather" w:hAnsi="Sylfaen" w:cs="Times New Roman"/>
                <w:i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Merriweather" w:hAnsi="Sylfaen" w:cs="Times New Roman"/>
                <w:i/>
                <w:noProof/>
                <w:sz w:val="24"/>
                <w:szCs w:val="24"/>
                <w:lang w:val="hy-AM"/>
              </w:rPr>
              <w:t>1</w:t>
            </w:r>
            <w:r w:rsidRPr="00B9388B">
              <w:rPr>
                <w:rFonts w:ascii="Times New Roman" w:eastAsia="Merriweather" w:hAnsi="Times New Roman" w:cs="Times New Roman"/>
                <w:i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Merriweather" w:hAnsi="Sylfaen" w:cs="Times New Roman"/>
                <w:i/>
                <w:noProof/>
                <w:sz w:val="24"/>
                <w:szCs w:val="24"/>
                <w:lang w:val="hy-AM"/>
              </w:rPr>
              <w:t>Որո՞նք են եռանկյան տարրերը</w:t>
            </w:r>
          </w:p>
          <w:p w14:paraId="6ACF94C1" w14:textId="77777777" w:rsidR="002246F7" w:rsidRPr="00B9388B" w:rsidRDefault="002246F7" w:rsidP="00B9388B">
            <w:pPr>
              <w:pStyle w:val="Normal1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Merriweather" w:hAnsi="Sylfaen" w:cs="Times New Roman"/>
                <w:i/>
                <w:noProof/>
                <w:sz w:val="24"/>
                <w:szCs w:val="24"/>
                <w:lang w:val="hy-AM"/>
              </w:rPr>
              <w:t>2. Ի՞նչ է եռանկյան պարագիծը</w:t>
            </w:r>
            <w:r w:rsidRPr="00B9388B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2246F7" w:rsidRPr="00B9388B" w14:paraId="0F43488F" w14:textId="77777777" w:rsidTr="00B9388B">
        <w:trPr>
          <w:trHeight w:val="300"/>
        </w:trPr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F6BC4" w14:textId="77777777" w:rsidR="002246F7" w:rsidRPr="00B9388B" w:rsidRDefault="002246F7" w:rsidP="00B9388B">
            <w:pPr>
              <w:spacing w:line="276" w:lineRule="auto"/>
              <w:ind w:left="0" w:hanging="2"/>
              <w:rPr>
                <w:rFonts w:ascii="Sylfaen" w:eastAsia="Sylfaen" w:hAnsi="Sylfaen" w:cs="Sylfaen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t>Տնային աշխատանք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61C29" w14:textId="77777777" w:rsidR="002246F7" w:rsidRPr="00B9388B" w:rsidRDefault="002246F7" w:rsidP="00B9388B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B9388B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Սովորել §5</w:t>
            </w:r>
            <w:r w:rsidRPr="00B9388B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9388B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13 դասը։ </w:t>
            </w:r>
            <w:r w:rsidRPr="00B9388B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Խնդիր 93, 94, 97</w:t>
            </w:r>
          </w:p>
        </w:tc>
      </w:tr>
    </w:tbl>
    <w:p w14:paraId="23434C93" w14:textId="77777777" w:rsidR="000578CD" w:rsidRPr="00B9388B" w:rsidRDefault="000578CD" w:rsidP="00B9388B">
      <w:pPr>
        <w:spacing w:line="276" w:lineRule="auto"/>
        <w:ind w:left="0" w:hanging="2"/>
        <w:rPr>
          <w:rFonts w:ascii="Sylfaen" w:hAnsi="Sylfaen"/>
          <w:noProof/>
          <w:sz w:val="24"/>
          <w:szCs w:val="24"/>
          <w:lang w:val="hy-AM"/>
        </w:rPr>
      </w:pPr>
    </w:p>
    <w:sectPr w:rsidR="000578CD" w:rsidRPr="00B9388B" w:rsidSect="00A4796F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8A96"/>
    <w:multiLevelType w:val="hybridMultilevel"/>
    <w:tmpl w:val="E4449F00"/>
    <w:lvl w:ilvl="0" w:tplc="63C01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129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0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61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4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4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6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8F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A2B2"/>
    <w:multiLevelType w:val="hybridMultilevel"/>
    <w:tmpl w:val="180009F4"/>
    <w:lvl w:ilvl="0" w:tplc="13004F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48E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2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6C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1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61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8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F6B5"/>
    <w:multiLevelType w:val="hybridMultilevel"/>
    <w:tmpl w:val="C53E7DDC"/>
    <w:lvl w:ilvl="0" w:tplc="F7A2A1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46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65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CF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2B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49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C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45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C163"/>
    <w:multiLevelType w:val="hybridMultilevel"/>
    <w:tmpl w:val="2B5CB682"/>
    <w:lvl w:ilvl="0" w:tplc="435EF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DE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66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A5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8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44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9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3E15"/>
    <w:multiLevelType w:val="hybridMultilevel"/>
    <w:tmpl w:val="97EEEEF8"/>
    <w:lvl w:ilvl="0" w:tplc="30465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9C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E1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3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A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2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D0E1"/>
    <w:multiLevelType w:val="hybridMultilevel"/>
    <w:tmpl w:val="1AF46760"/>
    <w:lvl w:ilvl="0" w:tplc="5D389E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50E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4C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F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4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F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8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A9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6778"/>
    <w:multiLevelType w:val="hybridMultilevel"/>
    <w:tmpl w:val="B78058EE"/>
    <w:lvl w:ilvl="0" w:tplc="3E3A9C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16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6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9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C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A0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A7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4876">
    <w:abstractNumId w:val="0"/>
  </w:num>
  <w:num w:numId="2" w16cid:durableId="583564655">
    <w:abstractNumId w:val="3"/>
  </w:num>
  <w:num w:numId="3" w16cid:durableId="705644094">
    <w:abstractNumId w:val="2"/>
  </w:num>
  <w:num w:numId="4" w16cid:durableId="1105274619">
    <w:abstractNumId w:val="1"/>
  </w:num>
  <w:num w:numId="5" w16cid:durableId="934822161">
    <w:abstractNumId w:val="4"/>
  </w:num>
  <w:num w:numId="6" w16cid:durableId="1682194177">
    <w:abstractNumId w:val="6"/>
  </w:num>
  <w:num w:numId="7" w16cid:durableId="551579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873"/>
    <w:rsid w:val="000044D4"/>
    <w:rsid w:val="0001601F"/>
    <w:rsid w:val="000578CD"/>
    <w:rsid w:val="000954E7"/>
    <w:rsid w:val="00210BE9"/>
    <w:rsid w:val="002246F7"/>
    <w:rsid w:val="00233901"/>
    <w:rsid w:val="00270DD6"/>
    <w:rsid w:val="002A038A"/>
    <w:rsid w:val="002D7B86"/>
    <w:rsid w:val="002F4B2F"/>
    <w:rsid w:val="0033070A"/>
    <w:rsid w:val="00390F9C"/>
    <w:rsid w:val="003D4E96"/>
    <w:rsid w:val="004465CE"/>
    <w:rsid w:val="004625A0"/>
    <w:rsid w:val="0046E5F6"/>
    <w:rsid w:val="004C2297"/>
    <w:rsid w:val="005E16D8"/>
    <w:rsid w:val="00633722"/>
    <w:rsid w:val="0084386D"/>
    <w:rsid w:val="00872737"/>
    <w:rsid w:val="0089423F"/>
    <w:rsid w:val="0093390B"/>
    <w:rsid w:val="00967E22"/>
    <w:rsid w:val="009B64DF"/>
    <w:rsid w:val="00A4796F"/>
    <w:rsid w:val="00B9388B"/>
    <w:rsid w:val="00BA31CF"/>
    <w:rsid w:val="00C0100D"/>
    <w:rsid w:val="00C07873"/>
    <w:rsid w:val="00E80130"/>
    <w:rsid w:val="00ED1704"/>
    <w:rsid w:val="00FA337D"/>
    <w:rsid w:val="00FA76E7"/>
    <w:rsid w:val="00FF7C92"/>
    <w:rsid w:val="072E37C0"/>
    <w:rsid w:val="114C7ACB"/>
    <w:rsid w:val="13A5F427"/>
    <w:rsid w:val="1512F2CB"/>
    <w:rsid w:val="179646B1"/>
    <w:rsid w:val="17A293F2"/>
    <w:rsid w:val="1A0BD98C"/>
    <w:rsid w:val="213ED1E7"/>
    <w:rsid w:val="21D84D76"/>
    <w:rsid w:val="22A318D6"/>
    <w:rsid w:val="29CA095E"/>
    <w:rsid w:val="2BA8D775"/>
    <w:rsid w:val="2E2FE6C6"/>
    <w:rsid w:val="2FB5C71E"/>
    <w:rsid w:val="32253083"/>
    <w:rsid w:val="33EEFB80"/>
    <w:rsid w:val="3DF59A46"/>
    <w:rsid w:val="3E0AC25E"/>
    <w:rsid w:val="413615DF"/>
    <w:rsid w:val="4461AA04"/>
    <w:rsid w:val="451A5BDE"/>
    <w:rsid w:val="45FD7A65"/>
    <w:rsid w:val="47F216DA"/>
    <w:rsid w:val="48CBD954"/>
    <w:rsid w:val="4BA8E93A"/>
    <w:rsid w:val="53C898ED"/>
    <w:rsid w:val="53E9EF74"/>
    <w:rsid w:val="5C5D6FEB"/>
    <w:rsid w:val="5D32D48C"/>
    <w:rsid w:val="5E76B2DA"/>
    <w:rsid w:val="5FB5523B"/>
    <w:rsid w:val="61C357B1"/>
    <w:rsid w:val="6223CFAC"/>
    <w:rsid w:val="6B44C459"/>
    <w:rsid w:val="6D7EBD5F"/>
    <w:rsid w:val="6E81901A"/>
    <w:rsid w:val="70C202AC"/>
    <w:rsid w:val="7854FC6D"/>
    <w:rsid w:val="7B6F22EA"/>
    <w:rsid w:val="7D0AF34B"/>
    <w:rsid w:val="7EAB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FB3F"/>
  <w15:docId w15:val="{7E33A951-C221-4CFB-95E2-216B49B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6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4796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479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479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79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479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479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4796F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qFormat/>
    <w:rsid w:val="00A4796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A4796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sid w:val="00A4796F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PlaceholderText">
    <w:name w:val="Placeholder Text"/>
    <w:rsid w:val="00A4796F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A479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9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79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4796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47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F"/>
    <w:rPr>
      <w:rFonts w:ascii="Tahoma" w:hAnsi="Tahoma" w:cs="Tahoma"/>
      <w:position w:val="-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13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ru-RU" w:eastAsia="ru-RU"/>
    </w:rPr>
  </w:style>
  <w:style w:type="paragraph" w:customStyle="1" w:styleId="Normal1">
    <w:name w:val="Normal1"/>
    <w:rsid w:val="002246F7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Default">
    <w:name w:val="Default"/>
    <w:rsid w:val="002246F7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document/d/1y-AFHuYL4iZ9qkuQM2fIKTw0is5iwrJY/edit?usp=sharing&amp;ouid=112393006747380890632&amp;rtpof=true&amp;sd=tru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znakgnahatum.blogspot.com/2021/11/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kznakbnagavar.blogspot.com/p/blog-page_53.html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spreadsheets/d/15I_hLomzN3u-tE5MHrHY-wsqf5gzifCdVT7Lo5uafBc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F5C366AE14140B56797DD546B8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33BE3-3EB8-4B28-87A2-235F5552AC54}"/>
      </w:docPartPr>
      <w:docPartBody>
        <w:p w:rsidR="00F92FCB" w:rsidRDefault="00F92FCB"/>
      </w:docPartBody>
    </w:docPart>
    <w:docPart>
      <w:docPartPr>
        <w:name w:val="E500BDC01BB5466589A18AA2A1AAF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27471-4035-410F-9513-C3AF083FE9CD}"/>
      </w:docPartPr>
      <w:docPartBody>
        <w:p w:rsidR="00F16E1A" w:rsidRDefault="00F16E1A"/>
      </w:docPartBody>
    </w:docPart>
    <w:docPart>
      <w:docPartPr>
        <w:name w:val="395FD3DE3FF740689D4842BB76B39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9230D-84A8-4E7D-B3F8-EC151788420D}"/>
      </w:docPartPr>
      <w:docPartBody>
        <w:p w:rsidR="00F16E1A" w:rsidRDefault="00F16E1A"/>
      </w:docPartBody>
    </w:docPart>
    <w:docPart>
      <w:docPartPr>
        <w:name w:val="12D0B7E213C04FB7BF926C1B25CCB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3C497-483B-4785-BCCF-0C1BF3F7668E}"/>
      </w:docPartPr>
      <w:docPartBody>
        <w:p w:rsidR="00F16E1A" w:rsidRDefault="00F16E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D6"/>
    <w:rsid w:val="005E598C"/>
    <w:rsid w:val="00684831"/>
    <w:rsid w:val="00944EBC"/>
    <w:rsid w:val="00A22417"/>
    <w:rsid w:val="00A944BB"/>
    <w:rsid w:val="00AA45CA"/>
    <w:rsid w:val="00B614D6"/>
    <w:rsid w:val="00EB3C5F"/>
    <w:rsid w:val="00F16E1A"/>
    <w:rsid w:val="00F92FC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72E45DCB6DA43B44FE32E4CC43900" ma:contentTypeVersion="7" ma:contentTypeDescription="Create a new document." ma:contentTypeScope="" ma:versionID="7e69a978697285c5c4f72d073b4130cf">
  <xsd:schema xmlns:xsd="http://www.w3.org/2001/XMLSchema" xmlns:xs="http://www.w3.org/2001/XMLSchema" xmlns:p="http://schemas.microsoft.com/office/2006/metadata/properties" xmlns:ns2="fc7f1111-fa76-45b4-a01f-6e6f671ea193" targetNamespace="http://schemas.microsoft.com/office/2006/metadata/properties" ma:root="true" ma:fieldsID="e124bfb6366a2d4dc6138c3edfc3217d" ns2:_="">
    <xsd:import namespace="fc7f1111-fa76-45b4-a01f-6e6f671e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f1111-fa76-45b4-a01f-6e6f671ea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akaMjykg3CN7aVywBocVf1QJ2A==">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1F15C-70FE-48CB-BE5F-C9BAC1C4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f1111-fa76-45b4-a01f-6e6f671e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5FE96E-10EC-4EA6-AFC7-EC8A1E216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900E28-9689-445B-A88B-A8E5999FF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915FF0-20E9-4B61-AECD-1E2CD9E69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 Sargsyan</cp:lastModifiedBy>
  <cp:revision>6</cp:revision>
  <dcterms:created xsi:type="dcterms:W3CDTF">2023-12-02T17:34:00Z</dcterms:created>
  <dcterms:modified xsi:type="dcterms:W3CDTF">2023-12-12T19:18:00Z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0x010100D3372E45DCB6DA43B44FE32E4CC43900</vt:lpwstr>
  </property>
</Properties>
</file>