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0AF1" w14:textId="77777777" w:rsidR="00535115" w:rsidRPr="004377C5" w:rsidRDefault="00535115" w:rsidP="004377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rPr>
          <w:rFonts w:ascii="Sylfaen" w:eastAsia="Arial" w:hAnsi="Sylfaen" w:cs="Times New Roman"/>
          <w:noProof/>
          <w:color w:val="000000"/>
          <w:sz w:val="24"/>
          <w:szCs w:val="24"/>
          <w:lang w:val="hy-AM"/>
        </w:rPr>
      </w:pPr>
      <w:r w:rsidRPr="004377C5"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  <w:t>Չարենցավանի Ե</w:t>
      </w:r>
      <w:r w:rsidRPr="004377C5">
        <w:rPr>
          <w:rFonts w:ascii="Times New Roman" w:eastAsia="Arial" w:hAnsi="Times New Roman" w:cs="Times New Roman"/>
          <w:noProof/>
          <w:color w:val="000000"/>
          <w:sz w:val="24"/>
          <w:szCs w:val="24"/>
          <w:lang w:val="hy-AM"/>
        </w:rPr>
        <w:t>․</w:t>
      </w:r>
      <w:r w:rsidRPr="004377C5">
        <w:rPr>
          <w:rFonts w:ascii="Sylfaen" w:eastAsia="Arial" w:hAnsi="Sylfaen" w:cs="Times New Roman"/>
          <w:noProof/>
          <w:color w:val="000000"/>
          <w:sz w:val="24"/>
          <w:szCs w:val="24"/>
          <w:lang w:val="hy-AM"/>
        </w:rPr>
        <w:t xml:space="preserve"> Չարենցի անվան N5 հիմնական դպրոցի</w:t>
      </w:r>
    </w:p>
    <w:p w14:paraId="6FB59976" w14:textId="77777777" w:rsidR="00535115" w:rsidRPr="004377C5" w:rsidRDefault="00535115" w:rsidP="004377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Sylfaen" w:eastAsia="Arial" w:hAnsi="Sylfaen" w:cs="Times New Roman"/>
          <w:noProof/>
          <w:color w:val="000000"/>
          <w:sz w:val="24"/>
          <w:szCs w:val="24"/>
          <w:lang w:val="hy-AM"/>
        </w:rPr>
      </w:pPr>
      <w:r w:rsidRPr="004377C5">
        <w:rPr>
          <w:rFonts w:ascii="Sylfaen" w:eastAsia="Arial" w:hAnsi="Sylfaen" w:cs="Times New Roman"/>
          <w:noProof/>
          <w:color w:val="000000"/>
          <w:sz w:val="24"/>
          <w:szCs w:val="24"/>
          <w:lang w:val="hy-AM"/>
        </w:rPr>
        <w:t>Մաթեմատիկայի ուսուցիչ՝    Լիլիթ Բալասանյան</w:t>
      </w:r>
    </w:p>
    <w:p w14:paraId="24CD42DF" w14:textId="77777777" w:rsidR="00ED1704" w:rsidRPr="004377C5" w:rsidRDefault="00ED1704" w:rsidP="004377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Sylfaen" w:eastAsia="Arial" w:hAnsi="Sylfaen" w:cs="Arial"/>
          <w:noProof/>
          <w:color w:val="000000"/>
          <w:sz w:val="24"/>
          <w:szCs w:val="24"/>
          <w:lang w:val="hy-AM"/>
        </w:rPr>
      </w:pPr>
    </w:p>
    <w:tbl>
      <w:tblPr>
        <w:tblW w:w="14547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555"/>
        <w:gridCol w:w="10992"/>
      </w:tblGrid>
      <w:tr w:rsidR="00ED1704" w:rsidRPr="004377C5" w14:paraId="17B506C0" w14:textId="77777777" w:rsidTr="00ED1704">
        <w:trPr>
          <w:trHeight w:val="510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B3A5A" w14:textId="77777777" w:rsidR="00ED1704" w:rsidRPr="004377C5" w:rsidRDefault="00000000" w:rsidP="004377C5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sz w:val="24"/>
                  <w:szCs w:val="24"/>
                  <w:lang w:val="hy-AM"/>
                </w:rPr>
                <w:tag w:val="goog_rdk_0"/>
                <w:id w:val="575246096"/>
                <w:placeholder>
                  <w:docPart w:val="F14F5C366AE14140B56797DD546B8698"/>
                </w:placeholder>
              </w:sdtPr>
              <w:sdtContent>
                <w:r w:rsidR="00ED1704" w:rsidRPr="004377C5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color w:val="000000" w:themeColor="text1"/>
                    <w:sz w:val="24"/>
                    <w:szCs w:val="24"/>
                    <w:lang w:val="hy-AM"/>
                  </w:rPr>
                  <w:t>Դասարան</w:t>
                </w:r>
              </w:sdtContent>
            </w:sdt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A8AA1" w14:textId="77777777" w:rsidR="00ED1704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Merriweather" w:hAnsi="Sylfaen" w:cs="Merriweather"/>
                <w:noProof/>
                <w:sz w:val="24"/>
                <w:szCs w:val="24"/>
                <w:lang w:val="hy-AM"/>
              </w:rPr>
              <w:t>7-րդ</w:t>
            </w:r>
          </w:p>
        </w:tc>
      </w:tr>
      <w:tr w:rsidR="00ED1704" w:rsidRPr="004377C5" w14:paraId="5E3A2ED8" w14:textId="77777777" w:rsidTr="00ED1704">
        <w:trPr>
          <w:trHeight w:val="488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0B970" w14:textId="77777777" w:rsidR="00ED1704" w:rsidRPr="004377C5" w:rsidRDefault="00000000" w:rsidP="004377C5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sz w:val="24"/>
                  <w:szCs w:val="24"/>
                  <w:lang w:val="hy-AM"/>
                </w:rPr>
                <w:tag w:val="goog_rdk_1"/>
                <w:id w:val="-1478374263"/>
                <w:placeholder>
                  <w:docPart w:val="F14F5C366AE14140B56797DD546B8698"/>
                </w:placeholder>
              </w:sdtPr>
              <w:sdtContent>
                <w:r w:rsidR="00ED1704" w:rsidRPr="004377C5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color w:val="000000" w:themeColor="text1"/>
                    <w:sz w:val="24"/>
                    <w:szCs w:val="24"/>
                    <w:lang w:val="hy-AM"/>
                  </w:rPr>
                  <w:t>Առարկա</w:t>
                </w:r>
              </w:sdtContent>
            </w:sdt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6AE50" w14:textId="77777777" w:rsidR="00ED1704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Merriweather" w:hAnsi="Sylfaen" w:cs="Merriweather"/>
                <w:noProof/>
                <w:sz w:val="24"/>
                <w:szCs w:val="24"/>
                <w:lang w:val="hy-AM"/>
              </w:rPr>
              <w:t>Հանրահաշիվ</w:t>
            </w:r>
          </w:p>
        </w:tc>
      </w:tr>
      <w:tr w:rsidR="00ED1704" w:rsidRPr="004377C5" w14:paraId="53D2E01D" w14:textId="77777777" w:rsidTr="00ED1704">
        <w:trPr>
          <w:trHeight w:val="435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23F101" w14:textId="77777777" w:rsidR="00ED1704" w:rsidRPr="004377C5" w:rsidRDefault="00000000" w:rsidP="004377C5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sz w:val="24"/>
                  <w:szCs w:val="24"/>
                  <w:lang w:val="hy-AM"/>
                </w:rPr>
                <w:tag w:val="goog_rdk_2"/>
                <w:id w:val="366721564"/>
                <w:placeholder>
                  <w:docPart w:val="F14F5C366AE14140B56797DD546B8698"/>
                </w:placeholder>
              </w:sdtPr>
              <w:sdtContent>
                <w:r w:rsidR="00ED1704" w:rsidRPr="004377C5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color w:val="000000" w:themeColor="text1"/>
                    <w:sz w:val="24"/>
                    <w:szCs w:val="24"/>
                    <w:lang w:val="hy-AM"/>
                  </w:rPr>
                  <w:t>Դասի թեմա</w:t>
                </w:r>
              </w:sdtContent>
            </w:sdt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199B6" w14:textId="77777777" w:rsidR="00ED1704" w:rsidRPr="004377C5" w:rsidRDefault="00463AAB" w:rsidP="004377C5">
            <w:pPr>
              <w:spacing w:after="0" w:line="276" w:lineRule="auto"/>
              <w:ind w:left="0" w:hanging="2"/>
              <w:rPr>
                <w:rFonts w:ascii="Sylfaen" w:eastAsia="Sylfaen" w:hAnsi="Sylfaen" w:cs="Sylfaen"/>
                <w:noProof/>
                <w:color w:val="0D0D0D" w:themeColor="text1" w:themeTint="F2"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noProof/>
                <w:color w:val="0D0D0D" w:themeColor="text1" w:themeTint="F2"/>
                <w:sz w:val="24"/>
                <w:szCs w:val="24"/>
                <w:lang w:val="hy-AM"/>
              </w:rPr>
              <w:t>§4</w:t>
            </w:r>
            <w:r w:rsidRPr="004377C5">
              <w:rPr>
                <w:rFonts w:ascii="Times New Roman" w:eastAsia="Sylfaen" w:hAnsi="Times New Roman" w:cs="Times New Roman"/>
                <w:noProof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noProof/>
                <w:color w:val="0D0D0D" w:themeColor="text1" w:themeTint="F2"/>
                <w:sz w:val="24"/>
                <w:szCs w:val="24"/>
                <w:lang w:val="hy-AM"/>
              </w:rPr>
              <w:t>8։</w:t>
            </w:r>
            <w:r w:rsidR="00535115" w:rsidRPr="004377C5">
              <w:rPr>
                <w:rFonts w:ascii="Sylfaen" w:eastAsia="Sylfaen" w:hAnsi="Sylfaen" w:cs="Sylfaen"/>
                <w:noProof/>
                <w:color w:val="0D0D0D" w:themeColor="text1" w:themeTint="F2"/>
                <w:sz w:val="24"/>
                <w:szCs w:val="24"/>
                <w:lang w:val="hy-AM"/>
              </w:rPr>
              <w:t>Հավասարահավանական պատահարներ</w:t>
            </w:r>
          </w:p>
        </w:tc>
      </w:tr>
      <w:tr w:rsidR="00ED1704" w:rsidRPr="004377C5" w14:paraId="04CD600D" w14:textId="77777777" w:rsidTr="00ED1704">
        <w:trPr>
          <w:trHeight w:val="494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CA242" w14:textId="77777777" w:rsidR="00ED1704" w:rsidRPr="004377C5" w:rsidRDefault="00000000" w:rsidP="004377C5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sz w:val="24"/>
                  <w:szCs w:val="24"/>
                  <w:lang w:val="hy-AM"/>
                </w:rPr>
                <w:tag w:val="goog_rdk_3"/>
                <w:id w:val="583885002"/>
                <w:placeholder>
                  <w:docPart w:val="F14F5C366AE14140B56797DD546B8698"/>
                </w:placeholder>
              </w:sdtPr>
              <w:sdtContent>
                <w:r w:rsidR="00ED1704" w:rsidRPr="004377C5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color w:val="000000" w:themeColor="text1"/>
                    <w:sz w:val="24"/>
                    <w:szCs w:val="24"/>
                    <w:lang w:val="hy-AM"/>
                  </w:rPr>
                  <w:t>Օգտագործվող նյութեր</w:t>
                </w:r>
              </w:sdtContent>
            </w:sdt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9A322" w14:textId="77777777" w:rsidR="00967E22" w:rsidRPr="004377C5" w:rsidRDefault="00535115" w:rsidP="004377C5">
            <w:pPr>
              <w:pStyle w:val="NormalWeb"/>
              <w:spacing w:before="0" w:beforeAutospacing="0" w:after="0" w:afterAutospacing="0" w:line="276" w:lineRule="auto"/>
              <w:ind w:left="5" w:hanging="7"/>
              <w:rPr>
                <w:rFonts w:ascii="Sylfaen" w:hAnsi="Sylfaen"/>
                <w:noProof/>
                <w:lang w:val="hy-AM"/>
              </w:rPr>
            </w:pPr>
            <w:r w:rsidRPr="004377C5">
              <w:rPr>
                <w:rFonts w:ascii="Sylfaen" w:hAnsi="Sylfaen"/>
                <w:noProof/>
                <w:lang w:val="hy-AM"/>
              </w:rPr>
              <w:t>Համակարգիչ, պրոյեկտոր, գրատախտակ, դասագիրք, կավիճ,գրիչ, տետր,</w:t>
            </w:r>
          </w:p>
          <w:p w14:paraId="12940B13" w14:textId="77777777" w:rsidR="00535115" w:rsidRPr="004377C5" w:rsidRDefault="00000000" w:rsidP="004377C5">
            <w:pPr>
              <w:pStyle w:val="NormalWeb"/>
              <w:spacing w:before="0" w:beforeAutospacing="0" w:after="0" w:afterAutospacing="0" w:line="276" w:lineRule="auto"/>
              <w:ind w:left="5" w:hanging="7"/>
              <w:rPr>
                <w:rFonts w:ascii="Sylfaen" w:hAnsi="Sylfaen"/>
                <w:noProof/>
                <w:lang w:val="hy-AM"/>
              </w:rPr>
            </w:pPr>
            <w:hyperlink r:id="rId10" w:history="1">
              <w:r w:rsidR="00535115" w:rsidRPr="004377C5">
                <w:rPr>
                  <w:rStyle w:val="Hyperlink"/>
                  <w:rFonts w:ascii="Sylfaen" w:hAnsi="Sylfaen" w:cs="Segoe UI"/>
                  <w:noProof/>
                  <w:position w:val="0"/>
                  <w:shd w:val="clear" w:color="auto" w:fill="FFFFFF"/>
                  <w:lang w:val="hy-AM"/>
                </w:rPr>
                <w:t>Ս</w:t>
              </w:r>
              <w:r w:rsidR="00535115" w:rsidRPr="004377C5">
                <w:rPr>
                  <w:rStyle w:val="Hyperlink"/>
                  <w:noProof/>
                  <w:position w:val="0"/>
                  <w:shd w:val="clear" w:color="auto" w:fill="FFFFFF"/>
                  <w:lang w:val="hy-AM"/>
                </w:rPr>
                <w:t>․</w:t>
              </w:r>
              <w:r w:rsidR="00535115" w:rsidRPr="004377C5">
                <w:rPr>
                  <w:rStyle w:val="Hyperlink"/>
                  <w:rFonts w:ascii="Sylfaen" w:hAnsi="Sylfaen" w:cs="Segoe UI"/>
                  <w:noProof/>
                  <w:position w:val="0"/>
                  <w:shd w:val="clear" w:color="auto" w:fill="FFFFFF"/>
                  <w:lang w:val="hy-AM"/>
                </w:rPr>
                <w:t xml:space="preserve"> Գոգյան, Վ</w:t>
              </w:r>
              <w:r w:rsidR="00535115" w:rsidRPr="004377C5">
                <w:rPr>
                  <w:rStyle w:val="Hyperlink"/>
                  <w:noProof/>
                  <w:position w:val="0"/>
                  <w:shd w:val="clear" w:color="auto" w:fill="FFFFFF"/>
                  <w:lang w:val="hy-AM"/>
                </w:rPr>
                <w:t>․</w:t>
              </w:r>
              <w:r w:rsidR="00535115" w:rsidRPr="004377C5">
                <w:rPr>
                  <w:rStyle w:val="Hyperlink"/>
                  <w:rFonts w:ascii="Sylfaen" w:hAnsi="Sylfaen" w:cs="Segoe UI"/>
                  <w:noProof/>
                  <w:position w:val="0"/>
                  <w:shd w:val="clear" w:color="auto" w:fill="FFFFFF"/>
                  <w:lang w:val="hy-AM"/>
                </w:rPr>
                <w:t xml:space="preserve"> Դիլանյան</w:t>
              </w:r>
            </w:hyperlink>
          </w:p>
          <w:p w14:paraId="54798276" w14:textId="77777777" w:rsidR="00535115" w:rsidRPr="004377C5" w:rsidRDefault="00000000" w:rsidP="004377C5">
            <w:pPr>
              <w:pStyle w:val="NormalWeb"/>
              <w:spacing w:before="0" w:beforeAutospacing="0" w:after="0" w:afterAutospacing="0" w:line="276" w:lineRule="auto"/>
              <w:ind w:left="5" w:hanging="7"/>
              <w:rPr>
                <w:rFonts w:ascii="Sylfaen" w:hAnsi="Sylfaen"/>
                <w:noProof/>
                <w:lang w:val="hy-AM"/>
              </w:rPr>
            </w:pPr>
            <w:hyperlink r:id="rId11" w:anchor="gid=0" w:history="1">
              <w:r w:rsidR="00535115" w:rsidRPr="004377C5">
                <w:rPr>
                  <w:rStyle w:val="Hyperlink"/>
                  <w:rFonts w:ascii="Sylfaen" w:hAnsi="Sylfaen" w:cs="Arial"/>
                  <w:noProof/>
                  <w:shd w:val="clear" w:color="auto" w:fill="FFFFFF"/>
                  <w:lang w:val="hy-AM"/>
                </w:rPr>
                <w:t>Բլում- Անդերսոնի աստիճանակարգումը</w:t>
              </w:r>
            </w:hyperlink>
          </w:p>
          <w:p w14:paraId="548EC94D" w14:textId="77777777" w:rsidR="00535115" w:rsidRPr="004377C5" w:rsidRDefault="00535115" w:rsidP="004377C5">
            <w:pPr>
              <w:pStyle w:val="NormalWeb"/>
              <w:spacing w:before="0" w:beforeAutospacing="0" w:after="0" w:afterAutospacing="0" w:line="276" w:lineRule="auto"/>
              <w:ind w:left="5" w:hanging="7"/>
              <w:rPr>
                <w:rFonts w:ascii="Sylfaen" w:hAnsi="Sylfaen"/>
                <w:noProof/>
                <w:lang w:val="hy-AM"/>
              </w:rPr>
            </w:pPr>
          </w:p>
        </w:tc>
      </w:tr>
      <w:tr w:rsidR="00ED1704" w:rsidRPr="004377C5" w14:paraId="2BB02257" w14:textId="77777777" w:rsidTr="00ED1704">
        <w:trPr>
          <w:trHeight w:val="300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EA745D" w14:textId="77777777" w:rsidR="00ED1704" w:rsidRPr="004377C5" w:rsidRDefault="00000000" w:rsidP="004377C5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color w:val="0563C1"/>
                  <w:sz w:val="24"/>
                  <w:szCs w:val="24"/>
                  <w:u w:val="single"/>
                  <w:lang w:val="hy-AM"/>
                </w:rPr>
                <w:tag w:val="goog_rdk_4"/>
                <w:id w:val="1814747978"/>
                <w:placeholder>
                  <w:docPart w:val="F14F5C366AE14140B56797DD546B8698"/>
                </w:placeholder>
              </w:sdtPr>
              <w:sdtContent>
                <w:r w:rsidR="00ED1704" w:rsidRPr="004377C5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color w:val="000000" w:themeColor="text1"/>
                    <w:sz w:val="24"/>
                    <w:szCs w:val="24"/>
                    <w:lang w:val="hy-AM"/>
                  </w:rPr>
                  <w:t>Դասի նպատակ</w:t>
                </w:r>
              </w:sdtContent>
            </w:sdt>
          </w:p>
        </w:tc>
        <w:tc>
          <w:tcPr>
            <w:tcW w:w="10992" w:type="dxa"/>
            <w:tcBorders>
              <w:right w:val="single" w:sz="4" w:space="0" w:color="000000" w:themeColor="text1"/>
            </w:tcBorders>
          </w:tcPr>
          <w:p w14:paraId="1E7F02FB" w14:textId="77777777" w:rsidR="00ED1704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Merriweather" w:hAnsi="Sylfaen" w:cs="Merriweather"/>
                <w:noProof/>
                <w:sz w:val="24"/>
                <w:szCs w:val="24"/>
                <w:lang w:val="hy-AM"/>
              </w:rPr>
              <w:t>Ձևավորել պատկերացում հավասարահավանական պատահարների մասին</w:t>
            </w:r>
          </w:p>
          <w:p w14:paraId="09A21FF1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Merriweather" w:hAnsi="Sylfaen" w:cs="Merriweather"/>
                <w:noProof/>
                <w:sz w:val="24"/>
                <w:szCs w:val="24"/>
                <w:lang w:val="hy-AM"/>
              </w:rPr>
              <w:t>Ձևավորել հավասարահավանական պատահարների տեղի ունենալու հավանականությունը գտնելու կարողություններ</w:t>
            </w:r>
          </w:p>
        </w:tc>
      </w:tr>
      <w:tr w:rsidR="00ED1704" w:rsidRPr="004377C5" w14:paraId="0C95314A" w14:textId="77777777" w:rsidTr="00ED1704">
        <w:trPr>
          <w:trHeight w:val="300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22984" w14:textId="77777777" w:rsidR="00ED1704" w:rsidRPr="004377C5" w:rsidRDefault="00000000" w:rsidP="004377C5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sz w:val="24"/>
                  <w:szCs w:val="24"/>
                  <w:lang w:val="hy-AM"/>
                </w:rPr>
                <w:tag w:val="goog_rdk_5"/>
                <w:id w:val="-38515322"/>
                <w:placeholder>
                  <w:docPart w:val="F14F5C366AE14140B56797DD546B8698"/>
                </w:placeholder>
              </w:sdtPr>
              <w:sdtContent>
                <w:r w:rsidR="00ED1704" w:rsidRPr="004377C5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color w:val="000000" w:themeColor="text1"/>
                    <w:sz w:val="24"/>
                    <w:szCs w:val="24"/>
                    <w:lang w:val="hy-AM"/>
                  </w:rPr>
                  <w:t>Վերջնարդյունքները </w:t>
                </w:r>
              </w:sdtContent>
            </w:sdt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F727C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Sylfaen"/>
                <w:b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b/>
                <w:noProof/>
                <w:sz w:val="24"/>
                <w:szCs w:val="24"/>
                <w:lang w:val="hy-AM"/>
              </w:rPr>
              <w:t>1</w:t>
            </w:r>
            <w:r w:rsidRPr="004377C5">
              <w:rPr>
                <w:rFonts w:ascii="Times New Roman" w:eastAsia="Sylfaen" w:hAnsi="Times New Roman" w:cs="Times New Roman"/>
                <w:b/>
                <w:noProof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b/>
                <w:noProof/>
                <w:sz w:val="24"/>
                <w:szCs w:val="24"/>
                <w:lang w:val="hy-AM"/>
              </w:rPr>
              <w:t xml:space="preserve"> </w:t>
            </w:r>
            <w:r w:rsidRPr="004377C5">
              <w:rPr>
                <w:rFonts w:ascii="Sylfaen" w:eastAsia="Sylfaen" w:hAnsi="Sylfaen" w:cs="Sylfaen"/>
                <w:b/>
                <w:noProof/>
                <w:sz w:val="24"/>
                <w:szCs w:val="24"/>
                <w:lang w:val="hy-AM"/>
              </w:rPr>
              <w:t>Գիտելիք</w:t>
            </w:r>
          </w:p>
          <w:p w14:paraId="0BF7EE78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  <w:t>Բերի հավասարահավանական պատահարների օրինակներ</w:t>
            </w:r>
          </w:p>
          <w:p w14:paraId="418428F7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Times New Roman"/>
                <w:b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b/>
                <w:noProof/>
                <w:sz w:val="24"/>
                <w:szCs w:val="24"/>
                <w:lang w:val="hy-AM"/>
              </w:rPr>
              <w:t>2</w:t>
            </w:r>
            <w:r w:rsidRPr="004377C5">
              <w:rPr>
                <w:rFonts w:ascii="Times New Roman" w:eastAsia="Sylfaen" w:hAnsi="Times New Roman" w:cs="Times New Roman"/>
                <w:b/>
                <w:noProof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b/>
                <w:noProof/>
                <w:sz w:val="24"/>
                <w:szCs w:val="24"/>
                <w:lang w:val="hy-AM"/>
              </w:rPr>
              <w:t xml:space="preserve"> Հմտություն</w:t>
            </w:r>
          </w:p>
          <w:p w14:paraId="06246E7D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  <w:t>Հաշվի հավասարահավանական պատահարների տեղի ունենալու հավանականությունը</w:t>
            </w:r>
          </w:p>
          <w:p w14:paraId="3EAF7452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Times New Roman"/>
                <w:b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 xml:space="preserve"> </w:t>
            </w:r>
            <w:r w:rsidRPr="004377C5">
              <w:rPr>
                <w:rFonts w:ascii="Sylfaen" w:eastAsia="Sylfaen" w:hAnsi="Sylfaen" w:cs="Times New Roman"/>
                <w:b/>
                <w:noProof/>
                <w:sz w:val="24"/>
                <w:szCs w:val="24"/>
                <w:lang w:val="hy-AM"/>
              </w:rPr>
              <w:t>3</w:t>
            </w:r>
            <w:r w:rsidRPr="004377C5">
              <w:rPr>
                <w:rFonts w:ascii="Times New Roman" w:eastAsia="Sylfaen" w:hAnsi="Times New Roman" w:cs="Times New Roman"/>
                <w:b/>
                <w:noProof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b/>
                <w:noProof/>
                <w:sz w:val="24"/>
                <w:szCs w:val="24"/>
                <w:lang w:val="hy-AM"/>
              </w:rPr>
              <w:t xml:space="preserve"> Դիրքորոշում (վերաբերմունք)՝</w:t>
            </w:r>
          </w:p>
          <w:p w14:paraId="6C0E4F7E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>Գնահատի հվասարահավանական պատահարների կարևորությունը</w:t>
            </w:r>
          </w:p>
          <w:p w14:paraId="7C0C8F94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Times New Roman"/>
                <w:b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b/>
                <w:noProof/>
                <w:sz w:val="24"/>
                <w:szCs w:val="24"/>
                <w:lang w:val="hy-AM"/>
              </w:rPr>
              <w:t>4</w:t>
            </w:r>
            <w:r w:rsidRPr="004377C5">
              <w:rPr>
                <w:rFonts w:ascii="Times New Roman" w:eastAsia="Sylfaen" w:hAnsi="Times New Roman" w:cs="Times New Roman"/>
                <w:b/>
                <w:noProof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b/>
                <w:noProof/>
                <w:sz w:val="24"/>
                <w:szCs w:val="24"/>
                <w:lang w:val="hy-AM"/>
              </w:rPr>
              <w:t xml:space="preserve"> Արժեք</w:t>
            </w:r>
          </w:p>
          <w:p w14:paraId="08ED15E2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>Արժևորի հավասարահավանական պատահարների դերը առօրյա կյանքում</w:t>
            </w:r>
          </w:p>
          <w:p w14:paraId="0A6D2EFC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Times New Roman"/>
                <w:b/>
                <w:noProof/>
                <w:sz w:val="24"/>
                <w:szCs w:val="24"/>
                <w:lang w:val="hy-AM"/>
              </w:rPr>
            </w:pPr>
          </w:p>
          <w:p w14:paraId="19B02FA6" w14:textId="77777777" w:rsidR="00535115" w:rsidRPr="004377C5" w:rsidRDefault="00535115" w:rsidP="004377C5">
            <w:pPr>
              <w:spacing w:after="0" w:line="276" w:lineRule="auto"/>
              <w:ind w:leftChars="0" w:left="360" w:firstLineChars="0" w:firstLine="0"/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>Կարողունակություն</w:t>
            </w:r>
          </w:p>
          <w:p w14:paraId="1720AC54" w14:textId="77777777" w:rsidR="00535115" w:rsidRPr="004377C5" w:rsidRDefault="00535115" w:rsidP="004377C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Chars="0" w:firstLineChars="0"/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>Լեզվական գրագիտություն և կարողունակություն</w:t>
            </w:r>
          </w:p>
          <w:p w14:paraId="5B7FCEC2" w14:textId="77777777" w:rsidR="00535115" w:rsidRPr="004377C5" w:rsidRDefault="00535115" w:rsidP="004377C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Chars="0" w:firstLineChars="0"/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lastRenderedPageBreak/>
              <w:t>Ինքնաճանաչողական և սոցիալական կարողունակություն</w:t>
            </w:r>
          </w:p>
          <w:p w14:paraId="512BC3D0" w14:textId="77777777" w:rsidR="00535115" w:rsidRPr="004377C5" w:rsidRDefault="00535115" w:rsidP="004377C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Chars="0" w:firstLineChars="0"/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>Մաթեմատիկան և գիտատեխնիկական կարողունակություն</w:t>
            </w:r>
          </w:p>
          <w:p w14:paraId="1703EC84" w14:textId="77777777" w:rsidR="00535115" w:rsidRPr="004377C5" w:rsidRDefault="00535115" w:rsidP="004377C5">
            <w:pPr>
              <w:spacing w:after="0" w:line="276" w:lineRule="auto"/>
              <w:ind w:leftChars="0" w:left="0" w:firstLineChars="0" w:firstLine="0"/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</w:pPr>
          </w:p>
        </w:tc>
      </w:tr>
      <w:tr w:rsidR="00ED1704" w:rsidRPr="004377C5" w14:paraId="2689B1A1" w14:textId="77777777" w:rsidTr="00ED1704">
        <w:trPr>
          <w:trHeight w:val="975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0933D" w14:textId="77777777" w:rsidR="00ED1704" w:rsidRPr="004377C5" w:rsidRDefault="00ED1704" w:rsidP="004377C5">
            <w:pPr>
              <w:spacing w:after="0" w:line="276" w:lineRule="auto"/>
              <w:ind w:left="0" w:hanging="2"/>
              <w:jc w:val="both"/>
              <w:rPr>
                <w:rFonts w:ascii="Sylfaen" w:eastAsia="Sylfaen" w:hAnsi="Sylfaen" w:cs="Sylfaen"/>
                <w:b/>
                <w:bCs/>
                <w:i/>
                <w:iCs/>
                <w:noProof/>
                <w:color w:val="000000"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b/>
                <w:bCs/>
                <w:i/>
                <w:iCs/>
                <w:noProof/>
                <w:color w:val="000000" w:themeColor="text1"/>
                <w:sz w:val="24"/>
                <w:szCs w:val="24"/>
                <w:lang w:val="hy-AM"/>
              </w:rPr>
              <w:lastRenderedPageBreak/>
              <w:t>Այս դասի թեման կապվում է իրական կյանքին հետևյալ կերպ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1E8BCD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D5D36" w14:textId="77777777" w:rsidR="00ED1704" w:rsidRPr="004377C5" w:rsidRDefault="00535115" w:rsidP="004377C5">
            <w:pPr>
              <w:spacing w:after="0" w:line="276" w:lineRule="auto"/>
              <w:ind w:left="0" w:hanging="2"/>
              <w:jc w:val="both"/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  <w:t>Թեման ունի շատ կիրառություններ առօրյա կյանքում։</w:t>
            </w:r>
          </w:p>
          <w:p w14:paraId="719D901E" w14:textId="77777777" w:rsidR="00535115" w:rsidRPr="004377C5" w:rsidRDefault="00535115" w:rsidP="004377C5">
            <w:pPr>
              <w:spacing w:after="0" w:line="276" w:lineRule="auto"/>
              <w:ind w:left="0" w:hanging="2"/>
              <w:jc w:val="both"/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  <w:t xml:space="preserve">Օրինակ՝ </w:t>
            </w:r>
          </w:p>
          <w:p w14:paraId="44AED53F" w14:textId="77777777" w:rsidR="00535115" w:rsidRPr="004377C5" w:rsidRDefault="00535115" w:rsidP="004377C5">
            <w:pPr>
              <w:spacing w:after="0" w:line="276" w:lineRule="auto"/>
              <w:ind w:left="0" w:hanging="2"/>
              <w:jc w:val="both"/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  <w:t>1</w:t>
            </w:r>
            <w:r w:rsidRPr="004377C5">
              <w:rPr>
                <w:rFonts w:ascii="Times New Roman" w:eastAsia="Sylfae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  <w:t xml:space="preserve">գտնել մոնոպոլիա խաղալիս հաղթելու հավանականությունը </w:t>
            </w:r>
          </w:p>
          <w:p w14:paraId="02379F97" w14:textId="77777777" w:rsidR="00535115" w:rsidRPr="004377C5" w:rsidRDefault="00535115" w:rsidP="004377C5">
            <w:pPr>
              <w:spacing w:after="0" w:line="276" w:lineRule="auto"/>
              <w:ind w:left="0" w:hanging="2"/>
              <w:jc w:val="both"/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  <w:t>2</w:t>
            </w:r>
            <w:r w:rsidRPr="004377C5">
              <w:rPr>
                <w:rFonts w:ascii="Times New Roman" w:eastAsia="Sylfae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 xml:space="preserve"> Գտնել անձրև գալու հավանականությունը </w:t>
            </w:r>
          </w:p>
          <w:p w14:paraId="2AF22532" w14:textId="77777777" w:rsidR="00535115" w:rsidRPr="004377C5" w:rsidRDefault="00535115" w:rsidP="004377C5">
            <w:pPr>
              <w:spacing w:after="0" w:line="276" w:lineRule="auto"/>
              <w:ind w:leftChars="0" w:left="0" w:firstLineChars="0" w:firstLine="0"/>
              <w:jc w:val="both"/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</w:pPr>
          </w:p>
        </w:tc>
      </w:tr>
      <w:tr w:rsidR="00ED1704" w:rsidRPr="004377C5" w14:paraId="39A12B70" w14:textId="77777777" w:rsidTr="00ED1704">
        <w:trPr>
          <w:trHeight w:val="870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1E8BCD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03C64" w14:textId="77777777" w:rsidR="00ED1704" w:rsidRPr="004377C5" w:rsidRDefault="00000000" w:rsidP="004377C5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sz w:val="24"/>
                  <w:szCs w:val="24"/>
                  <w:lang w:val="hy-AM"/>
                </w:rPr>
                <w:tag w:val="goog_rdk_7"/>
                <w:id w:val="61993858"/>
                <w:placeholder>
                  <w:docPart w:val="F14F5C366AE14140B56797DD546B8698"/>
                </w:placeholder>
              </w:sdtPr>
              <w:sdtContent>
                <w:r w:rsidR="00ED1704" w:rsidRPr="004377C5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color w:val="000000" w:themeColor="text1"/>
                    <w:sz w:val="24"/>
                    <w:szCs w:val="24"/>
                    <w:lang w:val="hy-AM"/>
                  </w:rPr>
                  <w:t>Դասի ընթացք/ ընտրված մեթոդ/ներ</w:t>
                </w:r>
              </w:sdtContent>
            </w:sdt>
          </w:p>
        </w:tc>
        <w:tc>
          <w:tcPr>
            <w:tcW w:w="10992" w:type="dxa"/>
            <w:tcBorders>
              <w:top w:val="single" w:sz="4" w:space="0" w:color="1E8BCD"/>
              <w:left w:val="single" w:sz="4" w:space="0" w:color="1E8BCD"/>
              <w:bottom w:val="single" w:sz="4" w:space="0" w:color="1E8BCD"/>
              <w:right w:val="single" w:sz="4" w:space="0" w:color="1E8BC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98611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Sylfaen"/>
                <w:bCs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bCs/>
                <w:noProof/>
                <w:sz w:val="24"/>
                <w:szCs w:val="24"/>
                <w:lang w:val="hy-AM"/>
              </w:rPr>
              <w:t>Առաջարկվող մեթոդներ և քայլեր՝</w:t>
            </w:r>
          </w:p>
          <w:p w14:paraId="2D292DCB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bCs/>
                <w:noProof/>
                <w:sz w:val="24"/>
                <w:szCs w:val="24"/>
                <w:lang w:val="hy-AM"/>
              </w:rPr>
              <w:t>1</w:t>
            </w:r>
            <w:r w:rsidRPr="004377C5">
              <w:rPr>
                <w:rFonts w:ascii="Times New Roman" w:eastAsia="Sylfaen" w:hAnsi="Times New Roman" w:cs="Times New Roman"/>
                <w:bCs/>
                <w:noProof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 xml:space="preserve"> Դասի սկիզբ – Տնային աշխատանքների ստուգում։ Անհասկաալի հարցերի պարզաբանում։ Դասի թեմայի և նպատակի ներկայացում։ 5ր</w:t>
            </w:r>
          </w:p>
          <w:p w14:paraId="1FCE82B7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>2</w:t>
            </w:r>
            <w:r w:rsidRPr="004377C5">
              <w:rPr>
                <w:rFonts w:ascii="Times New Roman" w:eastAsia="Sylfaen" w:hAnsi="Times New Roman" w:cs="Times New Roman"/>
                <w:bCs/>
                <w:noProof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 xml:space="preserve"> Խթանման փուլ - </w:t>
            </w:r>
            <w:hyperlink r:id="rId12" w:history="1">
              <w:r w:rsidRPr="004377C5">
                <w:rPr>
                  <w:rStyle w:val="Hyperlink"/>
                  <w:rFonts w:ascii="Sylfaen" w:eastAsia="Sylfaen" w:hAnsi="Sylfaen" w:cs="Times New Roman"/>
                  <w:bCs/>
                  <w:noProof/>
                  <w:sz w:val="24"/>
                  <w:szCs w:val="24"/>
                  <w:lang w:val="hy-AM"/>
                </w:rPr>
                <w:t>Մտագրոհ</w:t>
              </w:r>
            </w:hyperlink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 xml:space="preserve"> մեթոդով վերհիշել ինչ է պատահույթը և պատահույթի հավանականությունը։</w:t>
            </w:r>
            <w:r w:rsidR="00463AAB"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>5</w:t>
            </w: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>ր</w:t>
            </w:r>
          </w:p>
          <w:p w14:paraId="50796246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>3</w:t>
            </w:r>
            <w:r w:rsidRPr="004377C5">
              <w:rPr>
                <w:rFonts w:ascii="Times New Roman" w:eastAsia="Sylfaen" w:hAnsi="Times New Roman" w:cs="Times New Roman"/>
                <w:bCs/>
                <w:noProof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 xml:space="preserve"> Նոր նյութի ներկայացում -  Նոր նյութի ներկայացում փոխադարձ  հարցերի քննարկմամբ, </w:t>
            </w:r>
            <w:hyperlink r:id="rId13" w:history="1">
              <w:r w:rsidRPr="004377C5">
                <w:rPr>
                  <w:rStyle w:val="Hyperlink"/>
                  <w:rFonts w:ascii="Sylfaen" w:hAnsi="Sylfaen"/>
                  <w:noProof/>
                  <w:sz w:val="24"/>
                  <w:szCs w:val="24"/>
                  <w:lang w:val="hy-AM"/>
                </w:rPr>
                <w:t>Հարցերի և հարցադրումների մեթոդ</w:t>
              </w:r>
            </w:hyperlink>
            <w:r w:rsidRPr="004377C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   20ր</w:t>
            </w:r>
          </w:p>
          <w:p w14:paraId="5BBBEF52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>4</w:t>
            </w:r>
            <w:r w:rsidRPr="004377C5">
              <w:rPr>
                <w:rFonts w:ascii="Times New Roman" w:eastAsia="Sylfaen" w:hAnsi="Times New Roman" w:cs="Times New Roman"/>
                <w:bCs/>
                <w:noProof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 xml:space="preserve"> Կշռադատման փուլ –    </w:t>
            </w:r>
            <w:r w:rsidR="00463AAB"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>Լուծել դասագրքի 399, 401, 408 խնդիրները</w:t>
            </w: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 xml:space="preserve">      </w:t>
            </w:r>
            <w:r w:rsidR="00463AAB"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>10</w:t>
            </w: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>ր</w:t>
            </w:r>
          </w:p>
          <w:p w14:paraId="53D8F91A" w14:textId="77777777" w:rsidR="00535115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>5</w:t>
            </w:r>
            <w:r w:rsidRPr="004377C5">
              <w:rPr>
                <w:rFonts w:ascii="Times New Roman" w:eastAsia="Sylfaen" w:hAnsi="Times New Roman" w:cs="Times New Roman"/>
                <w:bCs/>
                <w:noProof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 xml:space="preserve"> Ամփոփում </w:t>
            </w:r>
            <w:r w:rsidR="00463AAB"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>Ելքի քարտի միջոցով</w:t>
            </w: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 xml:space="preserve"> միջոցով      3ր</w:t>
            </w:r>
          </w:p>
          <w:p w14:paraId="45D92BE4" w14:textId="77777777" w:rsidR="00463AAB" w:rsidRPr="004377C5" w:rsidRDefault="00463AAB" w:rsidP="004377C5">
            <w:pPr>
              <w:spacing w:after="0" w:line="276" w:lineRule="auto"/>
              <w:ind w:left="0" w:hanging="2"/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 w:eastAsia="ru-RU"/>
              </w:rPr>
              <w:drawing>
                <wp:inline distT="0" distB="0" distL="0" distR="0" wp14:anchorId="79BA1F32" wp14:editId="744BC735">
                  <wp:extent cx="2571750" cy="1642202"/>
                  <wp:effectExtent l="19050" t="0" r="0" b="0"/>
                  <wp:docPr id="1" name="Рисунок 0" descr="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696" cy="164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5B4AD" w14:textId="77777777" w:rsidR="00ED1704" w:rsidRPr="004377C5" w:rsidRDefault="00535115" w:rsidP="004377C5">
            <w:pPr>
              <w:spacing w:after="0" w:line="276" w:lineRule="auto"/>
              <w:ind w:left="0" w:hanging="2"/>
              <w:rPr>
                <w:rFonts w:ascii="Sylfaen" w:eastAsia="Sylfaen" w:hAnsi="Sylfaen" w:cs="Sylfaen"/>
                <w:b/>
                <w:bCs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lastRenderedPageBreak/>
              <w:t>6</w:t>
            </w:r>
            <w:r w:rsidRPr="004377C5">
              <w:rPr>
                <w:rFonts w:ascii="Times New Roman" w:eastAsia="Sylfaen" w:hAnsi="Times New Roman" w:cs="Times New Roman"/>
                <w:bCs/>
                <w:noProof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bCs/>
                <w:noProof/>
                <w:sz w:val="24"/>
                <w:szCs w:val="24"/>
                <w:lang w:val="hy-AM"/>
              </w:rPr>
              <w:t xml:space="preserve"> Տնային աշխատանքի հանձնարարում 2ր</w:t>
            </w:r>
          </w:p>
        </w:tc>
      </w:tr>
      <w:tr w:rsidR="00ED1704" w:rsidRPr="004377C5" w14:paraId="756041F1" w14:textId="77777777" w:rsidTr="00ED1704">
        <w:trPr>
          <w:trHeight w:val="390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0C3250" w14:textId="77777777" w:rsidR="00ED1704" w:rsidRPr="004377C5" w:rsidRDefault="00ED1704" w:rsidP="004377C5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color w:val="000000"/>
                <w:sz w:val="24"/>
                <w:szCs w:val="24"/>
                <w:lang w:val="hy-AM"/>
              </w:rPr>
            </w:pPr>
            <w:r w:rsidRPr="004377C5">
              <w:rPr>
                <w:rFonts w:ascii="Sylfaen" w:eastAsia="Tahoma" w:hAnsi="Sylfaen" w:cs="Tahoma"/>
                <w:b/>
                <w:bCs/>
                <w:i/>
                <w:iCs/>
                <w:noProof/>
                <w:color w:val="000000" w:themeColor="text1"/>
                <w:sz w:val="24"/>
                <w:szCs w:val="24"/>
                <w:lang w:val="hy-AM"/>
              </w:rPr>
              <w:lastRenderedPageBreak/>
              <w:t>Դասի խնդիրները</w:t>
            </w:r>
          </w:p>
        </w:tc>
        <w:tc>
          <w:tcPr>
            <w:tcW w:w="10992" w:type="dxa"/>
            <w:tcBorders>
              <w:top w:val="single" w:sz="4" w:space="0" w:color="1E8BCD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F323F8" w14:textId="77777777" w:rsidR="00BA31CF" w:rsidRPr="004377C5" w:rsidRDefault="00463AAB" w:rsidP="004377C5">
            <w:pPr>
              <w:spacing w:after="0" w:line="276" w:lineRule="auto"/>
              <w:ind w:left="0" w:hanging="2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hAnsi="Sylfaen"/>
                <w:noProof/>
                <w:sz w:val="24"/>
                <w:szCs w:val="24"/>
                <w:lang w:val="hy-AM"/>
              </w:rPr>
              <w:t>Հասնել այն բանին, որ</w:t>
            </w:r>
          </w:p>
          <w:p w14:paraId="6FB7B323" w14:textId="77777777" w:rsidR="00463AAB" w:rsidRPr="004377C5" w:rsidRDefault="00463AAB" w:rsidP="004377C5">
            <w:pPr>
              <w:spacing w:after="0" w:line="276" w:lineRule="auto"/>
              <w:ind w:left="0" w:hanging="2"/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hAnsi="Sylfaen"/>
                <w:noProof/>
                <w:sz w:val="24"/>
                <w:szCs w:val="24"/>
                <w:lang w:val="hy-AM"/>
              </w:rPr>
              <w:t>Կարողանան գտնել հավասարահավանական պատահարների հավանականությունը</w:t>
            </w:r>
          </w:p>
        </w:tc>
      </w:tr>
      <w:tr w:rsidR="00ED1704" w:rsidRPr="004377C5" w14:paraId="6ACE34F8" w14:textId="77777777" w:rsidTr="00ED1704">
        <w:trPr>
          <w:trHeight w:val="390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EC10D" w14:textId="77777777" w:rsidR="00ED1704" w:rsidRPr="004377C5" w:rsidRDefault="00ED1704" w:rsidP="004377C5">
            <w:pP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color w:val="000000"/>
                <w:sz w:val="24"/>
                <w:szCs w:val="24"/>
                <w:lang w:val="hy-AM"/>
              </w:rPr>
            </w:pPr>
            <w:r w:rsidRPr="004377C5">
              <w:rPr>
                <w:rFonts w:ascii="Sylfaen" w:eastAsia="Tahoma" w:hAnsi="Sylfaen" w:cs="Tahoma"/>
                <w:b/>
                <w:bCs/>
                <w:i/>
                <w:iCs/>
                <w:noProof/>
                <w:color w:val="000000" w:themeColor="text1"/>
                <w:sz w:val="24"/>
                <w:szCs w:val="24"/>
                <w:lang w:val="hy-AM"/>
              </w:rPr>
              <w:t>Կապը ՀՊՉ-ի հետ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0C4FE" w14:textId="77777777" w:rsidR="00463AAB" w:rsidRPr="004377C5" w:rsidRDefault="00463AAB" w:rsidP="004377C5">
            <w:pPr>
              <w:spacing w:after="0" w:line="276" w:lineRule="auto"/>
              <w:ind w:left="0" w:hanging="2"/>
              <w:rPr>
                <w:rFonts w:ascii="Sylfaen" w:hAnsi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377C5">
              <w:rPr>
                <w:rFonts w:ascii="Sylfaen" w:hAnsi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Հ6</w:t>
            </w:r>
            <w:r w:rsidRPr="00437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4377C5">
              <w:rPr>
                <w:rFonts w:ascii="Sylfaen" w:hAnsi="Sylfaen" w:cs="Times New Roma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377C5">
              <w:rPr>
                <w:rFonts w:ascii="Sylfaen" w:hAnsi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կառուցի և կիրառի տարբեր մաթեմատիկական մոդելներ, լուծի խնդիրներ՝ օգտագործելով պարզ ալգորիթմներ և տրամաբանական հիմնավորումներ.</w:t>
            </w:r>
          </w:p>
          <w:p w14:paraId="2A224A19" w14:textId="77777777" w:rsidR="00463AAB" w:rsidRPr="004377C5" w:rsidRDefault="00463AAB" w:rsidP="004377C5">
            <w:pPr>
              <w:spacing w:after="0" w:line="276" w:lineRule="auto"/>
              <w:ind w:left="0" w:hanging="2"/>
              <w:rPr>
                <w:rFonts w:ascii="Sylfaen" w:hAnsi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377C5">
              <w:rPr>
                <w:rFonts w:ascii="Sylfaen" w:hAnsi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Հ27</w:t>
            </w:r>
            <w:r w:rsidRPr="00437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4377C5">
              <w:rPr>
                <w:rFonts w:ascii="Sylfaen" w:hAnsi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բացատրի գիտելիքի կարևորությունը, սովորելիս դրսևորի կամք և վստահություն սեփական ուժերի նկատմամբ.</w:t>
            </w:r>
          </w:p>
          <w:p w14:paraId="00816472" w14:textId="77777777" w:rsidR="00C0100D" w:rsidRPr="004377C5" w:rsidRDefault="00463AAB" w:rsidP="004377C5">
            <w:pPr>
              <w:spacing w:after="0" w:line="276" w:lineRule="auto"/>
              <w:ind w:left="0" w:hanging="2"/>
              <w:rPr>
                <w:rFonts w:ascii="Sylfaen" w:hAnsi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4377C5">
              <w:rPr>
                <w:rFonts w:ascii="Sylfaen" w:hAnsi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Հ29</w:t>
            </w:r>
            <w:r w:rsidRPr="004377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4377C5">
              <w:rPr>
                <w:rFonts w:ascii="Sylfaen" w:hAnsi="Sylfaen" w:cs="Times New Roma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377C5">
              <w:rPr>
                <w:rFonts w:ascii="Sylfaen" w:hAnsi="Sylfaen"/>
                <w:noProof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ստանա, վերլուծի, գնահատի և ներկայացնի անհրաժեշտ տվյալներ, առաջարկի վարկածներ.</w:t>
            </w:r>
          </w:p>
          <w:p w14:paraId="7EF72833" w14:textId="77777777" w:rsidR="00463AAB" w:rsidRPr="004377C5" w:rsidRDefault="00463AAB" w:rsidP="004377C5">
            <w:pPr>
              <w:spacing w:after="0" w:line="276" w:lineRule="auto"/>
              <w:ind w:left="0" w:hanging="2"/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</w:pPr>
          </w:p>
        </w:tc>
      </w:tr>
      <w:tr w:rsidR="00ED1704" w:rsidRPr="004377C5" w14:paraId="1BDA7623" w14:textId="77777777" w:rsidTr="00ED1704">
        <w:trPr>
          <w:trHeight w:val="854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310FF" w14:textId="77777777" w:rsidR="00ED1704" w:rsidRPr="004377C5" w:rsidRDefault="00000000" w:rsidP="00437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Sylfaen" w:eastAsia="Merriweather" w:hAnsi="Sylfaen" w:cs="Merriweather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sdt>
              <w:sdtPr>
                <w:rPr>
                  <w:rFonts w:ascii="Sylfaen" w:hAnsi="Sylfaen"/>
                  <w:b/>
                  <w:bCs/>
                  <w:i/>
                  <w:iCs/>
                  <w:noProof/>
                  <w:sz w:val="24"/>
                  <w:szCs w:val="24"/>
                  <w:lang w:val="hy-AM"/>
                </w:rPr>
                <w:tag w:val="goog_rdk_10"/>
                <w:id w:val="-308007800"/>
                <w:placeholder>
                  <w:docPart w:val="F14F5C366AE14140B56797DD546B8698"/>
                </w:placeholder>
              </w:sdtPr>
              <w:sdtContent>
                <w:r w:rsidR="00ED1704" w:rsidRPr="004377C5">
                  <w:rPr>
                    <w:rFonts w:ascii="Sylfaen" w:eastAsia="Tahoma" w:hAnsi="Sylfaen" w:cs="Tahoma"/>
                    <w:b/>
                    <w:bCs/>
                    <w:i/>
                    <w:iCs/>
                    <w:noProof/>
                    <w:sz w:val="24"/>
                    <w:szCs w:val="24"/>
                    <w:lang w:val="hy-AM"/>
                  </w:rPr>
                  <w:t>Նպատակին հասնելու հանգամանքը ստուգելու եղանակը</w:t>
                </w:r>
              </w:sdtContent>
            </w:sdt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3FC6B3" w14:textId="77777777" w:rsidR="004625A0" w:rsidRPr="004377C5" w:rsidRDefault="00463AAB" w:rsidP="004377C5">
            <w:pPr>
              <w:spacing w:after="0" w:line="276" w:lineRule="auto"/>
              <w:ind w:left="0" w:hanging="2"/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  <w:t>Արկղում կա 5 դեղին, 7 կանաչ  և 8 սպիտակ գնդիկներ։ Որքա՞ն է հավանականությունը, որ պատահական հանած գնդիկը կլինի</w:t>
            </w:r>
          </w:p>
          <w:p w14:paraId="50B6A67B" w14:textId="77777777" w:rsidR="00463AAB" w:rsidRPr="004377C5" w:rsidRDefault="00463AAB" w:rsidP="004377C5">
            <w:pPr>
              <w:spacing w:after="0" w:line="276" w:lineRule="auto"/>
              <w:ind w:left="0" w:hanging="2"/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  <w:t>ա</w:t>
            </w:r>
            <w:r w:rsidRPr="004377C5">
              <w:rPr>
                <w:rFonts w:ascii="Times New Roman" w:eastAsia="Sylfae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 xml:space="preserve"> դեղին</w:t>
            </w:r>
          </w:p>
          <w:p w14:paraId="0A1D9447" w14:textId="77777777" w:rsidR="00463AAB" w:rsidRPr="004377C5" w:rsidRDefault="00463AAB" w:rsidP="004377C5">
            <w:pPr>
              <w:spacing w:after="0" w:line="276" w:lineRule="auto"/>
              <w:ind w:left="0" w:hanging="2"/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>բ կանաչ</w:t>
            </w:r>
          </w:p>
          <w:p w14:paraId="2BCE283C" w14:textId="77777777" w:rsidR="00463AAB" w:rsidRPr="004377C5" w:rsidRDefault="00463AAB" w:rsidP="004377C5">
            <w:pPr>
              <w:spacing w:after="0" w:line="276" w:lineRule="auto"/>
              <w:ind w:left="0" w:hanging="2"/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>գ</w:t>
            </w:r>
            <w:r w:rsidRPr="004377C5">
              <w:rPr>
                <w:rFonts w:ascii="Times New Roman" w:eastAsia="Sylfae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 xml:space="preserve"> սպիտակ</w:t>
            </w:r>
          </w:p>
          <w:p w14:paraId="1EEA415E" w14:textId="77777777" w:rsidR="00463AAB" w:rsidRPr="004377C5" w:rsidRDefault="00463AAB" w:rsidP="004377C5">
            <w:pPr>
              <w:spacing w:after="0" w:line="276" w:lineRule="auto"/>
              <w:ind w:left="0" w:hanging="2"/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>դ</w:t>
            </w:r>
            <w:r w:rsidRPr="004377C5">
              <w:rPr>
                <w:rFonts w:ascii="Times New Roman" w:eastAsia="Sylfaen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 xml:space="preserve"> սև</w:t>
            </w:r>
          </w:p>
        </w:tc>
      </w:tr>
      <w:tr w:rsidR="00ED1704" w:rsidRPr="004377C5" w14:paraId="423316B3" w14:textId="77777777" w:rsidTr="00ED1704">
        <w:trPr>
          <w:trHeight w:val="300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F2DF07" w14:textId="77777777" w:rsidR="00ED1704" w:rsidRPr="004377C5" w:rsidRDefault="00ED1704" w:rsidP="004377C5">
            <w:pPr>
              <w:spacing w:line="276" w:lineRule="auto"/>
              <w:ind w:left="0" w:hanging="2"/>
              <w:rPr>
                <w:rFonts w:ascii="Sylfaen" w:eastAsia="Sylfaen" w:hAnsi="Sylfaen" w:cs="Sylfaen"/>
                <w:b/>
                <w:bCs/>
                <w:i/>
                <w:iCs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b/>
                <w:bCs/>
                <w:i/>
                <w:iCs/>
                <w:noProof/>
                <w:color w:val="000000" w:themeColor="text1"/>
                <w:sz w:val="24"/>
                <w:szCs w:val="24"/>
                <w:lang w:val="hy-AM"/>
              </w:rPr>
              <w:t>Տնային աշխատանք</w:t>
            </w: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62DFDE" w14:textId="77777777" w:rsidR="00ED1704" w:rsidRPr="004377C5" w:rsidRDefault="00463AAB" w:rsidP="004377C5">
            <w:pPr>
              <w:spacing w:after="0" w:line="276" w:lineRule="auto"/>
              <w:ind w:left="0" w:hanging="2"/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</w:pPr>
            <w:r w:rsidRPr="004377C5"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  <w:t xml:space="preserve">Սովորել դաս </w:t>
            </w:r>
            <w:r w:rsidRPr="004377C5">
              <w:rPr>
                <w:rFonts w:ascii="Sylfaen" w:eastAsia="Sylfaen" w:hAnsi="Sylfaen" w:cs="Sylfaen"/>
                <w:noProof/>
                <w:color w:val="0D0D0D" w:themeColor="text1" w:themeTint="F2"/>
                <w:sz w:val="24"/>
                <w:szCs w:val="24"/>
                <w:lang w:val="hy-AM"/>
              </w:rPr>
              <w:t>§4</w:t>
            </w:r>
            <w:r w:rsidRPr="004377C5">
              <w:rPr>
                <w:rFonts w:ascii="Times New Roman" w:eastAsia="Sylfaen" w:hAnsi="Times New Roman" w:cs="Times New Roman"/>
                <w:noProof/>
                <w:color w:val="0D0D0D" w:themeColor="text1" w:themeTint="F2"/>
                <w:sz w:val="24"/>
                <w:szCs w:val="24"/>
                <w:lang w:val="hy-AM"/>
              </w:rPr>
              <w:t>․</w:t>
            </w:r>
            <w:r w:rsidRPr="004377C5">
              <w:rPr>
                <w:rFonts w:ascii="Sylfaen" w:eastAsia="Sylfaen" w:hAnsi="Sylfaen" w:cs="Times New Roman"/>
                <w:noProof/>
                <w:color w:val="0D0D0D" w:themeColor="text1" w:themeTint="F2"/>
                <w:sz w:val="24"/>
                <w:szCs w:val="24"/>
                <w:lang w:val="hy-AM"/>
              </w:rPr>
              <w:t>8։ Խնդիր 400 բ,դ, 406</w:t>
            </w:r>
          </w:p>
        </w:tc>
      </w:tr>
      <w:tr w:rsidR="00ED1704" w:rsidRPr="004377C5" w14:paraId="2E706DD8" w14:textId="77777777" w:rsidTr="00ED1704">
        <w:trPr>
          <w:trHeight w:val="300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A9CB5" w14:textId="77777777" w:rsidR="00ED1704" w:rsidRPr="004377C5" w:rsidRDefault="00ED1704" w:rsidP="004377C5">
            <w:pPr>
              <w:spacing w:line="276" w:lineRule="auto"/>
              <w:ind w:left="0" w:hanging="2"/>
              <w:rPr>
                <w:rFonts w:ascii="Sylfaen" w:eastAsia="Tahoma" w:hAnsi="Sylfaen" w:cs="Tahoma"/>
                <w:b/>
                <w:bCs/>
                <w:i/>
                <w:iCs/>
                <w:noProof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0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A90C3" w14:textId="77777777" w:rsidR="00ED1704" w:rsidRPr="004377C5" w:rsidRDefault="00ED1704" w:rsidP="004377C5">
            <w:pPr>
              <w:spacing w:after="0" w:line="276" w:lineRule="auto"/>
              <w:ind w:left="0" w:hanging="2"/>
              <w:rPr>
                <w:rFonts w:ascii="Sylfaen" w:eastAsia="Sylfaen" w:hAnsi="Sylfaen" w:cs="Sylfaen"/>
                <w:noProof/>
                <w:sz w:val="24"/>
                <w:szCs w:val="24"/>
                <w:lang w:val="hy-AM"/>
              </w:rPr>
            </w:pPr>
          </w:p>
        </w:tc>
      </w:tr>
    </w:tbl>
    <w:p w14:paraId="2A32CB9D" w14:textId="77777777" w:rsidR="000578CD" w:rsidRPr="004377C5" w:rsidRDefault="000578CD" w:rsidP="004377C5">
      <w:pPr>
        <w:spacing w:line="276" w:lineRule="auto"/>
        <w:ind w:left="0" w:hanging="2"/>
        <w:rPr>
          <w:rFonts w:ascii="Sylfaen" w:hAnsi="Sylfaen"/>
          <w:noProof/>
          <w:sz w:val="24"/>
          <w:szCs w:val="24"/>
          <w:lang w:val="hy-AM"/>
        </w:rPr>
      </w:pPr>
    </w:p>
    <w:sectPr w:rsidR="000578CD" w:rsidRPr="004377C5" w:rsidSect="00A4796F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8A96"/>
    <w:multiLevelType w:val="hybridMultilevel"/>
    <w:tmpl w:val="E4449F00"/>
    <w:lvl w:ilvl="0" w:tplc="63C01E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129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20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0C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61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45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44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06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8F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A2B2"/>
    <w:multiLevelType w:val="hybridMultilevel"/>
    <w:tmpl w:val="180009F4"/>
    <w:lvl w:ilvl="0" w:tplc="13004F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48E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C6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CE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20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6CF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A1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61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C8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F6B5"/>
    <w:multiLevelType w:val="hybridMultilevel"/>
    <w:tmpl w:val="C53E7DDC"/>
    <w:lvl w:ilvl="0" w:tplc="F7A2A1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468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65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CF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41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2B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49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2C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F45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C163"/>
    <w:multiLevelType w:val="hybridMultilevel"/>
    <w:tmpl w:val="2B5CB682"/>
    <w:lvl w:ilvl="0" w:tplc="435EFF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DE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66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A5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88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44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23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C9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62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40C4"/>
    <w:multiLevelType w:val="hybridMultilevel"/>
    <w:tmpl w:val="6342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B3E15"/>
    <w:multiLevelType w:val="hybridMultilevel"/>
    <w:tmpl w:val="97EEEEF8"/>
    <w:lvl w:ilvl="0" w:tplc="304656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9C4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4E1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3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A1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23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A4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0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0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D0E1"/>
    <w:multiLevelType w:val="hybridMultilevel"/>
    <w:tmpl w:val="1AF46760"/>
    <w:lvl w:ilvl="0" w:tplc="5D389E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50E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4C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C1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2F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40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CF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8D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A9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A6778"/>
    <w:multiLevelType w:val="hybridMultilevel"/>
    <w:tmpl w:val="B78058EE"/>
    <w:lvl w:ilvl="0" w:tplc="3E3A9C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16A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67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49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CC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A6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A0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C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2A7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9318">
    <w:abstractNumId w:val="0"/>
  </w:num>
  <w:num w:numId="2" w16cid:durableId="471483008">
    <w:abstractNumId w:val="3"/>
  </w:num>
  <w:num w:numId="3" w16cid:durableId="271910605">
    <w:abstractNumId w:val="2"/>
  </w:num>
  <w:num w:numId="4" w16cid:durableId="1562322290">
    <w:abstractNumId w:val="1"/>
  </w:num>
  <w:num w:numId="5" w16cid:durableId="1524708552">
    <w:abstractNumId w:val="5"/>
  </w:num>
  <w:num w:numId="6" w16cid:durableId="1533805241">
    <w:abstractNumId w:val="7"/>
  </w:num>
  <w:num w:numId="7" w16cid:durableId="531042655">
    <w:abstractNumId w:val="6"/>
  </w:num>
  <w:num w:numId="8" w16cid:durableId="1558543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873"/>
    <w:rsid w:val="0001601F"/>
    <w:rsid w:val="000578CD"/>
    <w:rsid w:val="000954E7"/>
    <w:rsid w:val="00210BE9"/>
    <w:rsid w:val="00233901"/>
    <w:rsid w:val="002A038A"/>
    <w:rsid w:val="002D7B86"/>
    <w:rsid w:val="002F4B2F"/>
    <w:rsid w:val="0033070A"/>
    <w:rsid w:val="003D4E96"/>
    <w:rsid w:val="004377C5"/>
    <w:rsid w:val="004465CE"/>
    <w:rsid w:val="004625A0"/>
    <w:rsid w:val="00463AAB"/>
    <w:rsid w:val="0046E5F6"/>
    <w:rsid w:val="004C2297"/>
    <w:rsid w:val="00535115"/>
    <w:rsid w:val="005E16D8"/>
    <w:rsid w:val="006440E2"/>
    <w:rsid w:val="0084386D"/>
    <w:rsid w:val="00872737"/>
    <w:rsid w:val="0089423F"/>
    <w:rsid w:val="00967E22"/>
    <w:rsid w:val="009B64DF"/>
    <w:rsid w:val="00A4796F"/>
    <w:rsid w:val="00BA31CF"/>
    <w:rsid w:val="00C0100D"/>
    <w:rsid w:val="00C07873"/>
    <w:rsid w:val="00CE2E47"/>
    <w:rsid w:val="00E80130"/>
    <w:rsid w:val="00ED1704"/>
    <w:rsid w:val="00FA337D"/>
    <w:rsid w:val="00FA76E7"/>
    <w:rsid w:val="072E37C0"/>
    <w:rsid w:val="114C7ACB"/>
    <w:rsid w:val="13A5F427"/>
    <w:rsid w:val="1512F2CB"/>
    <w:rsid w:val="179646B1"/>
    <w:rsid w:val="17A293F2"/>
    <w:rsid w:val="1A0BD98C"/>
    <w:rsid w:val="213ED1E7"/>
    <w:rsid w:val="21D84D76"/>
    <w:rsid w:val="22A318D6"/>
    <w:rsid w:val="29CA095E"/>
    <w:rsid w:val="2BA8D775"/>
    <w:rsid w:val="2E2FE6C6"/>
    <w:rsid w:val="2FB5C71E"/>
    <w:rsid w:val="32253083"/>
    <w:rsid w:val="33EEFB80"/>
    <w:rsid w:val="3DF59A46"/>
    <w:rsid w:val="3E0AC25E"/>
    <w:rsid w:val="413615DF"/>
    <w:rsid w:val="4461AA04"/>
    <w:rsid w:val="451A5BDE"/>
    <w:rsid w:val="45FD7A65"/>
    <w:rsid w:val="47F216DA"/>
    <w:rsid w:val="48CBD954"/>
    <w:rsid w:val="4BA8E93A"/>
    <w:rsid w:val="53C898ED"/>
    <w:rsid w:val="53E9EF74"/>
    <w:rsid w:val="5C5D6FEB"/>
    <w:rsid w:val="5D32D48C"/>
    <w:rsid w:val="5E76B2DA"/>
    <w:rsid w:val="5FB5523B"/>
    <w:rsid w:val="61C357B1"/>
    <w:rsid w:val="6223CFAC"/>
    <w:rsid w:val="6B44C459"/>
    <w:rsid w:val="6D7EBD5F"/>
    <w:rsid w:val="6E81901A"/>
    <w:rsid w:val="70C202AC"/>
    <w:rsid w:val="7854FC6D"/>
    <w:rsid w:val="7B6F22EA"/>
    <w:rsid w:val="7D0AF34B"/>
    <w:rsid w:val="7EAB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2C04"/>
  <w15:docId w15:val="{3C831467-2A5B-4139-9648-8ADF26C8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96F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rsid w:val="00A4796F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479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479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479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4796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479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4796F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sid w:val="00A4796F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sid w:val="00A4796F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qFormat/>
    <w:rsid w:val="00A4796F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PlaceholderText">
    <w:name w:val="Placeholder Text"/>
    <w:rsid w:val="00A4796F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rsid w:val="00A479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796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4796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4796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47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2F"/>
    <w:rPr>
      <w:rFonts w:ascii="Tahoma" w:hAnsi="Tahoma" w:cs="Tahoma"/>
      <w:position w:val="-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013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znakbnagavar.blogspot.com/p/blog-page_98.html?m=1&amp;fbclid=IwAR2QZHnOcyW-ocT0Rrf9qsU8WkX_RO8S9uudsOww_SACeMM4N5kLuajRG3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kznakbnagavar.blogspot.com/p/blog-page_53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docs.google.com/spreadsheets/d/15I_hLomzN3u-tE5MHrHY-wsqf5gzifCdVT7Lo5uafBc/edit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s://lib.armedu.am/article/1533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F5C366AE14140B56797DD546B8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33BE3-3EB8-4B28-87A2-235F5552AC54}"/>
      </w:docPartPr>
      <w:docPartBody>
        <w:p w:rsidR="00F92FCB" w:rsidRDefault="00F92F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4D6"/>
    <w:rsid w:val="003F2205"/>
    <w:rsid w:val="005E598C"/>
    <w:rsid w:val="00650732"/>
    <w:rsid w:val="00684831"/>
    <w:rsid w:val="00A944BB"/>
    <w:rsid w:val="00B607C9"/>
    <w:rsid w:val="00B614D6"/>
    <w:rsid w:val="00EB3C5F"/>
    <w:rsid w:val="00F92FCB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72E45DCB6DA43B44FE32E4CC43900" ma:contentTypeVersion="7" ma:contentTypeDescription="Create a new document." ma:contentTypeScope="" ma:versionID="7e69a978697285c5c4f72d073b4130cf">
  <xsd:schema xmlns:xsd="http://www.w3.org/2001/XMLSchema" xmlns:xs="http://www.w3.org/2001/XMLSchema" xmlns:p="http://schemas.microsoft.com/office/2006/metadata/properties" xmlns:ns2="fc7f1111-fa76-45b4-a01f-6e6f671ea193" targetNamespace="http://schemas.microsoft.com/office/2006/metadata/properties" ma:root="true" ma:fieldsID="e124bfb6366a2d4dc6138c3edfc3217d" ns2:_="">
    <xsd:import namespace="fc7f1111-fa76-45b4-a01f-6e6f671ea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f1111-fa76-45b4-a01f-6e6f671ea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akaMjykg3CN7aVywBocVf1QJ2A==">AMUW2mVCCW5eHjtnF6I5VXh+5xYuBgVnuhuD94wIPFfMohoP5CmMigaD+ifYUa8FEUQ186vb5U6cpSUfXjO+LNptDNbdOHPf1DVelMwrkMRk9konTtipeP4Uflb1UfIFoXNICqS50CFWtKTntvj114nwz9fypYwI448aPKgbOK0lZfJQvqxDKclE++H7NaSLgc4FzrY51liPWPchi+FwGU2sSjMdZ9E9CusD5w7Fv+UfvblAUtFecGDNexKdRJJyWVoPHDDG1O6Vpgj7KFvZ3dmNbgeQrQ2pSgnIoDTMQCx2za2TVeKYZz7yDdYm6F7WSqtUNgBzXjAwUuIRp99TKLVI3/BaJ7/r08kLdcoFbCqK3t/asLN6ISudSQldQNcrLkQwGNsPcNGTg1aNBb3tKMwrtAZlGnuRDJVVeVtri+9Dqa2NNNLWElKqLXxzGZ9Cx22n7gH9Z8L9wuWFwHIrKoyTatgKPtDtN9/6GuCpt0Y+0Le59O3BXjt+6tUpV4+PPmZ30XmEJPfCCp5J2xtugjf2O09zwjeARBqYU9Uee7NpJXtNyRGpg6HgdN60yp9rTQWhmCzqf1zlKKK0GfZhXci2wYlG1mwlq1/ailvQK/AGY2xviW1xuB2zuDd1YHRtHdJM6rdxDX5mg608WlL0fSRVRXa/gMwHLh8CvFabB6ZCiajOMgf1R1E=</go:docsCustomData>
</go:gDocsCustomXmlDataStorage>
</file>

<file path=customXml/itemProps1.xml><?xml version="1.0" encoding="utf-8"?>
<ds:datastoreItem xmlns:ds="http://schemas.openxmlformats.org/officeDocument/2006/customXml" ds:itemID="{8021F15C-70FE-48CB-BE5F-C9BAC1C45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f1111-fa76-45b4-a01f-6e6f671ea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15FF0-20E9-4B61-AECD-1E2CD9E69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B2A24-60E3-455C-AB5E-6B489F237E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900E28-9689-445B-A88B-A8E5999FF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 Sargsyan</cp:lastModifiedBy>
  <cp:revision>20</cp:revision>
  <dcterms:created xsi:type="dcterms:W3CDTF">2022-03-03T07:54:00Z</dcterms:created>
  <dcterms:modified xsi:type="dcterms:W3CDTF">2023-12-12T19:59:00Z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0x010100D3372E45DCB6DA43B44FE32E4CC43900</vt:lpwstr>
  </property>
</Properties>
</file>