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084" w:rsidRDefault="002C2084">
      <w:pPr>
        <w:spacing w:line="360" w:lineRule="auto"/>
        <w:rPr>
          <w:rFonts w:ascii="Unicode" w:eastAsia="Unicode" w:hAnsi="Unicode" w:cs="Unicode"/>
          <w:b/>
          <w:sz w:val="40"/>
          <w:szCs w:val="40"/>
        </w:rPr>
      </w:pPr>
    </w:p>
    <w:p w:rsidR="002C2084" w:rsidRDefault="00C554F6">
      <w:pPr>
        <w:spacing w:line="360" w:lineRule="auto"/>
        <w:jc w:val="center"/>
        <w:rPr>
          <w:rFonts w:ascii="Unicode" w:eastAsia="Unicode" w:hAnsi="Unicode" w:cs="Unicode"/>
          <w:b/>
          <w:sz w:val="40"/>
          <w:szCs w:val="40"/>
        </w:rPr>
      </w:pPr>
      <w:r>
        <w:rPr>
          <w:rFonts w:ascii="Unicode" w:eastAsia="Unicode" w:hAnsi="Unicode" w:cs="Unicode"/>
          <w:b/>
          <w:sz w:val="40"/>
          <w:szCs w:val="40"/>
        </w:rPr>
        <w:t>Գավառի</w:t>
      </w:r>
      <w:r>
        <w:rPr>
          <w:rFonts w:ascii="Unicode" w:eastAsia="Unicode" w:hAnsi="Unicode" w:cs="Unicode"/>
          <w:b/>
          <w:sz w:val="40"/>
          <w:szCs w:val="40"/>
        </w:rPr>
        <w:t xml:space="preserve"> </w:t>
      </w:r>
      <w:r>
        <w:rPr>
          <w:rFonts w:ascii="Unicode" w:eastAsia="Unicode" w:hAnsi="Unicode" w:cs="Unicode"/>
          <w:b/>
          <w:sz w:val="40"/>
          <w:szCs w:val="40"/>
        </w:rPr>
        <w:t>ավագ</w:t>
      </w:r>
      <w:r>
        <w:rPr>
          <w:rFonts w:ascii="Unicode" w:eastAsia="Unicode" w:hAnsi="Unicode" w:cs="Unicode"/>
          <w:b/>
          <w:sz w:val="40"/>
          <w:szCs w:val="40"/>
        </w:rPr>
        <w:t xml:space="preserve"> </w:t>
      </w:r>
      <w:r>
        <w:rPr>
          <w:rFonts w:ascii="Unicode" w:eastAsia="Unicode" w:hAnsi="Unicode" w:cs="Unicode"/>
          <w:b/>
          <w:sz w:val="40"/>
          <w:szCs w:val="40"/>
        </w:rPr>
        <w:t>դպրոց</w:t>
      </w:r>
    </w:p>
    <w:p w:rsidR="002C2084" w:rsidRDefault="002C2084">
      <w:pPr>
        <w:spacing w:line="360" w:lineRule="auto"/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C554F6">
      <w:pPr>
        <w:spacing w:line="360" w:lineRule="auto"/>
        <w:jc w:val="center"/>
        <w:rPr>
          <w:rFonts w:ascii="Unicode" w:eastAsia="Unicode" w:hAnsi="Unicode" w:cs="Unicode"/>
          <w:i/>
          <w:sz w:val="26"/>
          <w:szCs w:val="26"/>
        </w:rPr>
      </w:pPr>
      <w:r>
        <w:rPr>
          <w:rFonts w:ascii="Unicode" w:eastAsia="Unicode" w:hAnsi="Unicode" w:cs="Unicode"/>
          <w:i/>
          <w:sz w:val="26"/>
          <w:szCs w:val="26"/>
        </w:rPr>
        <w:t>Հերթական</w:t>
      </w:r>
      <w:r>
        <w:rPr>
          <w:rFonts w:ascii="Unicode" w:eastAsia="Unicode" w:hAnsi="Unicode" w:cs="Unicode"/>
          <w:i/>
          <w:sz w:val="26"/>
          <w:szCs w:val="26"/>
        </w:rPr>
        <w:t xml:space="preserve"> </w:t>
      </w:r>
      <w:r>
        <w:rPr>
          <w:rFonts w:ascii="Unicode" w:eastAsia="Unicode" w:hAnsi="Unicode" w:cs="Unicode"/>
          <w:i/>
          <w:sz w:val="26"/>
          <w:szCs w:val="26"/>
        </w:rPr>
        <w:t>ատեստավորման</w:t>
      </w:r>
      <w:r>
        <w:rPr>
          <w:rFonts w:ascii="Unicode" w:eastAsia="Unicode" w:hAnsi="Unicode" w:cs="Unicode"/>
          <w:i/>
          <w:sz w:val="26"/>
          <w:szCs w:val="26"/>
        </w:rPr>
        <w:t xml:space="preserve"> </w:t>
      </w:r>
      <w:r>
        <w:rPr>
          <w:rFonts w:ascii="Unicode" w:eastAsia="Unicode" w:hAnsi="Unicode" w:cs="Unicode"/>
          <w:i/>
          <w:sz w:val="26"/>
          <w:szCs w:val="26"/>
        </w:rPr>
        <w:t>ենթակա</w:t>
      </w:r>
      <w:r>
        <w:rPr>
          <w:rFonts w:ascii="Unicode" w:eastAsia="Unicode" w:hAnsi="Unicode" w:cs="Unicode"/>
          <w:i/>
          <w:sz w:val="26"/>
          <w:szCs w:val="26"/>
        </w:rPr>
        <w:t xml:space="preserve"> </w:t>
      </w:r>
      <w:r>
        <w:rPr>
          <w:rFonts w:ascii="Unicode" w:eastAsia="Unicode" w:hAnsi="Unicode" w:cs="Unicode"/>
          <w:i/>
          <w:sz w:val="26"/>
          <w:szCs w:val="26"/>
        </w:rPr>
        <w:t>ուսուցիչների</w:t>
      </w:r>
      <w:r>
        <w:rPr>
          <w:rFonts w:ascii="Unicode" w:eastAsia="Unicode" w:hAnsi="Unicode" w:cs="Unicode"/>
          <w:i/>
          <w:sz w:val="26"/>
          <w:szCs w:val="26"/>
        </w:rPr>
        <w:t xml:space="preserve"> </w:t>
      </w:r>
      <w:r>
        <w:rPr>
          <w:rFonts w:ascii="Unicode" w:eastAsia="Unicode" w:hAnsi="Unicode" w:cs="Unicode"/>
          <w:i/>
          <w:sz w:val="26"/>
          <w:szCs w:val="26"/>
        </w:rPr>
        <w:t>վերապատրաստման</w:t>
      </w:r>
    </w:p>
    <w:p w:rsidR="002C2084" w:rsidRDefault="00C554F6">
      <w:pPr>
        <w:spacing w:line="360" w:lineRule="auto"/>
        <w:jc w:val="center"/>
        <w:rPr>
          <w:rFonts w:ascii="Unicode" w:eastAsia="Unicode" w:hAnsi="Unicode" w:cs="Unicode"/>
          <w:i/>
          <w:sz w:val="26"/>
          <w:szCs w:val="26"/>
        </w:rPr>
      </w:pPr>
      <w:r>
        <w:rPr>
          <w:rFonts w:ascii="Unicode" w:eastAsia="Unicode" w:hAnsi="Unicode" w:cs="Unicode"/>
          <w:i/>
          <w:sz w:val="26"/>
          <w:szCs w:val="26"/>
        </w:rPr>
        <w:t>դասընթաց</w:t>
      </w:r>
    </w:p>
    <w:p w:rsidR="002C2084" w:rsidRDefault="00C554F6">
      <w:pPr>
        <w:spacing w:line="360" w:lineRule="auto"/>
        <w:jc w:val="center"/>
        <w:rPr>
          <w:rFonts w:ascii="Unicode" w:eastAsia="Unicode" w:hAnsi="Unicode" w:cs="Unicode"/>
          <w:sz w:val="24"/>
          <w:szCs w:val="24"/>
        </w:rPr>
      </w:pPr>
      <w:r>
        <w:rPr>
          <w:rFonts w:ascii="Unicode" w:eastAsia="Unicode" w:hAnsi="Unicode" w:cs="Unicode"/>
          <w:sz w:val="24"/>
          <w:szCs w:val="24"/>
        </w:rPr>
        <w:t>Խումբ</w:t>
      </w:r>
      <w:r>
        <w:rPr>
          <w:rFonts w:ascii="Unicode" w:eastAsia="Unicode" w:hAnsi="Unicode" w:cs="Unicode"/>
          <w:sz w:val="24"/>
          <w:szCs w:val="24"/>
        </w:rPr>
        <w:t xml:space="preserve"> 1</w:t>
      </w:r>
    </w:p>
    <w:p w:rsidR="002C2084" w:rsidRDefault="00C554F6">
      <w:pPr>
        <w:spacing w:line="360" w:lineRule="auto"/>
        <w:jc w:val="center"/>
        <w:rPr>
          <w:rFonts w:ascii="Unicode" w:eastAsia="Unicode" w:hAnsi="Unicode" w:cs="Unicode"/>
          <w:b/>
          <w:sz w:val="28"/>
          <w:szCs w:val="28"/>
        </w:rPr>
      </w:pPr>
      <w:r>
        <w:rPr>
          <w:rFonts w:ascii="Unicode" w:eastAsia="Unicode" w:hAnsi="Unicode" w:cs="Unicode"/>
          <w:b/>
          <w:sz w:val="28"/>
          <w:szCs w:val="28"/>
        </w:rPr>
        <w:t>Հետազոտական</w:t>
      </w:r>
      <w:r>
        <w:rPr>
          <w:rFonts w:ascii="Unicode" w:eastAsia="Unicode" w:hAnsi="Unicode" w:cs="Unicode"/>
          <w:b/>
          <w:sz w:val="28"/>
          <w:szCs w:val="28"/>
        </w:rPr>
        <w:t xml:space="preserve"> </w:t>
      </w:r>
      <w:r>
        <w:rPr>
          <w:rFonts w:ascii="Unicode" w:eastAsia="Unicode" w:hAnsi="Unicode" w:cs="Unicode"/>
          <w:b/>
          <w:sz w:val="28"/>
          <w:szCs w:val="28"/>
        </w:rPr>
        <w:t>աշխատանք</w:t>
      </w:r>
    </w:p>
    <w:p w:rsidR="002C2084" w:rsidRDefault="00C554F6">
      <w:pPr>
        <w:spacing w:line="360" w:lineRule="auto"/>
        <w:jc w:val="center"/>
        <w:rPr>
          <w:rFonts w:ascii="Unicode" w:eastAsia="Unicode" w:hAnsi="Unicode" w:cs="Unicode"/>
          <w:sz w:val="24"/>
          <w:szCs w:val="24"/>
        </w:rPr>
      </w:pPr>
      <w:r>
        <w:rPr>
          <w:rFonts w:ascii="Unicode" w:eastAsia="Unicode" w:hAnsi="Unicode" w:cs="Unicode"/>
          <w:sz w:val="24"/>
          <w:szCs w:val="24"/>
        </w:rPr>
        <w:t>Հետազոտող</w:t>
      </w:r>
      <w:r>
        <w:rPr>
          <w:rFonts w:ascii="Unicode" w:eastAsia="Unicode" w:hAnsi="Unicode" w:cs="Unicode"/>
          <w:sz w:val="24"/>
          <w:szCs w:val="24"/>
        </w:rPr>
        <w:t xml:space="preserve"> </w:t>
      </w:r>
      <w:r>
        <w:rPr>
          <w:rFonts w:ascii="Unicode" w:eastAsia="Unicode" w:hAnsi="Unicode" w:cs="Unicode"/>
          <w:sz w:val="24"/>
          <w:szCs w:val="24"/>
        </w:rPr>
        <w:t>ուսուցիչ՝</w:t>
      </w:r>
      <w:r>
        <w:rPr>
          <w:rFonts w:ascii="Unicode" w:eastAsia="Unicode" w:hAnsi="Unicode" w:cs="Unicode"/>
          <w:sz w:val="24"/>
          <w:szCs w:val="24"/>
        </w:rPr>
        <w:t xml:space="preserve">  </w:t>
      </w:r>
      <w:r>
        <w:rPr>
          <w:rFonts w:ascii="Unicode" w:eastAsia="Unicode" w:hAnsi="Unicode" w:cs="Unicode"/>
          <w:sz w:val="24"/>
          <w:szCs w:val="24"/>
        </w:rPr>
        <w:t>Անահիտ</w:t>
      </w:r>
      <w:r>
        <w:rPr>
          <w:rFonts w:ascii="Unicode" w:eastAsia="Unicode" w:hAnsi="Unicode" w:cs="Unicode"/>
          <w:sz w:val="24"/>
          <w:szCs w:val="24"/>
        </w:rPr>
        <w:t xml:space="preserve"> </w:t>
      </w:r>
      <w:r>
        <w:rPr>
          <w:rFonts w:ascii="Unicode" w:eastAsia="Unicode" w:hAnsi="Unicode" w:cs="Unicode"/>
          <w:sz w:val="24"/>
          <w:szCs w:val="24"/>
        </w:rPr>
        <w:t>Մխեյան</w:t>
      </w:r>
    </w:p>
    <w:p w:rsidR="002C2084" w:rsidRDefault="00C554F6">
      <w:pPr>
        <w:spacing w:line="360" w:lineRule="auto"/>
        <w:jc w:val="center"/>
        <w:rPr>
          <w:rFonts w:ascii="Unicode" w:eastAsia="Unicode" w:hAnsi="Unicode" w:cs="Unicode"/>
          <w:sz w:val="24"/>
          <w:szCs w:val="24"/>
        </w:rPr>
      </w:pPr>
      <w:r>
        <w:rPr>
          <w:rFonts w:ascii="Unicode" w:eastAsia="Unicode" w:hAnsi="Unicode" w:cs="Unicode"/>
          <w:sz w:val="24"/>
          <w:szCs w:val="24"/>
        </w:rPr>
        <w:t>Ղեկավար՝</w:t>
      </w:r>
      <w:r>
        <w:rPr>
          <w:rFonts w:ascii="Unicode" w:eastAsia="Unicode" w:hAnsi="Unicode" w:cs="Unicode"/>
          <w:sz w:val="24"/>
          <w:szCs w:val="24"/>
        </w:rPr>
        <w:t xml:space="preserve"> </w:t>
      </w:r>
      <w:r>
        <w:rPr>
          <w:rFonts w:ascii="Unicode" w:eastAsia="Unicode" w:hAnsi="Unicode" w:cs="Unicode"/>
          <w:sz w:val="24"/>
          <w:szCs w:val="24"/>
        </w:rPr>
        <w:t>Նելլի</w:t>
      </w:r>
      <w:r>
        <w:rPr>
          <w:rFonts w:ascii="Unicode" w:eastAsia="Unicode" w:hAnsi="Unicode" w:cs="Unicode"/>
          <w:sz w:val="24"/>
          <w:szCs w:val="24"/>
        </w:rPr>
        <w:t xml:space="preserve"> </w:t>
      </w:r>
      <w:r>
        <w:rPr>
          <w:rFonts w:ascii="Unicode" w:eastAsia="Unicode" w:hAnsi="Unicode" w:cs="Unicode"/>
          <w:sz w:val="24"/>
          <w:szCs w:val="24"/>
        </w:rPr>
        <w:t>Գափոյան</w:t>
      </w:r>
    </w:p>
    <w:p w:rsidR="002C2084" w:rsidRDefault="00C554F6">
      <w:pPr>
        <w:jc w:val="center"/>
        <w:rPr>
          <w:sz w:val="20"/>
          <w:szCs w:val="20"/>
        </w:rPr>
      </w:pPr>
      <w:bookmarkStart w:id="0" w:name="_heading=h.gjdgxs" w:colFirst="0" w:colLast="0"/>
      <w:bookmarkEnd w:id="0"/>
      <w:r>
        <w:rPr>
          <w:rFonts w:ascii="Unicode" w:eastAsia="Unicode" w:hAnsi="Unicode" w:cs="Unicode"/>
          <w:sz w:val="24"/>
          <w:szCs w:val="24"/>
        </w:rPr>
        <w:t>Թեմա՝</w:t>
      </w:r>
      <w:r>
        <w:rPr>
          <w:rFonts w:ascii="Unicode" w:eastAsia="Unicode" w:hAnsi="Unicode" w:cs="Unicode"/>
          <w:sz w:val="24"/>
          <w:szCs w:val="24"/>
        </w:rPr>
        <w:t xml:space="preserve">  </w:t>
      </w:r>
      <w:r>
        <w:rPr>
          <w:b/>
          <w:color w:val="000000"/>
          <w:sz w:val="32"/>
          <w:szCs w:val="32"/>
          <w:highlight w:val="white"/>
        </w:rPr>
        <w:t>Միջառարկայական</w:t>
      </w:r>
      <w:r>
        <w:rPr>
          <w:b/>
          <w:color w:val="000000"/>
          <w:sz w:val="32"/>
          <w:szCs w:val="32"/>
          <w:highlight w:val="white"/>
        </w:rPr>
        <w:t> </w:t>
      </w:r>
      <w:r>
        <w:rPr>
          <w:b/>
          <w:color w:val="000000"/>
          <w:sz w:val="32"/>
          <w:szCs w:val="32"/>
          <w:highlight w:val="white"/>
        </w:rPr>
        <w:t>կապերի</w:t>
      </w:r>
      <w:r>
        <w:rPr>
          <w:b/>
          <w:color w:val="000000"/>
          <w:sz w:val="32"/>
          <w:szCs w:val="32"/>
          <w:highlight w:val="white"/>
        </w:rPr>
        <w:t> </w:t>
      </w:r>
      <w:r>
        <w:rPr>
          <w:b/>
          <w:color w:val="000000"/>
          <w:sz w:val="32"/>
          <w:szCs w:val="32"/>
          <w:highlight w:val="white"/>
        </w:rPr>
        <w:t>կիրառման</w:t>
      </w:r>
      <w:r>
        <w:rPr>
          <w:b/>
          <w:color w:val="000000"/>
          <w:sz w:val="32"/>
          <w:szCs w:val="32"/>
          <w:highlight w:val="white"/>
        </w:rPr>
        <w:t> </w:t>
      </w:r>
      <w:r>
        <w:rPr>
          <w:b/>
          <w:color w:val="000000"/>
          <w:sz w:val="32"/>
          <w:szCs w:val="32"/>
          <w:highlight w:val="white"/>
        </w:rPr>
        <w:t>ազդեցությունը</w:t>
      </w:r>
      <w:r>
        <w:rPr>
          <w:b/>
          <w:color w:val="000000"/>
          <w:sz w:val="32"/>
          <w:szCs w:val="32"/>
          <w:highlight w:val="white"/>
        </w:rPr>
        <w:t xml:space="preserve"> </w:t>
      </w:r>
      <w:r>
        <w:rPr>
          <w:b/>
          <w:color w:val="000000"/>
          <w:sz w:val="32"/>
          <w:szCs w:val="32"/>
          <w:highlight w:val="white"/>
        </w:rPr>
        <w:t>սովորողների</w:t>
      </w:r>
      <w:r>
        <w:rPr>
          <w:b/>
          <w:color w:val="000000"/>
          <w:sz w:val="32"/>
          <w:szCs w:val="32"/>
          <w:highlight w:val="white"/>
        </w:rPr>
        <w:t xml:space="preserve">    </w:t>
      </w:r>
      <w:r>
        <w:rPr>
          <w:b/>
          <w:color w:val="000000"/>
          <w:sz w:val="32"/>
          <w:szCs w:val="32"/>
          <w:highlight w:val="white"/>
        </w:rPr>
        <w:t>մետաճանաչողության</w:t>
      </w:r>
      <w:r>
        <w:rPr>
          <w:b/>
          <w:color w:val="000000"/>
          <w:sz w:val="32"/>
          <w:szCs w:val="32"/>
          <w:highlight w:val="white"/>
        </w:rPr>
        <w:t> </w:t>
      </w:r>
      <w:r>
        <w:rPr>
          <w:b/>
          <w:color w:val="000000"/>
          <w:sz w:val="32"/>
          <w:szCs w:val="32"/>
          <w:highlight w:val="white"/>
        </w:rPr>
        <w:t>վրա</w:t>
      </w: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2C2084">
      <w:pPr>
        <w:jc w:val="center"/>
        <w:rPr>
          <w:rFonts w:ascii="Unicode" w:eastAsia="Unicode" w:hAnsi="Unicode" w:cs="Unicode"/>
          <w:sz w:val="24"/>
          <w:szCs w:val="24"/>
        </w:rPr>
      </w:pPr>
    </w:p>
    <w:p w:rsidR="002C2084" w:rsidRDefault="00C554F6">
      <w:pPr>
        <w:jc w:val="center"/>
        <w:rPr>
          <w:rFonts w:ascii="Unicode" w:eastAsia="Unicode" w:hAnsi="Unicode" w:cs="Unicode"/>
          <w:sz w:val="24"/>
          <w:szCs w:val="24"/>
        </w:rPr>
      </w:pPr>
      <w:r>
        <w:rPr>
          <w:rFonts w:ascii="Unicode" w:eastAsia="Unicode" w:hAnsi="Unicode" w:cs="Unicode"/>
          <w:sz w:val="24"/>
          <w:szCs w:val="24"/>
        </w:rPr>
        <w:lastRenderedPageBreak/>
        <w:t>Գավառ</w:t>
      </w:r>
      <w:r>
        <w:rPr>
          <w:rFonts w:ascii="Unicode" w:eastAsia="Unicode" w:hAnsi="Unicode" w:cs="Unicode"/>
          <w:sz w:val="24"/>
          <w:szCs w:val="24"/>
        </w:rPr>
        <w:t xml:space="preserve"> 2023</w:t>
      </w:r>
    </w:p>
    <w:p w:rsidR="002C2084" w:rsidRDefault="00C554F6">
      <w:pPr>
        <w:jc w:val="center"/>
        <w:rPr>
          <w:b/>
          <w:i/>
          <w:color w:val="000000"/>
          <w:sz w:val="32"/>
          <w:szCs w:val="32"/>
          <w:highlight w:val="white"/>
        </w:rPr>
      </w:pPr>
      <w:r>
        <w:rPr>
          <w:b/>
          <w:i/>
          <w:color w:val="000000"/>
          <w:sz w:val="32"/>
          <w:szCs w:val="32"/>
          <w:highlight w:val="white"/>
        </w:rPr>
        <w:t>Բովանդակություն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0"/>
          <w:id w:val="1048509646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Ներածություն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․․․․․․․․․․․․․․․․․․․․․․․․․․․․․․․․․․․․․․․․․․․․․․․․․․․․․․․․․․․․․․․․․․․․․․․․․․․․․․․․․․․․․․․․  3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18"/>
          <w:szCs w:val="18"/>
        </w:rPr>
      </w:pPr>
      <w:sdt>
        <w:sdtPr>
          <w:tag w:val="goog_rdk_1"/>
          <w:id w:val="1048509647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կապ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ստեղծելու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նպատակ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  4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2"/>
          <w:id w:val="1048509648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կապերի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դերն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ու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նշանակությունը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ուսումնական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գործընթացում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․․․․․․․․․․․․․․․․․․․․․․․․․․․․․․․․․․․․․․․․․․․․․․․․․․․․․․․․․․․․․․․․․․․․․․․․․․․․․․․․․․․․․․․․․․․․</w:t>
      </w:r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 ․․ 4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18"/>
          <w:szCs w:val="18"/>
        </w:rPr>
      </w:pPr>
      <w:sdt>
        <w:sdtPr>
          <w:tag w:val="goog_rdk_3"/>
          <w:id w:val="1048509649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Մաթեմատիկայի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ֆիզիկայի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կապը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․․․․․․․․․․․․․․․․․․․․․․․․․․․․․․․․․․․․․․․․․․․․․․․․․․․․․․․․․․․․   7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4"/>
          <w:id w:val="1048509650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Մաթեմատիկայի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քիմիայի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կապը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․․․․․․․․․․․․․․․․․․․․․․․․․․․․․․․․․․․․․․․․․․․․․․․․․․․․․․․</w:t>
      </w:r>
      <w:r w:rsidR="00C554F6">
        <w:rPr>
          <w:rFonts w:ascii="Times New Roman" w:eastAsia="Times New Roman" w:hAnsi="Times New Roman" w:cs="Times New Roman"/>
          <w:sz w:val="24"/>
          <w:szCs w:val="24"/>
          <w:highlight w:val="white"/>
        </w:rPr>
        <w:t>․</w:t>
      </w:r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   8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5"/>
          <w:id w:val="1048509651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Մաթեմատիկայի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աշխարհագրության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կամ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բնագիտու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կապը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  9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6"/>
          <w:id w:val="1048509652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Մաթեմատիկայի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կենսաբանության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կապը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․․․․․․․․․․․․․․․․․․․․․․․․․․․․․․․․․․․․․․․․․․․․․․․․․․  10 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7"/>
          <w:id w:val="1048509653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Մաթեմատիկայի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մայրենի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լեզվի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կապը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․․․․․․․․․․․․․․․․․․․․․․․․․․․․․․․․․․․․․․․․․․․․․․․․․․․․․․  11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8"/>
          <w:id w:val="1048509654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Մաթեմատիկան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երաժտության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մեջ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</w:t>
      </w:r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․․․․․․․․․․․․․․․․․․․․․․․․․․․․․․․․․․․․․․․․․․․․․․․․․․․․․․․․․․    12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9"/>
          <w:id w:val="1048509655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Մաթեմատիկան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ճարտարապետության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մեջ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 ․  13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10"/>
          <w:id w:val="1048509656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Մաթեմատիկան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գրականության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մեջ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․․․․․․․․․․․․․․․․․․․․․․․․․․․․․․․․․․․․․․․․․․․․․․․․․․․․․․․․․․․  13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11"/>
          <w:id w:val="1048509657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Մաթեմա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տիկան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ինֆորմատիկայի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մեջ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․․․․․․․․․․․․․․․․․․․․․․․․․․․․․․․․․․․․․․․․․․․․․․․․․․․․․․․․   15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12"/>
          <w:id w:val="1048509658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Մաթեմատիկան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շախմատի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մեջ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․․․․․․․․․․․․․․․․․․․․․․․․․․․․․․․․․․․․․․․․․․․․․․․․․․․․․․․․․․․․․․․․․․ 16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13"/>
          <w:id w:val="1048509659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Ուսուցման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արդյունքները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․․․․․․․․․․․․․․․․․․․․․․․․․․․․․․․․․․․․․․․․․․․․․․․․․․․․․․․․․․․․․․․․․․․․․․․․․  19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sdt>
        <w:sdtPr>
          <w:tag w:val="goog_rdk_14"/>
          <w:id w:val="1048509660"/>
        </w:sdtPr>
        <w:sdtContent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Վերլուծություն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․․․․․․․․․․․․․․․․․․․․․․․․․․․․․․․․․․․․․․․․․․․․․․․․․․․․․․․․․․․․․․․․․․․․․․․․․․․․․․․․․․․․․․․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 21</w:t>
          </w:r>
        </w:sdtContent>
      </w:sdt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15"/>
          <w:id w:val="1048509661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Եզրակացություն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․․․․․․․․․․․․․․․․․․․․․․․․․․․․․․․․․․․․․․․․․․․․․․․․․․․․</w:t>
      </w:r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․․․․․․․․․․․․․․․․․․․․․․․․․․․․․․․  2</w:t>
      </w:r>
      <w:r w:rsidR="00C554F6">
        <w:rPr>
          <w:rFonts w:ascii="Times New Roman" w:eastAsia="Times New Roman" w:hAnsi="Times New Roman" w:cs="Times New Roman"/>
          <w:sz w:val="24"/>
          <w:szCs w:val="24"/>
          <w:highlight w:val="white"/>
        </w:rPr>
        <w:t>2</w:t>
      </w:r>
    </w:p>
    <w:p w:rsidR="002C2084" w:rsidRDefault="002C208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Merriweather" w:eastAsia="Merriweather" w:hAnsi="Merriweather" w:cs="Merriweather"/>
          <w:color w:val="000000"/>
          <w:sz w:val="24"/>
          <w:szCs w:val="24"/>
          <w:highlight w:val="white"/>
        </w:rPr>
      </w:pPr>
      <w:sdt>
        <w:sdtPr>
          <w:tag w:val="goog_rdk_16"/>
          <w:id w:val="1048509662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>Գրականություն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highlight w:val="white"/>
            </w:rPr>
            <w:t xml:space="preserve"> ․․․․․․․․․․․․․․․․․․․․․․․․․․․․․․․․․․․․․․․․․․․․․․․․․․․․․․․․․․․․․․․․․․․․․․․․․․․․․․․․․․․․․․  2</w:t>
          </w:r>
        </w:sdtContent>
      </w:sdt>
      <w:r w:rsidR="00C554F6">
        <w:rPr>
          <w:rFonts w:ascii="Times New Roman" w:eastAsia="Times New Roman" w:hAnsi="Times New Roman" w:cs="Times New Roman"/>
          <w:sz w:val="24"/>
          <w:szCs w:val="24"/>
          <w:highlight w:val="white"/>
        </w:rPr>
        <w:t>3</w:t>
      </w:r>
    </w:p>
    <w:p w:rsidR="002C2084" w:rsidRDefault="002C2084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2C2084" w:rsidRDefault="002C2084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2C2084" w:rsidRDefault="002C2084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2C2084" w:rsidRDefault="002C2084">
      <w:pP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</w:p>
    <w:p w:rsidR="002C2084" w:rsidRDefault="002C2084">
      <w:pPr>
        <w:jc w:val="center"/>
        <w:rPr>
          <w:b/>
          <w:i/>
          <w:color w:val="000000"/>
          <w:sz w:val="32"/>
          <w:szCs w:val="32"/>
          <w:highlight w:val="white"/>
        </w:rPr>
      </w:pPr>
    </w:p>
    <w:p w:rsidR="002C2084" w:rsidRDefault="002C2084">
      <w:pPr>
        <w:jc w:val="center"/>
        <w:rPr>
          <w:b/>
          <w:i/>
          <w:color w:val="000000"/>
          <w:sz w:val="32"/>
          <w:szCs w:val="32"/>
          <w:highlight w:val="white"/>
        </w:rPr>
      </w:pPr>
    </w:p>
    <w:p w:rsidR="002C2084" w:rsidRDefault="002C2084">
      <w:pPr>
        <w:jc w:val="center"/>
        <w:rPr>
          <w:b/>
          <w:i/>
          <w:color w:val="000000"/>
          <w:sz w:val="32"/>
          <w:szCs w:val="32"/>
          <w:highlight w:val="white"/>
        </w:rPr>
      </w:pPr>
    </w:p>
    <w:p w:rsidR="002C2084" w:rsidRDefault="002C2084">
      <w:pPr>
        <w:jc w:val="center"/>
        <w:rPr>
          <w:b/>
          <w:i/>
          <w:color w:val="000000"/>
          <w:sz w:val="32"/>
          <w:szCs w:val="32"/>
          <w:highlight w:val="white"/>
        </w:rPr>
      </w:pPr>
    </w:p>
    <w:p w:rsidR="002C2084" w:rsidRDefault="002C2084">
      <w:pPr>
        <w:rPr>
          <w:b/>
          <w:i/>
          <w:color w:val="000000"/>
          <w:sz w:val="32"/>
          <w:szCs w:val="32"/>
          <w:highlight w:val="white"/>
        </w:rPr>
      </w:pPr>
    </w:p>
    <w:p w:rsidR="002C2084" w:rsidRDefault="00C554F6">
      <w:pPr>
        <w:jc w:val="center"/>
      </w:pPr>
      <w:r>
        <w:rPr>
          <w:b/>
          <w:i/>
          <w:color w:val="000000"/>
          <w:sz w:val="32"/>
          <w:szCs w:val="32"/>
          <w:highlight w:val="white"/>
        </w:rPr>
        <w:lastRenderedPageBreak/>
        <w:t>Ներածություն</w:t>
      </w:r>
    </w:p>
    <w:p w:rsidR="002C2084" w:rsidRDefault="00C554F6">
      <w:pPr>
        <w:jc w:val="right"/>
        <w:rPr>
          <w:sz w:val="36"/>
          <w:szCs w:val="36"/>
        </w:rPr>
      </w:pPr>
      <w:r>
        <w:t xml:space="preserve">                                                                                                                      </w:t>
      </w:r>
      <w:r>
        <w:rPr>
          <w:noProof/>
          <w:lang w:val="en-US"/>
        </w:rPr>
        <w:drawing>
          <wp:inline distT="0" distB="0" distL="0" distR="0">
            <wp:extent cx="2515586" cy="1450838"/>
            <wp:effectExtent l="0" t="0" r="0" b="0"/>
            <wp:docPr id="23" name="image15.png" descr="Անանիա Շիրակացի. խնդիրների լուծում, խրախճանականների ներկայացում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Անանիա Շիրակացի. խնդիրների լուծում, խրախճանականների ներկայացում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5586" cy="14508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pacing w:line="360" w:lineRule="auto"/>
        <w:ind w:firstLine="708"/>
        <w:jc w:val="both"/>
        <w:rPr>
          <w:rFonts w:ascii="Merriweather" w:eastAsia="Merriweather" w:hAnsi="Merriweather" w:cs="Merriweather"/>
          <w:color w:val="2B2B2B"/>
          <w:sz w:val="24"/>
          <w:szCs w:val="24"/>
          <w:highlight w:val="white"/>
        </w:rPr>
      </w:pPr>
      <w:sdt>
        <w:sdtPr>
          <w:tag w:val="goog_rdk_17"/>
          <w:id w:val="1048509663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Մենք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գիտենք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>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կերպ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փոխկապակցված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նույն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սովորում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առարկաներից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դիտարկումներով։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Այստեղ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կարևոր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միջառարկայական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ուսուցչի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սահուն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ներկայացումը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որպեսզի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հասկանան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ինչը՝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որտե՞ղ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ո՞նց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կիրառել։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Ուսուցիչը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պատկերացում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կազմի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գաղափար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ունենա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դպրոցում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դասավանդվող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եսզի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կարողանա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հմտորեն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կազմակերպել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վարել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միասնացած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ստեղծել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միջառարկայական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այդ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կերպ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պայմաններ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ստեղծելով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դասավանդման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կողմից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բազմաբաղադրիչ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ձեռքբերման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  <w:r w:rsidR="00C554F6">
        <w:rPr>
          <w:rFonts w:ascii="Unicode" w:eastAsia="Unicode" w:hAnsi="Unicode" w:cs="Unicode"/>
          <w:sz w:val="24"/>
          <w:szCs w:val="24"/>
        </w:rPr>
        <w:t>Որպեսզի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սովորելու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գործընթացն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առավել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հնարավոր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լինի</w:t>
      </w:r>
      <w:r w:rsidR="00C554F6">
        <w:rPr>
          <w:rFonts w:ascii="Unicode" w:eastAsia="Unicode" w:hAnsi="Unicode" w:cs="Unicode"/>
          <w:sz w:val="24"/>
          <w:szCs w:val="24"/>
        </w:rPr>
        <w:t>,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կրթության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համակարգը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պետք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է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փորձի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գրավել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աշակերտների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r w:rsidR="00C554F6">
        <w:rPr>
          <w:rFonts w:ascii="Unicode" w:eastAsia="Unicode" w:hAnsi="Unicode" w:cs="Unicode"/>
          <w:sz w:val="24"/>
          <w:szCs w:val="24"/>
        </w:rPr>
        <w:t>ուշադրությունը։</w:t>
      </w:r>
      <w:r w:rsidR="00C554F6">
        <w:rPr>
          <w:rFonts w:ascii="Unicode" w:eastAsia="Unicode" w:hAnsi="Unicode" w:cs="Unicode"/>
          <w:sz w:val="24"/>
          <w:szCs w:val="24"/>
        </w:rPr>
        <w:t xml:space="preserve"> </w:t>
      </w:r>
      <w:sdt>
        <w:sdtPr>
          <w:tag w:val="goog_rdk_18"/>
          <w:id w:val="1048509664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հասկանան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բնագիտական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&lt;&lt;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թագուհին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&gt;&gt;,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սովորում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բնագիտական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հասկանալու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հեշտ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ընկալելու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 </w:t>
          </w:r>
        </w:sdtContent>
      </w:sdt>
      <w:sdt>
        <w:sdtPr>
          <w:tag w:val="goog_rdk_19"/>
          <w:id w:val="1048509665"/>
        </w:sdtPr>
        <w:sdtContent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իտալացի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աստղագետ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եւ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ֆիզիկոս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 </w:t>
          </w:r>
        </w:sdtContent>
      </w:sdt>
      <w:sdt>
        <w:sdtPr>
          <w:tag w:val="goog_rdk_20"/>
          <w:id w:val="1048509666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Գալիլեո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Գալիլեյը</w:t>
          </w:r>
        </w:sdtContent>
      </w:sdt>
      <w:r w:rsidR="00C554F6">
        <w:rPr>
          <w:rFonts w:ascii="Merriweather" w:eastAsia="Merriweather" w:hAnsi="Merriweather" w:cs="Merriweather"/>
          <w:color w:val="2B2B2B"/>
          <w:sz w:val="24"/>
          <w:szCs w:val="24"/>
          <w:highlight w:val="white"/>
        </w:rPr>
        <w:t xml:space="preserve"> « </w:t>
      </w:r>
      <w:sdt>
        <w:sdtPr>
          <w:tag w:val="goog_rdk_21"/>
          <w:id w:val="1048509667"/>
        </w:sdtPr>
        <w:sdtContent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>Մաթեմատիկան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>այն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>լեզուն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>որով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>Աստված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>գրել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>տիեզերքը</w:t>
          </w:r>
          <w:r w:rsidR="00C554F6">
            <w:rPr>
              <w:rFonts w:ascii="Tahoma" w:eastAsia="Tahoma" w:hAnsi="Tahoma" w:cs="Tahoma"/>
              <w:i/>
              <w:color w:val="2B2B2B"/>
              <w:sz w:val="24"/>
              <w:szCs w:val="24"/>
              <w:highlight w:val="white"/>
            </w:rPr>
            <w:t>»</w:t>
          </w:r>
        </w:sdtContent>
      </w:sdt>
      <w:r w:rsidR="00C554F6">
        <w:rPr>
          <w:rFonts w:ascii="Merriweather" w:eastAsia="Merriweather" w:hAnsi="Merriweather" w:cs="Merriweather"/>
          <w:color w:val="2B2B2B"/>
          <w:sz w:val="24"/>
          <w:szCs w:val="24"/>
          <w:highlight w:val="white"/>
        </w:rPr>
        <w:t> : </w:t>
      </w:r>
    </w:p>
    <w:p w:rsidR="002C2084" w:rsidRDefault="002C2084">
      <w:pPr>
        <w:spacing w:line="360" w:lineRule="auto"/>
        <w:ind w:firstLine="708"/>
        <w:jc w:val="both"/>
        <w:rPr>
          <w:rFonts w:ascii="Merriweather" w:eastAsia="Merriweather" w:hAnsi="Merriweather" w:cs="Merriweather"/>
          <w:color w:val="2B2B2B"/>
          <w:sz w:val="24"/>
          <w:szCs w:val="24"/>
          <w:highlight w:val="white"/>
        </w:rPr>
      </w:pPr>
      <w:sdt>
        <w:sdtPr>
          <w:tag w:val="goog_rdk_22"/>
          <w:id w:val="1048509668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գործընթացում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իրենցից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հետաքրքրություն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ներկայացնում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միջառարկայական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ներառարկայական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երևույթները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սնական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ամբողջություն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կազմում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դրանք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հասկանալու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միասնական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մոտեցում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ցուցաբերել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այսինքն՝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դրանք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ուսումնասիրել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երևույթների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բազմակողմանի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Այսօր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միջառարկայական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արդիական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դարձել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հնարավորություն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ունե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հետաքրքիր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ինտեգրված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մշակել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իրականացնել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b/>
          <w:sz w:val="28"/>
          <w:szCs w:val="28"/>
        </w:rPr>
      </w:pPr>
      <w:sdt>
        <w:sdtPr>
          <w:tag w:val="goog_rdk_23"/>
          <w:id w:val="1048509669"/>
        </w:sdtPr>
        <w:sdtContent>
          <w:r w:rsidR="00C554F6">
            <w:rPr>
              <w:rFonts w:ascii="Tahoma" w:eastAsia="Tahoma" w:hAnsi="Tahoma" w:cs="Tahoma"/>
              <w:b/>
              <w:sz w:val="28"/>
              <w:szCs w:val="28"/>
            </w:rPr>
            <w:t>Միջառարկայական</w:t>
          </w:r>
          <w:r w:rsidR="00C554F6">
            <w:rPr>
              <w:rFonts w:ascii="Tahoma" w:eastAsia="Tahoma" w:hAnsi="Tahoma" w:cs="Tahoma"/>
              <w:b/>
              <w:sz w:val="28"/>
              <w:szCs w:val="28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28"/>
              <w:szCs w:val="28"/>
            </w:rPr>
            <w:t>կապ</w:t>
          </w:r>
          <w:r w:rsidR="00C554F6">
            <w:rPr>
              <w:rFonts w:ascii="Tahoma" w:eastAsia="Tahoma" w:hAnsi="Tahoma" w:cs="Tahoma"/>
              <w:b/>
              <w:sz w:val="28"/>
              <w:szCs w:val="28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28"/>
              <w:szCs w:val="28"/>
            </w:rPr>
            <w:t>ստեղծելու</w:t>
          </w:r>
          <w:r w:rsidR="00C554F6">
            <w:rPr>
              <w:rFonts w:ascii="Tahoma" w:eastAsia="Tahoma" w:hAnsi="Tahoma" w:cs="Tahoma"/>
              <w:b/>
              <w:sz w:val="28"/>
              <w:szCs w:val="28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28"/>
              <w:szCs w:val="28"/>
            </w:rPr>
            <w:t>նպատակն</w:t>
          </w:r>
          <w:r w:rsidR="00C554F6">
            <w:rPr>
              <w:rFonts w:ascii="Tahoma" w:eastAsia="Tahoma" w:hAnsi="Tahoma" w:cs="Tahoma"/>
              <w:b/>
              <w:sz w:val="28"/>
              <w:szCs w:val="28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28"/>
              <w:szCs w:val="28"/>
            </w:rPr>
            <w:t>է՝</w:t>
          </w:r>
        </w:sdtContent>
      </w:sdt>
    </w:p>
    <w:p w:rsidR="002C2084" w:rsidRDefault="002C20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24"/>
          <w:id w:val="1048509670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Սովորողի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մոտ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ձևավորել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հետաքրքրություն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մյուս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առարկաների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նկատմամբ</w:t>
          </w:r>
        </w:sdtContent>
      </w:sdt>
    </w:p>
    <w:p w:rsidR="002C2084" w:rsidRDefault="002C20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25"/>
          <w:id w:val="1048509671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Ցույց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տալ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դասավանդվող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առարկայի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կարևորությունը՝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մյուս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առարկաները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սովորելու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գործում</w:t>
          </w:r>
        </w:sdtContent>
      </w:sdt>
    </w:p>
    <w:p w:rsidR="002C2084" w:rsidRDefault="002C20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26"/>
          <w:id w:val="1048509672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Խթանել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սովորելուն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ամրապնդել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սովորածը</w:t>
          </w:r>
        </w:sdtContent>
      </w:sdt>
    </w:p>
    <w:p w:rsidR="002C2084" w:rsidRDefault="002C20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27"/>
          <w:id w:val="1048509673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Նպաստել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որպեսզի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կարողանա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կիրառել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սովորածը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առօրյա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կյանքում</w:t>
          </w:r>
        </w:sdtContent>
      </w:sdt>
    </w:p>
    <w:p w:rsidR="002C2084" w:rsidRDefault="00C554F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</w:rPr>
      </w:pPr>
      <w:r>
        <w:rPr>
          <w:rFonts w:ascii="Unicode" w:eastAsia="Unicode" w:hAnsi="Unicode" w:cs="Unicode"/>
          <w:color w:val="000000"/>
          <w:sz w:val="24"/>
          <w:szCs w:val="24"/>
        </w:rPr>
        <w:t>Թեմայի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ուսումնասիրության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ժամանակի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խնայողություն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ունենալ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` </w:t>
      </w:r>
      <w:r>
        <w:rPr>
          <w:rFonts w:ascii="Unicode" w:eastAsia="Unicode" w:hAnsi="Unicode" w:cs="Unicode"/>
          <w:color w:val="000000"/>
          <w:sz w:val="24"/>
          <w:szCs w:val="24"/>
        </w:rPr>
        <w:t>ցանկանալով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օգտվել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մեկից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ավելի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առարկաների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պատրաստի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բովանդակությունից</w:t>
      </w:r>
    </w:p>
    <w:p w:rsidR="002C2084" w:rsidRDefault="00C554F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</w:rPr>
      </w:pPr>
      <w:r>
        <w:rPr>
          <w:rFonts w:ascii="Unicode" w:eastAsia="Unicode" w:hAnsi="Unicode" w:cs="Unicode"/>
          <w:color w:val="000000"/>
          <w:sz w:val="24"/>
          <w:szCs w:val="24"/>
        </w:rPr>
        <w:t>Առարկայի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դասավանդման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ժամանակ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պրոբլեմադիր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և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զարգացնող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ուսուցում</w:t>
      </w:r>
      <w:r>
        <w:rPr>
          <w:rFonts w:ascii="Unicode" w:eastAsia="Unicode" w:hAnsi="Unicode" w:cs="Unicode"/>
          <w:color w:val="000000"/>
          <w:sz w:val="24"/>
          <w:szCs w:val="24"/>
        </w:rPr>
        <w:t xml:space="preserve"> </w:t>
      </w:r>
      <w:r>
        <w:rPr>
          <w:rFonts w:ascii="Unicode" w:eastAsia="Unicode" w:hAnsi="Unicode" w:cs="Unicode"/>
          <w:color w:val="000000"/>
          <w:sz w:val="24"/>
          <w:szCs w:val="24"/>
        </w:rPr>
        <w:t>իրականացնել</w:t>
      </w:r>
    </w:p>
    <w:p w:rsidR="002C2084" w:rsidRDefault="002C2084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28"/>
          <w:id w:val="1048509674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Զարգացնել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ուշադրությունը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այլն։</w:t>
          </w:r>
        </w:sdtContent>
      </w:sdt>
    </w:p>
    <w:p w:rsidR="002C2084" w:rsidRDefault="00C554F6">
      <w:pPr>
        <w:spacing w:line="360" w:lineRule="auto"/>
        <w:ind w:left="360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noProof/>
          <w:sz w:val="24"/>
          <w:szCs w:val="24"/>
          <w:lang w:val="en-US"/>
        </w:rPr>
        <w:drawing>
          <wp:inline distT="0" distB="0" distL="0" distR="0">
            <wp:extent cx="2465614" cy="1696342"/>
            <wp:effectExtent l="0" t="0" r="0" b="0"/>
            <wp:docPr id="25" name="image18.jpg" descr="https://fsd.multiurok.ru/html/2020/05/08/s_5eb58feaac7e1/1444915_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 descr="https://fsd.multiurok.ru/html/2020/05/08/s_5eb58feaac7e1/1444915_2.jpe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614" cy="1696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pacing w:after="120" w:line="36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  <w:sdt>
        <w:sdtPr>
          <w:tag w:val="goog_rdk_29"/>
          <w:id w:val="1048509675"/>
        </w:sdtPr>
        <w:sdtContent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Միջառարկայական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կապերի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դերն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ու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նշանակությունը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ուսումնական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գործընթացում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shd w:val="clear" w:color="auto" w:fill="F7F9F8"/>
        </w:rPr>
      </w:pPr>
      <w:sdt>
        <w:sdtPr>
          <w:tag w:val="goog_rdk_30"/>
          <w:id w:val="1048509676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ժամանակներում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առաջնակարգ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նշանակություն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ստանում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առարկաների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գիտությունների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համագործակցությունը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`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Ուսուցման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գործընթացում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կարևոր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պետք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հատկացնել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կապերին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որոնք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ուսուցման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հաջողության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անհրաժեշտ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պայմաններից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մասին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Յ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.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.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Կոմենսկին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դիդակտիկա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»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աշխատությունում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նշում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ուսումնական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առարկաների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փոխկապակցված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ուսուցումը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երեխաներին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սովորեցնում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բացահայտել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ուսումնասիրվող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lastRenderedPageBreak/>
            <w:t>առարկաների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երևույթների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եղած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. 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Ամեն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ինչ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ամրապնդել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բանականո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հիմունքներով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նշանակում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ամեն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ինչ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սովորել՝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մատնացույց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անելով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պատճառները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այսինքն՝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ոչ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միայն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ցույց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տալ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թե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ինչպես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բանը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տեղի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ունենում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նաև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ցույց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տալ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թե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ինչու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կերպ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լինել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չի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կարող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Չէ՞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իմանալ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որևէ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նշանակում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ճանաչել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փոխկապակցվածության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մեջ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»: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shd w:val="clear" w:color="auto" w:fill="F7F9F8"/>
        </w:rPr>
      </w:pPr>
      <w:sdt>
        <w:sdtPr>
          <w:tag w:val="goog_rdk_31"/>
          <w:id w:val="1048509677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ստեղծելու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կարևոր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մեթոդ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առարկայի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ուսուցչի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հետ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փոխհամագործակցումը։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Հաճախ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ստեղծելու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նպատակով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ուսուցիչները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ինտեգրված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դասեր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վարում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յուրաքանչյուր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ուսուցիչ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ներկայացնում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դասի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մասը։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ուսուցումը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բնու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թագրվում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բազմամասնագիտական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7F9F8"/>
        </w:rPr>
        <w:t>​​</w:t>
      </w:r>
      <w:sdt>
        <w:sdtPr>
          <w:tag w:val="goog_rdk_32"/>
          <w:id w:val="1048509678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ինտեգրմամբ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կենտրոնական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ծրագրի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թեմայի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ուշադրության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կենտրոնում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Կրկնվող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մտքի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ենթարկվելով՝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սովորողները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զարգացնում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ավելի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առաջադեմ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իմացաբանական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համոզմունքներ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զարգացնում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քննադատական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7F9F8"/>
        </w:rPr>
        <w:t>​​</w:t>
      </w:r>
      <w:sdt>
        <w:sdtPr>
          <w:tag w:val="goog_rdk_33"/>
          <w:id w:val="1048509679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մտածո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ղության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կարողությունները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մետաճանաչողական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հմտությունները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տարբեր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առարկաներից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բխող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հեռանկարների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փոխհարաբերությունների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ըմբռնում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Դիտարկվող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ուսուցման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արդյունքի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կառուցվածքի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հարմարեցումը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ցույց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տալիս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ինտեգրման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փուլերը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ցատրում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սովորողների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ինտելեկտուալ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գործունեության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համապատասխան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օրինաչափությունները՝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մեկ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առարկայի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տեղեկատվության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ձեռքբերումից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մինչև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խնդիրների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փոխանցումը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թեմաներ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խնդիրներ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դիտարկելիս։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shd w:val="clear" w:color="auto" w:fill="F7F9F8"/>
        </w:rPr>
      </w:pPr>
      <w:sdt>
        <w:sdtPr>
          <w:tag w:val="goog_rdk_34"/>
          <w:id w:val="1048509680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տարբերություն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ուսումնական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ծրագրերի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որոնք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ակամայ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խրախուսում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մասնագիտացված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տեղեկատվության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առանձին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հատվածների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անգիրը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կրթությունը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հեշտությամբ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նպաստում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կառուցվածքային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զարգացմանը։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Դեկլարատիվ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(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փաստացի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տեղեկատվություն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)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պրոցեդուրա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(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գործընթացի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վրա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հիմնված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տեղեկատվութ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յուն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),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որոնք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օգտագործվում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խնդիրների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լուծման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քայլ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քայլ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առաջադրանքների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կատարման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համար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հիմք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հանդիսանում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կառուցվածքային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ձեռքբերման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համար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000000"/>
          <w:sz w:val="24"/>
          <w:szCs w:val="24"/>
          <w:shd w:val="clear" w:color="auto" w:fill="F7F9F8"/>
        </w:rPr>
      </w:pPr>
      <w:sdt>
        <w:sdtPr>
          <w:tag w:val="goog_rdk_35"/>
          <w:id w:val="1048509681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մոտեցումները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նաև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հանգեցնում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բարդ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ներքին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կազմակերպման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Գոլդսմիթ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Քրեյգերը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սահմանեցին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տեղեկատվության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lastRenderedPageBreak/>
            <w:t>այս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կազմակերպությունը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որպես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կառուցվածք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»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՝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բոլոր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հարակից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տեսանկյունների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հասկացությունների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գաղափարների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հետազոտության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մեթոդների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ներքինացված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շրջանակ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կազմում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տիրույթը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տալիս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դրա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իմաստը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լիքի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կառուցվածքները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հայտնի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քանի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պիտակներ՝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սխեմաներ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», 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մտավոր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մոդելներ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»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հայեցակարգային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շրջանակներ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»;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բայց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չնայած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տերմինաբանության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տարբերություններին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կառուցվածքները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բոլորն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ներկայացնում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ճանաչողական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կենտրոնական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դրույթը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Դրույթն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կազմակերպումն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առնվազն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կարևոր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քանի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կուտակված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քանակն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օգնում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անհատին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որոշել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թե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երբ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ինչպես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շարք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դեկլարատիվ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փաստեր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կիրառվում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որոշակի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իրավիճակում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Թեև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կառուցվածքները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բացառապես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երևույթներ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չեն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,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տիրույթում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իմաստալից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ստեղծելու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կարողությունը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զգալիորեն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նպաստում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միջդիսցիպլինար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տեսանկյունների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ներդրմանը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Օրինակ՝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օպերայից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ջազից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վեպերից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քարոզներից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տեղյակ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ուսանողները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հավանաբար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կպատկերացնեն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դրանք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իմաստալից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օրինաչափություններ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ընդլայնեն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պատկերացումները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հանդիպող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իրադարձությունների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գաղափարների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մեջ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Կենտրոնանալով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խնդրի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հիմնական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թեմայի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վրա՝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մոտեցումները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խրախուսում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ուսանողներին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ընկալել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թվացյալ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ոչ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առնչվող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տիրույթների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միջև՝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դրանով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իսկ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հեշտացնելով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կազմակերպման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անհատականացված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գործընթացը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Օրինակ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միջդիսցիպլինար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հումանիտար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դասընթացի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ուսանողներին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կարող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խրախուսել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ստեղծել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ընկալողական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այնպիսի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ոլորտների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ինչպիսիք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էթիկան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դրամատուրգը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նույնիսկ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առևտրային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դիզայնի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հանրաճանաչ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մշակ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ութային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չափումները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Դրեսելը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(1958)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առաջարկել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ծրագրերը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ուսանողներին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տրամադրում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զգացում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թե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ինչպես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կարելի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կազմակերպել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բազմամասնագիտական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7F9F8"/>
        </w:rPr>
        <w:t>​​</w:t>
      </w:r>
      <w:sdt>
        <w:sdtPr>
          <w:tag w:val="goog_rdk_36"/>
          <w:id w:val="1048509682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առաջարկել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անհատի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կարգապահության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ինտեգրման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գործընթացի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մեկնարկի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կետ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Երբ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նողները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յուրացնում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նոր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ինտեգրված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հասկացությունները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նախնական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փորձի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հետ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նրանք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ավելի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բարդ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ստեղծում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դեկլարատիվ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փաստերի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որոնք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վերջո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կարող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կանխատեսել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ընդլայմանը։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Ըստ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Ռանդելի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որպես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հետևանք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երբ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բարձր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որակավորում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ւնեցող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անձինք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բախվում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գործնական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խնդրի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հետ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նրանք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հակված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հիշել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ինտեգրված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ավելի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բլոկներ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այլ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ոչ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թե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lastRenderedPageBreak/>
            <w:t>տեղեկատվության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փոքր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ենթախմբեր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Ընդհանուր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առմամբ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կառուցվածքային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ավելի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բարձր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մակարդակները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կապված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են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բարելավված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խնդիրների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հետ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.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լուծելու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փոխանցման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հմտություններ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ինչպես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նաև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սովորած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տեղեկատվության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հիշողության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պահպանման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ըմբռնման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բարձրացում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: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Ավելի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բարձր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քան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ավանդական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մեկ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թեմայի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մոտեցումները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միջառարկայական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ուսուցումը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խթանում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խնդրի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վրա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հիմնված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տեղեկատվության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ինտեգր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ումը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,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որը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համահունչ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է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ավելի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բարդ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գիտելիքների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կառուցվածքներին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  <w:shd w:val="clear" w:color="auto" w:fill="F7F9F8"/>
            </w:rPr>
            <w:t>:</w:t>
          </w:r>
        </w:sdtContent>
      </w:sdt>
    </w:p>
    <w:p w:rsidR="002C2084" w:rsidRDefault="002C2084">
      <w:pPr>
        <w:spacing w:line="360" w:lineRule="auto"/>
        <w:ind w:firstLine="708"/>
        <w:jc w:val="both"/>
        <w:rPr>
          <w:rFonts w:ascii="Merriweather" w:eastAsia="Merriweather" w:hAnsi="Merriweather" w:cs="Merriweather"/>
          <w:color w:val="2B2B2B"/>
          <w:sz w:val="24"/>
          <w:szCs w:val="24"/>
          <w:highlight w:val="white"/>
        </w:rPr>
      </w:pPr>
    </w:p>
    <w:p w:rsidR="002C2084" w:rsidRDefault="002C2084">
      <w:pPr>
        <w:spacing w:line="360" w:lineRule="auto"/>
        <w:ind w:firstLine="708"/>
        <w:jc w:val="both"/>
        <w:rPr>
          <w:rFonts w:ascii="Merriweather" w:eastAsia="Merriweather" w:hAnsi="Merriweather" w:cs="Merriweather"/>
          <w:color w:val="2B2B2B"/>
          <w:sz w:val="24"/>
          <w:szCs w:val="24"/>
          <w:highlight w:val="white"/>
        </w:rPr>
      </w:pPr>
      <w:sdt>
        <w:sdtPr>
          <w:tag w:val="goog_rdk_37"/>
          <w:id w:val="1048509683"/>
        </w:sdtPr>
        <w:sdtContent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Դիտարկենք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մի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քանի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օրինակներ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թե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ինչու՞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պետք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սովորել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մաթեմատիկա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ինչպես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այն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կապված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մյուս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առարկաների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հետ։</w:t>
          </w:r>
        </w:sdtContent>
      </w:sdt>
    </w:p>
    <w:p w:rsidR="002C2084" w:rsidRDefault="002C2084">
      <w:pPr>
        <w:spacing w:line="360" w:lineRule="auto"/>
        <w:jc w:val="center"/>
        <w:rPr>
          <w:rFonts w:ascii="Merriweather" w:eastAsia="Merriweather" w:hAnsi="Merriweather" w:cs="Merriweather"/>
          <w:b/>
          <w:color w:val="2B2B2B"/>
          <w:sz w:val="32"/>
          <w:szCs w:val="32"/>
          <w:highlight w:val="white"/>
        </w:rPr>
      </w:pPr>
    </w:p>
    <w:p w:rsidR="002C2084" w:rsidRDefault="002C2084">
      <w:pPr>
        <w:spacing w:line="360" w:lineRule="auto"/>
        <w:jc w:val="center"/>
        <w:rPr>
          <w:rFonts w:ascii="Merriweather" w:eastAsia="Merriweather" w:hAnsi="Merriweather" w:cs="Merriweather"/>
          <w:b/>
          <w:color w:val="2B2B2B"/>
          <w:sz w:val="32"/>
          <w:szCs w:val="32"/>
          <w:highlight w:val="white"/>
        </w:rPr>
      </w:pPr>
      <w:sdt>
        <w:sdtPr>
          <w:tag w:val="goog_rdk_38"/>
          <w:id w:val="1048509684"/>
        </w:sdtPr>
        <w:sdtContent>
          <w:r w:rsidR="00C554F6">
            <w:rPr>
              <w:rFonts w:ascii="Tahoma" w:eastAsia="Tahoma" w:hAnsi="Tahoma" w:cs="Tahoma"/>
              <w:b/>
              <w:color w:val="2B2B2B"/>
              <w:sz w:val="32"/>
              <w:szCs w:val="32"/>
              <w:highlight w:val="white"/>
            </w:rPr>
            <w:t>Մաթեմատիկայի</w:t>
          </w:r>
          <w:r w:rsidR="00C554F6">
            <w:rPr>
              <w:rFonts w:ascii="Tahoma" w:eastAsia="Tahoma" w:hAnsi="Tahoma" w:cs="Tahoma"/>
              <w:b/>
              <w:color w:val="2B2B2B"/>
              <w:sz w:val="32"/>
              <w:szCs w:val="32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b/>
              <w:color w:val="2B2B2B"/>
              <w:sz w:val="32"/>
              <w:szCs w:val="32"/>
              <w:highlight w:val="white"/>
            </w:rPr>
            <w:t>և</w:t>
          </w:r>
          <w:r w:rsidR="00C554F6">
            <w:rPr>
              <w:rFonts w:ascii="Tahoma" w:eastAsia="Tahoma" w:hAnsi="Tahoma" w:cs="Tahoma"/>
              <w:b/>
              <w:color w:val="2B2B2B"/>
              <w:sz w:val="32"/>
              <w:szCs w:val="32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b/>
              <w:color w:val="2B2B2B"/>
              <w:sz w:val="32"/>
              <w:szCs w:val="32"/>
              <w:highlight w:val="white"/>
            </w:rPr>
            <w:t>ֆիզիկայի</w:t>
          </w:r>
          <w:r w:rsidR="00C554F6">
            <w:rPr>
              <w:rFonts w:ascii="Tahoma" w:eastAsia="Tahoma" w:hAnsi="Tahoma" w:cs="Tahoma"/>
              <w:b/>
              <w:color w:val="2B2B2B"/>
              <w:sz w:val="32"/>
              <w:szCs w:val="32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b/>
              <w:color w:val="2B2B2B"/>
              <w:sz w:val="32"/>
              <w:szCs w:val="32"/>
              <w:highlight w:val="white"/>
            </w:rPr>
            <w:t>կապը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39"/>
          <w:id w:val="1048509685"/>
        </w:sdtPr>
        <w:sdtContent>
          <w:r w:rsidR="00C554F6">
            <w:rPr>
              <w:rFonts w:ascii="Tahoma" w:eastAsia="Tahoma" w:hAnsi="Tahoma" w:cs="Tahoma"/>
              <w:color w:val="2B2B2B"/>
              <w:sz w:val="24"/>
              <w:szCs w:val="24"/>
              <w:highlight w:val="white"/>
            </w:rPr>
            <w:t>Օ</w:t>
          </w:r>
        </w:sdtContent>
      </w:sdt>
      <w:sdt>
        <w:sdtPr>
          <w:tag w:val="goog_rdk_40"/>
          <w:id w:val="1048509686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րինակ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մեծությունները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չափման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միավորները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սովորում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կարողանանք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կիրառել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ֆիզիկայում՝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մարմինները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երևույթները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ուսումնասիրելիս։</w:t>
          </w:r>
        </w:sdtContent>
      </w:sdt>
    </w:p>
    <w:p w:rsidR="002C2084" w:rsidRDefault="002C2084">
      <w:pPr>
        <w:ind w:firstLine="720"/>
        <w:jc w:val="both"/>
        <w:rPr>
          <w:rFonts w:ascii="Merriweather" w:eastAsia="Merriweather" w:hAnsi="Merriweather" w:cs="Merriweather"/>
          <w:sz w:val="24"/>
          <w:szCs w:val="24"/>
          <w:highlight w:val="white"/>
        </w:rPr>
      </w:pPr>
      <w:sdt>
        <w:sdtPr>
          <w:tag w:val="goog_rdk_41"/>
          <w:id w:val="1048509687"/>
        </w:sdtPr>
        <w:sdtContent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կարևորությունը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ֆիզիկայի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իրավիճակները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լուծելու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ներկայացվում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հասկանալով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մաթեմատիկան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լեզու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ն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էմպիրիկ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օրենքների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ձևավորման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:</w:t>
          </w:r>
        </w:sdtContent>
      </w:sdt>
    </w:p>
    <w:p w:rsidR="002C2084" w:rsidRDefault="002C2084">
      <w:pPr>
        <w:ind w:firstLine="720"/>
        <w:jc w:val="both"/>
        <w:rPr>
          <w:rFonts w:ascii="Merriweather" w:eastAsia="Merriweather" w:hAnsi="Merriweather" w:cs="Merriweather"/>
          <w:sz w:val="24"/>
          <w:szCs w:val="24"/>
          <w:highlight w:val="white"/>
        </w:rPr>
      </w:pPr>
      <w:sdt>
        <w:sdtPr>
          <w:tag w:val="goog_rdk_42"/>
          <w:id w:val="1048509688"/>
        </w:sdtPr>
        <w:sdtContent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մի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մեծ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մասը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որոշվում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օբյեկտների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միջեւ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փոխհարաբերությունները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հասկանալու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որոշելու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միջոցով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Հետևաբար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ֆիզիկան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հատուկ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օրինակ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  <w:highlight w:val="white"/>
            </w:rPr>
            <w:t>:</w:t>
          </w:r>
        </w:sdtContent>
      </w:sdt>
    </w:p>
    <w:p w:rsidR="002C2084" w:rsidRDefault="002C2084">
      <w:pPr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43"/>
          <w:id w:val="1048509689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Ընդհանրապես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մտերիմ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փոխհարաբերություն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որոշ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աթեմատիկոսներ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գիտությունը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նկարագրել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ֆիզիկայի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անհրաժեշտ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գործիք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»,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իսկ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ֆիզիկան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ոգեշնչման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գիտելիքների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հարուստ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աղբյուր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»:</w:t>
          </w:r>
        </w:sdtContent>
      </w:sdt>
    </w:p>
    <w:p w:rsidR="002C2084" w:rsidRDefault="002C2084">
      <w:pPr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44"/>
          <w:id w:val="1048509690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Հաշվի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առնելով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լեզուն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գտնել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Պյութագորասի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գաղափարներում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մոզմունք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կառավարում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աշխարհը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»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ամեն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»:</w:t>
          </w:r>
        </w:sdtContent>
      </w:sdt>
    </w:p>
    <w:p w:rsidR="002C2084" w:rsidRDefault="002C2084">
      <w:pPr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45"/>
          <w:id w:val="1048509691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Այս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գաղափարները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արտահայտեց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Գալիլեո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Գալիլեյը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>.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գիրքը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գրված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լեզվով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»:</w:t>
          </w:r>
        </w:sdtContent>
      </w:sdt>
    </w:p>
    <w:p w:rsidR="002C2084" w:rsidRDefault="002C2084">
      <w:pPr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46"/>
          <w:id w:val="1048509692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Մարդկության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պատմության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երկար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ժամանակ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պահանջվել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>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մեկը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հայտնաբերեց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աթեմատիկան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օգտակար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նույնիսկ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կենսական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հասկանալու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47"/>
          <w:id w:val="1048509693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Արիստոտելը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կարծում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խորքերը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երբեք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նկարագրվել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վերացական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պարզությամբ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48"/>
          <w:id w:val="1048509694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Գալիլեյը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ճանաչեց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օգտագործեց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ուժը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ուսումնասիրության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թույլ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հայտնագործությունները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սկսեն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ժամանակակից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գիտության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ծնունդը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49"/>
          <w:id w:val="1048509695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Ֆիզիկոսը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երեւույթներն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ուսումնասիրելիս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առաջընթացի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երկու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մեթոդ</w:t>
          </w:r>
          <w:r w:rsidR="00C554F6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2C2084" w:rsidRDefault="002C2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50"/>
          <w:id w:val="1048509696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փորձի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դիտարկման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մեթոդը</w:t>
          </w:r>
        </w:sdtContent>
      </w:sdt>
    </w:p>
    <w:p w:rsidR="002C2084" w:rsidRDefault="002C208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Merriweather" w:eastAsia="Merriweather" w:hAnsi="Merriweather" w:cs="Merriweather"/>
          <w:color w:val="000000"/>
          <w:sz w:val="24"/>
          <w:szCs w:val="24"/>
        </w:rPr>
      </w:pPr>
      <w:sdt>
        <w:sdtPr>
          <w:tag w:val="goog_rdk_51"/>
          <w:id w:val="1048509697"/>
        </w:sdtPr>
        <w:sdtContent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հիմնավորման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մեթոդը</w:t>
          </w:r>
          <w:r w:rsidR="00C554F6">
            <w:rPr>
              <w:rFonts w:ascii="Tahoma" w:eastAsia="Tahoma" w:hAnsi="Tahoma" w:cs="Tahoma"/>
              <w:color w:val="000000"/>
              <w:sz w:val="24"/>
              <w:szCs w:val="24"/>
            </w:rPr>
            <w:t>:</w:t>
          </w:r>
        </w:sdtContent>
      </w:sdt>
    </w:p>
    <w:p w:rsidR="002C2084" w:rsidRDefault="00C554F6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noProof/>
          <w:sz w:val="24"/>
          <w:szCs w:val="24"/>
          <w:lang w:val="en-US"/>
        </w:rPr>
        <w:drawing>
          <wp:inline distT="0" distB="0" distL="0" distR="0">
            <wp:extent cx="3592765" cy="2028132"/>
            <wp:effectExtent l="0" t="0" r="0" b="0"/>
            <wp:docPr id="24" name="image13.png" descr="Ֆիզիկա և Մաթեմատիկա առարկաների մասնավոր պարապմունքներ (նաև հեռահար): -  Մասնավոր պարապմունքներ &gt; Կրթություն &gt; Ծառայություններ - Full.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Ֆիզիկա և Մաթեմատիկա առարկաների մասնավոր պարապմունքներ (նաև հեռահար): -  Մասնավոր պարապմունքներ &gt; Կրթություն &gt; Ծառայություններ - Full.am"/>
                    <pic:cNvPicPr preferRelativeResize="0"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2765" cy="2028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pacing w:line="36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  <w:sdt>
        <w:sdtPr>
          <w:tag w:val="goog_rdk_52"/>
          <w:id w:val="1048509698"/>
        </w:sdtPr>
        <w:sdtContent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Մաթեմատիկայի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և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քիմիայի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կապը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53"/>
          <w:id w:val="1048509699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Համեմատություններ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կազմել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հաշվել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լավ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իմանանք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քիմիայում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կիրառում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ռեակցաներ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կազմել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հաշվել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Մենդելեևի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այուսակից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մեզ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կօգնի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մաթեմատիկան։</w:t>
          </w:r>
        </w:sdtContent>
      </w:sdt>
    </w:p>
    <w:p w:rsidR="002C2084" w:rsidRDefault="002C2084">
      <w:pPr>
        <w:shd w:val="clear" w:color="auto" w:fill="FFFFFF"/>
        <w:spacing w:after="360" w:line="360" w:lineRule="auto"/>
        <w:ind w:firstLine="720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54"/>
          <w:id w:val="1048509700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Չափումներ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կատարելը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ծավալային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վերլուծություն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կատարելը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ջերմաստիճանը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խտությունը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որոշելը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այլն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ամենը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հնարավոր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shd w:val="clear" w:color="auto" w:fill="FFFFFF"/>
        <w:spacing w:after="360" w:line="360" w:lineRule="auto"/>
        <w:ind w:firstLine="720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55"/>
          <w:id w:val="1048509701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քիմիայի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հիմնական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մոդելներն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մոլեկուլային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գրաֆիկը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տոպոլոգիական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ինդեքսը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  </w:t>
          </w:r>
          <w:r w:rsidR="00C554F6">
            <w:rPr>
              <w:rFonts w:ascii="Tahoma" w:eastAsia="Tahoma" w:hAnsi="Tahoma" w:cs="Tahoma"/>
              <w:sz w:val="24"/>
              <w:szCs w:val="24"/>
            </w:rPr>
            <w:br/>
          </w:r>
          <w:r w:rsidR="00C554F6">
            <w:rPr>
              <w:rFonts w:ascii="Tahoma" w:eastAsia="Tahoma" w:hAnsi="Tahoma" w:cs="Tahoma"/>
              <w:sz w:val="24"/>
              <w:szCs w:val="24"/>
            </w:rPr>
            <w:tab/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քիմիայում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մոլեկուլային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գրաֆիկը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կառուցվածքային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բանաձևի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ներկայացումն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գրաֆի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տեսանկյունից։</w:t>
          </w:r>
        </w:sdtContent>
      </w:sdt>
    </w:p>
    <w:p w:rsidR="002C2084" w:rsidRDefault="00C554F6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 xml:space="preserve"> </w:t>
      </w:r>
    </w:p>
    <w:p w:rsidR="002C2084" w:rsidRDefault="00C554F6">
      <w:pPr>
        <w:spacing w:line="36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  <w:r>
        <w:rPr>
          <w:noProof/>
          <w:lang w:val="en-US"/>
        </w:rPr>
        <w:drawing>
          <wp:inline distT="0" distB="0" distL="0" distR="0">
            <wp:extent cx="1746539" cy="1705603"/>
            <wp:effectExtent l="0" t="0" r="0" b="0"/>
            <wp:docPr id="26" name="image2.png" descr="https://michelamarashlian.files.wordpress.com/2022/11/screen-shot-2022-11-28-at-19.03.08.png?w=10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michelamarashlian.files.wordpress.com/2022/11/screen-shot-2022-11-28-at-19.03.08.png?w=1024"/>
                    <pic:cNvPicPr preferRelativeResize="0"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539" cy="17056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sz w:val="24"/>
          <w:szCs w:val="24"/>
        </w:rPr>
        <w:br/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</wp:posOffset>
            </wp:positionH>
            <wp:positionV relativeFrom="paragraph">
              <wp:posOffset>0</wp:posOffset>
            </wp:positionV>
            <wp:extent cx="2628900" cy="1736090"/>
            <wp:effectExtent l="0" t="0" r="0" b="0"/>
            <wp:wrapSquare wrapText="bothSides" distT="0" distB="0" distL="114300" distR="114300"/>
            <wp:docPr id="37" name="image4.jpg" descr="Մաթեմատիկայի Եվ Քիմիայի Օնլայն Դասընթացնե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Մաթեմատիկայի Եվ Քիմիայի Օնլայն Դասընթացներ"/>
                    <pic:cNvPicPr preferRelativeResize="0"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36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2C2084" w:rsidRDefault="002C2084">
      <w:pPr>
        <w:spacing w:line="36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  <w:sdt>
        <w:sdtPr>
          <w:tag w:val="goog_rdk_56"/>
          <w:id w:val="1048509702"/>
        </w:sdtPr>
        <w:sdtContent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Մաթեմատիկայի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և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աշխարհագրության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կամ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բնագիտության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կապը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color w:val="252C2F"/>
          <w:sz w:val="24"/>
          <w:szCs w:val="24"/>
        </w:rPr>
      </w:pPr>
      <w:sdt>
        <w:sdtPr>
          <w:tag w:val="goog_rdk_57"/>
          <w:id w:val="1048509703"/>
        </w:sdtPr>
        <w:sdtContent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Հետաքրքիր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երբ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վերցնենք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կամայական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քարտեզ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ամպայաման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կնկատենք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անկյունում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գրված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մասշտաբ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: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Առանց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մասշտաբի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գաղափարի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ընկալման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չի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պարզաբանվի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ցանկացած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քարտեզ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: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Ցանկացած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երկու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քաղաքների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հեռավորությունը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իմանալու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համար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պետք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իմանալ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մասշտաբը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: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Կամ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ինչպես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կարելի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նկարա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գրել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աշխարհագրական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որևէ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տարածք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կամ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տեղ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, </w:t>
          </w:r>
        </w:sdtContent>
      </w:sdt>
      <w:sdt>
        <w:sdtPr>
          <w:tag w:val="goog_rdk_58"/>
          <w:id w:val="1048509704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չիմանալով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կոորդինատները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  <w:r w:rsidR="00C554F6">
        <w:rPr>
          <w:rFonts w:ascii="Merriweather" w:eastAsia="Merriweather" w:hAnsi="Merriweather" w:cs="Merriweather"/>
          <w:color w:val="252C2F"/>
          <w:sz w:val="24"/>
          <w:szCs w:val="24"/>
        </w:rPr>
        <w:t xml:space="preserve">   </w:t>
      </w:r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color w:val="252C2F"/>
          <w:sz w:val="24"/>
          <w:szCs w:val="24"/>
        </w:rPr>
      </w:pPr>
      <w:sdt>
        <w:sdtPr>
          <w:tag w:val="goog_rdk_59"/>
          <w:id w:val="1048509705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&lt;&lt;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Մասշտաբ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&gt;&gt;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սովորում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նախ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բնագիտություն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առարկայից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ապա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մաթեմատիկայից։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ուշիմ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անմիջապես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դասաժամին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հիշում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բառն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ծանոթ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ապա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սուցչի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փոքր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հուշումով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շատերը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վերհիշում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ի՞նչ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մասշտաբը։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Բայց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բնագիտության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դասաժամին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մասշտաբն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ընկալում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Երկրի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մակերևույթի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որևէ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տեղանքի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փոքրացված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մոդել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իրենից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ներկայացնում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քարտեզը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իսկ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տվյալ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եմայի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նպատակն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կարողանան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ինքնուրույն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հաշվումներ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կատարել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որևէ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lastRenderedPageBreak/>
            <w:t>տեղանքի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գծագիր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ներկայացնեն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տրված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մասշտաբով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հասկանան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որոշակի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մասշտաբով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փոքրացնել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երկու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կետերի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հեռավորությունը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փոքր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մանրակներ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նախագծելիս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դրանք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անգամ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մեծացնել։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color w:val="252C2F"/>
          <w:sz w:val="24"/>
          <w:szCs w:val="24"/>
        </w:rPr>
      </w:pPr>
      <w:sdt>
        <w:sdtPr>
          <w:tag w:val="goog_rdk_60"/>
          <w:id w:val="1048509706"/>
        </w:sdtPr>
        <w:sdtContent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Մաթեմատիկական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աշխարհագրություն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ֆիզիկական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աշխարհագրության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բաժին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որտեղ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տրվում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են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տեղեկություններ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Երկրի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(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որպես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մոլորակ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)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ձևի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մեծության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շարժման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մասին։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Քննարկում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աշխարհագրական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կոորդինատների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նկատմամբ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Երկրի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յուրաքանչյուր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կետի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դիրքի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ո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րոշման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դրա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հետ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կապված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ժամանակի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հաշվարկումների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եղանակները։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Լայն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կիրառություն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ունի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քարտեզագրության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գեոդեզիայի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մեջ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:</w:t>
          </w:r>
        </w:sdtContent>
      </w:sdt>
    </w:p>
    <w:p w:rsidR="002C2084" w:rsidRDefault="00C554F6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noProof/>
          <w:sz w:val="24"/>
          <w:szCs w:val="24"/>
          <w:lang w:val="en-US"/>
        </w:rPr>
        <w:drawing>
          <wp:inline distT="0" distB="0" distL="0" distR="0">
            <wp:extent cx="2781510" cy="2088172"/>
            <wp:effectExtent l="0" t="0" r="0" b="0"/>
            <wp:docPr id="29" name="image7.jpg" descr="Визначення відстаней і висот глибин по глобусу. масштаб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Визначення відстаней і висот глибин по глобусу. масштаб"/>
                    <pic:cNvPicPr preferRelativeResize="0"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510" cy="20881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noProof/>
          <w:sz w:val="24"/>
          <w:szCs w:val="24"/>
          <w:lang w:val="en-US"/>
        </w:rPr>
        <w:drawing>
          <wp:inline distT="114300" distB="114300" distL="114300" distR="114300">
            <wp:extent cx="2790825" cy="2552700"/>
            <wp:effectExtent l="0" t="0" r="0" b="0"/>
            <wp:docPr id="2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52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pacing w:line="36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  <w:sdt>
        <w:sdtPr>
          <w:tag w:val="goog_rdk_61"/>
          <w:id w:val="1048509707"/>
        </w:sdtPr>
        <w:sdtContent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Մաթեմատիկայի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և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կենսաբանության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կապը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62"/>
          <w:id w:val="1048509708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Կեսաբանության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դասընթացում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հանդիպում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կմախքային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տարրերի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բազմազան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ձևեր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եռանկյուն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քառակուսի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շե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ղանկյուն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վեցանկյուն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այլն։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վեցանկյուն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կառույցների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հիասքանչ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ստեղծագործությունը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մեղվահացի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մեղվաբջիջն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Այստեղ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հանդիպում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պահանջում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հաշվարկ։</w:t>
          </w:r>
        </w:sdtContent>
      </w:sdt>
    </w:p>
    <w:p w:rsidR="002C2084" w:rsidRDefault="00C554F6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049588" cy="2557089"/>
            <wp:effectExtent l="0" t="0" r="0" b="0"/>
            <wp:docPr id="27" name="image10.png" descr="ՄԵՂՈՒՆ ՄԻՋԱՏ Է: ՄԵՂՎԻ ՆԿԱՐԱԳՐՈՒԹՅՈՒՆԸ, ԱՌԱՆՁՆԱՀԱՏԿՈՒԹՅՈՒՆՆԵՐԸ, ՏԵՍԱԿՆԵՐԸ,  ԿԵՆՍԱԿԵՐՊԸ և ԲՆԱԿԱՎԱՅՐԸ - ԿԵՆԴԱՆԻՆԵՐ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ՄԵՂՈՒՆ ՄԻՋԱՏ Է: ՄԵՂՎԻ ՆԿԱՐԱԳՐՈՒԹՅՈՒՆԸ, ԱՌԱՆՁՆԱՀԱՏԿՈՒԹՅՈՒՆՆԵՐԸ, ՏԵՍԱԿՆԵՐԸ,  ԿԵՆՍԱԿԵՐՊԸ և ԲՆԱԿԱՎԱՅՐԸ - ԿԵՆԴԱՆԻՆԵՐ"/>
                    <pic:cNvPicPr preferRelativeResize="0"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9588" cy="25570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63"/>
          <w:id w:val="1048509709"/>
        </w:sdtPr>
        <w:sdtContent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Մենդելեևի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առաջին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օրենքից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բխում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որ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առանձնանում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են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դոմ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ինանտ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ռեցեսիվ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ֆենոտիպեր։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Որի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հաշվարկներին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նպաստում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մաթեմատիկան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: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դոմինանտության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երևույթի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տարբեր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օրինակներ։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Վառ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օրինակ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է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այն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,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որ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դեղին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և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կանաչ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ոլոռների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խաչասերման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արդյունքում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առաջացած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նոր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ոլոռը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դեղին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 xml:space="preserve"> </w:t>
          </w:r>
          <w:r w:rsidR="00C554F6">
            <w:rPr>
              <w:rFonts w:ascii="Tahoma" w:eastAsia="Tahoma" w:hAnsi="Tahoma" w:cs="Tahoma"/>
              <w:color w:val="252C2F"/>
              <w:sz w:val="24"/>
              <w:szCs w:val="24"/>
              <w:highlight w:val="white"/>
            </w:rPr>
            <w:t>է։</w:t>
          </w:r>
        </w:sdtContent>
      </w:sdt>
    </w:p>
    <w:p w:rsidR="002C2084" w:rsidRDefault="002C2084">
      <w:pPr>
        <w:spacing w:line="36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  <w:sdt>
        <w:sdtPr>
          <w:tag w:val="goog_rdk_64"/>
          <w:id w:val="1048509710"/>
        </w:sdtPr>
        <w:sdtContent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Մաթեմատիկայի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և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մայրենի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լեզվի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կապը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65"/>
          <w:id w:val="1048509711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Մայրենի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եզուն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փոխկապակցված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այդ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հետ։</w:t>
          </w:r>
        </w:sdtContent>
      </w:sdt>
    </w:p>
    <w:p w:rsidR="002C2084" w:rsidRDefault="002C2084">
      <w:pPr>
        <w:spacing w:after="0"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66"/>
          <w:id w:val="1048509712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դասերին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արդյոք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մի՞շտ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կապակցված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նախադասություններ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օգտագործում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Երբեմն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թեորեմները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սահմանումները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ցանկացած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դատողություններ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ձևակերպելիս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կազմում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համաձայնությունը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նախադասության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անդամների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կարողանում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օգտագործել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կետադրությունը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փոփոխվում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նախադասության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թեորեմի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սահմանման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իմաստը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  <w:r w:rsidR="00C554F6">
            <w:rPr>
              <w:rFonts w:ascii="Tahoma" w:eastAsia="Tahoma" w:hAnsi="Tahoma" w:cs="Tahoma"/>
              <w:sz w:val="24"/>
              <w:szCs w:val="24"/>
            </w:rPr>
            <w:br/>
          </w:r>
          <w:r w:rsidR="00C554F6">
            <w:rPr>
              <w:rFonts w:ascii="Tahoma" w:eastAsia="Tahoma" w:hAnsi="Tahoma" w:cs="Tahoma"/>
              <w:sz w:val="24"/>
              <w:szCs w:val="24"/>
            </w:rPr>
            <w:br/>
          </w:r>
          <w:r w:rsidR="00C554F6">
            <w:rPr>
              <w:rFonts w:ascii="Tahoma" w:eastAsia="Tahoma" w:hAnsi="Tahoma" w:cs="Tahoma"/>
              <w:sz w:val="24"/>
              <w:szCs w:val="24"/>
            </w:rPr>
            <w:tab/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դեպքում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կարևորում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ուսումնական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նյութի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շարադրանքում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տրամաբանական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կառուցվածքներին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ամարժեք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լեզվական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արտահայտչամիջոցների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ճշգրտման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հստակեցման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լուծումը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գրավոր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աշխատանքներում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հանդիպում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այնպիսի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մտքեր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որտեղ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կարողանում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տարբերել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հատկությունը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հայտանիշից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սահմանումը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թեորեմից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67"/>
          <w:id w:val="1048509713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կառանձնացնեի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րությունը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դասակարգումը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այբուբենի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տառերը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իրենց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համապատասխան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թվերով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այլն։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2C2084" w:rsidRDefault="00C554F6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noProof/>
          <w:sz w:val="24"/>
          <w:szCs w:val="24"/>
          <w:lang w:val="en-US"/>
        </w:rPr>
        <w:drawing>
          <wp:inline distT="0" distB="0" distL="0" distR="0">
            <wp:extent cx="3140275" cy="2086429"/>
            <wp:effectExtent l="0" t="0" r="0" b="0"/>
            <wp:docPr id="31" name="image6.png" descr="Թվական անուն — Լիա Համբարձումյա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Թվական անուն — Լիա Համբարձումյան"/>
                    <pic:cNvPicPr preferRelativeResize="0"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0275" cy="2086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2C2084" w:rsidRDefault="002C2084">
      <w:pPr>
        <w:spacing w:line="36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  <w:sdt>
        <w:sdtPr>
          <w:tag w:val="goog_rdk_68"/>
          <w:id w:val="1048509714"/>
        </w:sdtPr>
        <w:sdtContent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Մաթեմատիկան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երաժտության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մեջ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69"/>
          <w:id w:val="1048509715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Որքան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զարմանալի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երաժիշտ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դառնալու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մաթենատիկա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լավ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իմանալ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որպեսզի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նոտաները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տարբերակել։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70"/>
          <w:id w:val="1048509716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Պյութագորասն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առաջինն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նկատեց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հնչյունների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ներդաշնակության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կոտորակային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պարզեց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լարի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1/2-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արձակած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ձայնը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համահունչ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ամբողջ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լարի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արձակած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ձայնին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Այդ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ձայներն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ունեն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բարձրություններ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գտնվող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ձայների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միջակայքը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կոչվում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օկտավա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2C2084" w:rsidRDefault="00C554F6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noProof/>
          <w:sz w:val="24"/>
          <w:szCs w:val="24"/>
          <w:lang w:val="en-US"/>
        </w:rPr>
        <w:drawing>
          <wp:inline distT="0" distB="0" distL="0" distR="0">
            <wp:extent cx="2711094" cy="1780560"/>
            <wp:effectExtent l="0" t="0" r="0" b="0"/>
            <wp:docPr id="30" name="image16.jpg" descr="Երաժշտությունը մաթեմատիկայում | Մերի Երանոսյան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Երաժշտությունը մաթեմատիկայում | Մերի Երանոսյան"/>
                    <pic:cNvPicPr preferRelativeResize="0"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1094" cy="17805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pacing w:line="36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  <w:sdt>
        <w:sdtPr>
          <w:tag w:val="goog_rdk_71"/>
          <w:id w:val="1048509717"/>
        </w:sdtPr>
        <w:sdtContent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Մաթեմատիկան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ճարտարապետության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մեջ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72"/>
          <w:id w:val="1048509718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Դեռևս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ժամանակներում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մեծագույն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մտածողները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երևույթներ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կառավարում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օրենքով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ներգրավել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մաթեմատիկորեն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Մասնավորապես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Հունաստանի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փիլիսոփա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Պլատոնը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համաչափո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այդ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հրաշալի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գաղափարի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դրսևորումը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հագեցած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համաչափ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ունեցող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էակներով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առարկաներով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համաչափությունը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մարդու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կողմից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վաղուց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ընկալվել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գեղեցկության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ուղեկից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Դարերի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ընթացքում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կենսագործվել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համաչափության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ղափարը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ժողովուրդների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կերպարվեստում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ճարտարապետության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2C2084" w:rsidRDefault="00C554F6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noProof/>
          <w:sz w:val="24"/>
          <w:szCs w:val="24"/>
          <w:lang w:val="en-US"/>
        </w:rPr>
        <w:drawing>
          <wp:inline distT="114300" distB="114300" distL="114300" distR="114300">
            <wp:extent cx="3344228" cy="2226951"/>
            <wp:effectExtent l="0" t="0" r="0" b="0"/>
            <wp:docPr id="2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44228" cy="22269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2C2084" w:rsidRDefault="002C2084">
      <w:pPr>
        <w:tabs>
          <w:tab w:val="left" w:pos="1776"/>
          <w:tab w:val="center" w:pos="4677"/>
        </w:tabs>
        <w:spacing w:line="360" w:lineRule="auto"/>
        <w:rPr>
          <w:rFonts w:ascii="Merriweather" w:eastAsia="Merriweather" w:hAnsi="Merriweather" w:cs="Merriweather"/>
          <w:b/>
          <w:sz w:val="32"/>
          <w:szCs w:val="32"/>
        </w:rPr>
      </w:pPr>
      <w:sdt>
        <w:sdtPr>
          <w:tag w:val="goog_rdk_73"/>
          <w:id w:val="1048509719"/>
        </w:sdtPr>
        <w:sdtContent>
          <w:r w:rsidR="00C554F6">
            <w:rPr>
              <w:rFonts w:ascii="Tahoma" w:eastAsia="Tahoma" w:hAnsi="Tahoma" w:cs="Tahoma"/>
              <w:b/>
              <w:sz w:val="32"/>
              <w:szCs w:val="32"/>
            </w:rPr>
            <w:tab/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ab/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Մաթեմատիկան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գրականության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մեջ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74"/>
          <w:id w:val="1048509720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Թվաբանությունը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դուրս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պոեզիայի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ոլորտից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բանաստեղծը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մտածի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հանրահաշվորեն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C554F6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  <w:u w:val="single"/>
        </w:rPr>
        <w:t xml:space="preserve"> </w:t>
      </w:r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75"/>
          <w:id w:val="1048509721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         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գիծը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հուսախաբությա՜ն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76"/>
          <w:id w:val="1048509722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կյանքի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77"/>
          <w:id w:val="1048509723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Վա՜յ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կազմի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զուգահեռություն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>.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78"/>
          <w:id w:val="1048509724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Իսկ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զուգահեռը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զուգահեռի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79"/>
          <w:id w:val="1048509725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Չի՛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հատվում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կարծեմ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>...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80"/>
          <w:id w:val="1048509726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ՙ</w:t>
          </w:r>
        </w:sdtContent>
      </w:sdt>
      <w:sdt>
        <w:sdtPr>
          <w:tag w:val="goog_rdk_81"/>
          <w:id w:val="1048509727"/>
        </w:sdtPr>
        <w:sdtContent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>Առաջադրանք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>համայն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>աշխարհի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>հաշվիչ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>մեքենաներին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>ճշգրիտ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/>
              <w:i/>
              <w:sz w:val="24"/>
              <w:szCs w:val="24"/>
            </w:rPr>
            <w:t>սարքերին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82"/>
          <w:id w:val="1048509728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Պարույր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Սևակ</w:t>
          </w:r>
        </w:sdtContent>
      </w:sdt>
    </w:p>
    <w:p w:rsidR="002C2084" w:rsidRDefault="002C2084">
      <w:pPr>
        <w:shd w:val="clear" w:color="auto" w:fill="FFFFFF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83"/>
          <w:id w:val="1048509729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 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Հաշվո՛ւմ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հաշվո՜ւմ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>...</w:t>
          </w:r>
        </w:sdtContent>
      </w:sdt>
    </w:p>
    <w:p w:rsidR="002C2084" w:rsidRDefault="002C2084">
      <w:pPr>
        <w:shd w:val="clear" w:color="auto" w:fill="FFFFFF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84"/>
          <w:id w:val="1048509730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Հաշվեցե՛ք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հապա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, 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85"/>
          <w:id w:val="1048509731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Թե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ի՞նչ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ալիքով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քանի՞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վայրկյանում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 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86"/>
          <w:id w:val="1048509732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Եվ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քանի՞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գրամ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հոսում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աղջըկա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սրտից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 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87"/>
          <w:id w:val="1048509733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Դեպի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ամոթխած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այտերը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նրա՝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 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88"/>
          <w:id w:val="1048509734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Առաջ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բերելով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ա՛յն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բռնկումը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ջերմամիջուկային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89"/>
          <w:id w:val="1048509735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մինչև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այսօր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միամտաբա՜ր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շիկնանք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կոչել։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 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90"/>
          <w:id w:val="1048509736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Եվ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կոսմիկական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ճառագայթների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ի՞նչ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հոսք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անցնում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 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91"/>
          <w:id w:val="1048509737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Մեր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մթնոլորտված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աչքերի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>, 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92"/>
          <w:id w:val="1048509738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Երբ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հանկարծակի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նրանք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դիպչում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ուրիշ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աչքերի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93"/>
          <w:id w:val="1048509739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Եվ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փոխադարձ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ճառագայթումը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 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94"/>
          <w:id w:val="1048509740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Վտանգավո՞ր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սրտի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                                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95"/>
          <w:id w:val="1048509741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Թե՞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օգտակար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է։</w:t>
          </w:r>
        </w:sdtContent>
      </w:sdt>
    </w:p>
    <w:p w:rsidR="002C2084" w:rsidRDefault="00C554F6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 </w:t>
      </w:r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96"/>
          <w:id w:val="1048509742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Հաշվո՛ւմ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հաշվո՜ւմ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...                      </w:t>
          </w:r>
        </w:sdtContent>
      </w:sdt>
      <w:r w:rsidR="00C554F6">
        <w:rPr>
          <w:rFonts w:ascii="Merriweather" w:eastAsia="Merriweather" w:hAnsi="Merriweather" w:cs="Merriweather"/>
          <w:noProof/>
          <w:sz w:val="24"/>
          <w:szCs w:val="24"/>
          <w:lang w:val="en-US"/>
        </w:rPr>
        <w:drawing>
          <wp:inline distT="0" distB="0" distL="0" distR="0">
            <wp:extent cx="1569324" cy="1221811"/>
            <wp:effectExtent l="0" t="0" r="0" b="0"/>
            <wp:docPr id="32" name="image20.jpg" descr="Պարույր Սևակ․ Առաջադրանք համայն աշխարհի հաշվիչ մեքենաներին և ճշգրիտ սարքերին․  Պոեզիա Paruyr Sevak - YouTu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g" descr="Պարույր Սևակ․ Առաջադրանք համայն աշխարհի հաշվիչ մեքենաներին և ճշգրիտ սարքերին․  Պոեզիա Paruyr Sevak - YouTube"/>
                    <pic:cNvPicPr preferRelativeResize="0"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9324" cy="12218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hyperlink r:id="rId20">
        <w:r w:rsidR="00C554F6">
          <w:rPr>
            <w:rFonts w:ascii="Merriweather" w:eastAsia="Merriweather" w:hAnsi="Merriweather" w:cs="Merriweather"/>
            <w:color w:val="0000FF"/>
            <w:sz w:val="24"/>
            <w:szCs w:val="24"/>
            <w:u w:val="single"/>
          </w:rPr>
          <w:t>https://www.youtube.com/watch?app=desktop&amp;v=jFvmqe7Yf74</w:t>
        </w:r>
      </w:hyperlink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2C2084" w:rsidRDefault="002C2084">
      <w:pPr>
        <w:shd w:val="clear" w:color="auto" w:fill="FFFFFF"/>
        <w:spacing w:after="0" w:line="24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  <w:sdt>
        <w:sdtPr>
          <w:tag w:val="goog_rdk_97"/>
          <w:id w:val="1048509743"/>
        </w:sdtPr>
        <w:sdtContent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Մաթեմատիկան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ինֆորմատիկայի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մեջ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</w:p>
    <w:p w:rsidR="002C2084" w:rsidRDefault="002C2084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98"/>
          <w:id w:val="1048509744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Ինֆորմատիկա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միջառարակայական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խիստ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հետաքրքիր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հեռանկարային՝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աշխարհայացը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ձևավորող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գործոն։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Դրա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շարք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հիմնավորումներ</w:t>
          </w:r>
        </w:sdtContent>
      </w:sdt>
      <w:r w:rsidR="00C554F6">
        <w:rPr>
          <w:rFonts w:ascii="Times New Roman" w:eastAsia="Times New Roman" w:hAnsi="Times New Roman" w:cs="Times New Roman"/>
          <w:sz w:val="24"/>
          <w:szCs w:val="24"/>
        </w:rPr>
        <w:t>․</w:t>
      </w:r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99"/>
          <w:id w:val="1048509745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Արդի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ժամանակաշրջանը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բնութագրվում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դեպի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տեղեկատվական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հասարակություն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աշխարհի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պատկերը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կառուցվում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նյութ</w:t>
          </w:r>
          <w:r w:rsidR="00C554F6">
            <w:rPr>
              <w:rFonts w:ascii="Tahoma" w:eastAsia="Tahoma" w:hAnsi="Tahoma" w:cs="Tahoma"/>
              <w:sz w:val="24"/>
              <w:szCs w:val="24"/>
            </w:rPr>
            <w:t>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էներգիա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տեղեկատվություն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եռամիասնության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մեջ։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00"/>
          <w:id w:val="1048509746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2.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Կրթության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առաջնահերթ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այդ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հասարակության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կյանքին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նախապատրաստությունն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հետևաբար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ամբողջական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աշխարհահայացի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ձևավորումը՝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հիմնված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իրականության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նկատմամբ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տեղեկատվական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մոտեցման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վրա։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01"/>
          <w:id w:val="1048509747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Հանրակրթության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առանձնահատուկ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վերապահվում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ինֆորմատիկային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առաջին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հերթին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նրա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տարրերին։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02"/>
          <w:id w:val="1048509748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4.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Ինֆորմատիկան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դառնում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ինտեգրող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նրանով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միավորվում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բնագիտական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հումանիտար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գիտություններից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ստացվող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գիտելիքները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2C2084" w:rsidRDefault="002C2084">
      <w:pPr>
        <w:shd w:val="clear" w:color="auto" w:fill="FFFFFF"/>
        <w:spacing w:after="0" w:line="24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03"/>
          <w:id w:val="1048509749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Ինֆորմատիկան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ծագել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մեծապես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վերջինիս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ապարատից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Ինարատիկայի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դպրոցական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դասընթացի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թեմաներ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զուտ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թվարկության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համակարգեր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հավանականությունների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վիճակագրութ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տարրեր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տրամաբանության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հիմունքներ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գրաֆների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մոդելավորում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այլն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Այդ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թեմաների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ուսուցումը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մտնում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դպրոցական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դասընթացի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ծրագրում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բայց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փորձն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դրանց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ծանոթ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համակարգված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գիտելիքներ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ունեն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ավելի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հեշտ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յուրացնում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գաղափարներ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թեորեմներ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04"/>
          <w:id w:val="1048509750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Ելնելով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ասվածից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կարծում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առանձնացնել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ինֆորմատիկա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միջառարկայական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հետևյալ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հնարավորությունները</w:t>
          </w:r>
        </w:sdtContent>
      </w:sdt>
      <w:r w:rsidR="00C554F6">
        <w:rPr>
          <w:rFonts w:ascii="Times New Roman" w:eastAsia="Times New Roman" w:hAnsi="Times New Roman" w:cs="Times New Roman"/>
          <w:sz w:val="24"/>
          <w:szCs w:val="24"/>
        </w:rPr>
        <w:t>․</w:t>
      </w:r>
      <w:r w:rsidR="00C554F6">
        <w:rPr>
          <w:rFonts w:ascii="Merriweather" w:eastAsia="Merriweather" w:hAnsi="Merriweather" w:cs="Merriweather"/>
          <w:sz w:val="24"/>
          <w:szCs w:val="24"/>
        </w:rPr>
        <w:t xml:space="preserve"> </w:t>
      </w:r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105"/>
          <w:id w:val="1048509751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1.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Ինֆորմատիկայի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դասընթացո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առարկայական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բովանդակության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օգտագործումը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Օրինակներ</w:t>
          </w:r>
        </w:sdtContent>
      </w:sdt>
      <w:r w:rsidR="00C554F6">
        <w:rPr>
          <w:rFonts w:ascii="Times New Roman" w:eastAsia="Times New Roman" w:hAnsi="Times New Roman" w:cs="Times New Roman"/>
          <w:sz w:val="24"/>
          <w:szCs w:val="24"/>
        </w:rPr>
        <w:t>․</w:t>
      </w:r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06"/>
          <w:id w:val="1048509752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ալգորիթմի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հասկացության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ուսուցումը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`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վրա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07"/>
          <w:id w:val="1048509753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տեղեկատվական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տեխնոլոգիաների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ուսուցումը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/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մասնավորի՝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տեքստային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գրաֆիկական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խմբագրիչների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ովանդակության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նյութերի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օգնությամբ</w:t>
          </w:r>
          <w:r w:rsidR="00C554F6">
            <w:rPr>
              <w:rFonts w:ascii="Tahoma" w:eastAsia="Tahoma" w:hAnsi="Tahoma" w:cs="Tahoma"/>
              <w:sz w:val="24"/>
              <w:szCs w:val="24"/>
            </w:rPr>
            <w:t>,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08"/>
          <w:id w:val="1048509754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գ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ծրագրավորման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լեզուների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ուսուցում՝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նյութի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օգտագործմամբ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օրինակ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Լոգո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լեզուն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հարմար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երկրաչափական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օբյեկտների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գծագրման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հետազոտման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): </w:t>
          </w:r>
        </w:sdtContent>
      </w:sdt>
    </w:p>
    <w:p w:rsidR="002C2084" w:rsidRDefault="00C554F6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sz w:val="24"/>
          <w:szCs w:val="24"/>
        </w:rPr>
        <w:t>․</w:t>
      </w:r>
      <w:sdt>
        <w:sdtPr>
          <w:tag w:val="goog_rdk_109"/>
          <w:id w:val="1048509755"/>
        </w:sdtPr>
        <w:sdtContent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Ինֆորմատիկայի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ծրագրի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մեջ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ոչ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ավանդական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բովանդակային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նյութերի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ընդգրկումը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>
            <w:rPr>
              <w:rFonts w:ascii="Tahoma" w:eastAsia="Tahoma" w:hAnsi="Tahoma" w:cs="Tahoma"/>
              <w:sz w:val="24"/>
              <w:szCs w:val="24"/>
            </w:rPr>
            <w:t>Օրինակ՝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տրամաբանության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հիմունքներ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և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բազմությունների</w:t>
          </w:r>
          <w:r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sz w:val="24"/>
              <w:szCs w:val="24"/>
            </w:rPr>
            <w:t>տեսություն։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10"/>
          <w:id w:val="1048509756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3.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դասընթացում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փաստերի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ներառում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անհրաժեշտ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ինֆորմատիկա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ուսուցանելու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բայց՝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բացակայում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ծրագրում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բավարար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խորությամբ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ներկայացված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{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օրինակ՝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տրամաբանության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հանրահաշվի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օրենքները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): 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11"/>
          <w:id w:val="1048509757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4.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դասավանդումը՝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տեղեկատվական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տեխնոլոգիաների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կիրառմամբ։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12"/>
          <w:id w:val="1048509758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5.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դասընթացում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հասկացությունների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ուսումնասիրում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ներմուծվում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ինֆորմատիկայում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օրինակ՝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մոդելները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ինֆորմացիոն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մոդելների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տեսակներ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>):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13"/>
          <w:id w:val="1048509759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 6.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Կոնկրետ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հարցի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զուգակցումը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տեխնոլոգիական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տեխնիկական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հիմնավորված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համարժեք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լուծման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ընտրության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հետ։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14"/>
          <w:id w:val="1048509760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Լուծումներ՝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մոտավոր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մեթոդներով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օպտիմալացման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խնդիրներ՝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բազմաթիվ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փոփոխականներով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սահմանափակումներով։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15"/>
          <w:id w:val="1048509761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Թվարկենք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ընդհանրացնող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ինֆորմատիկա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թեմաներ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սովորողների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հետաքրքրություն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առաջացնել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>.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Հավասարումների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ակարգերի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լուծումը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գրաֆիկական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եղանակով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Excel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միջավայրում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»,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Քառակուսային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հավասարումների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լուծում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»,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Ֆունկցիաների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lastRenderedPageBreak/>
            <w:t>գրաֆիկներ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հատկությունները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»,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Ցիկլային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ալգորիթմներ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Եռանկյունաչափական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ֆունկցիաների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գրաֆիկների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կառուցում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»,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Տնտեսագիտական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բովանդակության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դիրների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լուծում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»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այլն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</w:p>
    <w:p w:rsidR="002C2084" w:rsidRDefault="00C554F6">
      <w:pPr>
        <w:shd w:val="clear" w:color="auto" w:fill="FFFFFF"/>
        <w:spacing w:after="0" w:line="24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rFonts w:ascii="Merriweather" w:eastAsia="Merriweather" w:hAnsi="Merriweather" w:cs="Merriweather"/>
          <w:sz w:val="24"/>
          <w:szCs w:val="24"/>
        </w:rPr>
        <w:t> </w:t>
      </w:r>
      <w:r>
        <w:rPr>
          <w:noProof/>
          <w:lang w:val="en-US"/>
        </w:rPr>
        <w:drawing>
          <wp:inline distT="0" distB="0" distL="0" distR="0">
            <wp:extent cx="2846785" cy="1423393"/>
            <wp:effectExtent l="0" t="0" r="0" b="0"/>
            <wp:docPr id="33" name="image5.jpg" descr="Բարձրագույն մաթեմատիկա -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Բարձրագույն մաթեմատիկա -"/>
                    <pic:cNvPicPr preferRelativeResize="0"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6785" cy="1423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b/>
          <w:sz w:val="32"/>
          <w:szCs w:val="32"/>
        </w:rPr>
      </w:pPr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b/>
          <w:sz w:val="32"/>
          <w:szCs w:val="32"/>
        </w:rPr>
      </w:pPr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b/>
          <w:sz w:val="32"/>
          <w:szCs w:val="32"/>
        </w:rPr>
      </w:pPr>
    </w:p>
    <w:p w:rsidR="002C2084" w:rsidRDefault="002C2084">
      <w:pPr>
        <w:spacing w:line="360" w:lineRule="auto"/>
        <w:jc w:val="center"/>
        <w:rPr>
          <w:rFonts w:ascii="Merriweather" w:eastAsia="Merriweather" w:hAnsi="Merriweather" w:cs="Merriweather"/>
          <w:b/>
          <w:sz w:val="32"/>
          <w:szCs w:val="32"/>
        </w:rPr>
      </w:pPr>
      <w:sdt>
        <w:sdtPr>
          <w:tag w:val="goog_rdk_116"/>
          <w:id w:val="1048509762"/>
        </w:sdtPr>
        <w:sdtContent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Մաթեմատիկան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շախմատի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sz w:val="32"/>
              <w:szCs w:val="32"/>
            </w:rPr>
            <w:t>մեջ</w:t>
          </w:r>
        </w:sdtContent>
      </w:sdt>
    </w:p>
    <w:p w:rsidR="002C2084" w:rsidRDefault="002C2084">
      <w:pPr>
        <w:spacing w:line="360" w:lineRule="auto"/>
        <w:ind w:firstLine="708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17"/>
          <w:id w:val="1048509763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Այժմ՝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դրանցից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որոշները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ուսուցման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պրոցեսում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օգտագործելու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հնարավորությունների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spacing w:line="360" w:lineRule="auto"/>
        <w:ind w:firstLine="708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18"/>
          <w:id w:val="1048509764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Շախմատի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ամենամեծ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ընդհանրությունը՝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վերացական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աքսի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ոմատիկ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բնույթի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վերացարկվում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քննարկվող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օբյեկտների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կոնկրետությունից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ուսումնասիրում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հարաբերություններ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ձևեր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մաքուր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տեսքով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միևնույն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պատրաստված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սեղանը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իրենցից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ներկայացնում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դաշտերը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ունեն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խաղաքարերը։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քայլը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ապացուցման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փուլը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համապատասխանեն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ընդունված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կանոնների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օրենքների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)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լուծումը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լինի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նույնքան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համոզիչ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որքան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թեորեմի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ապացույց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Այսպիսով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ողջ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խաղը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տեղավորվում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շրջանակներում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իրենից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ներկայացնելով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հաշվարկների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տարատեսակ։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Արդեն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իսկ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ծրագրեր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կարողանում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դիրքից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բխող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լավագույն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քայլերը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այդ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ալգորիթմը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գտնվել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օրինակ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>,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հնարավոր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քայլերի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դիտարկման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ճանապարհով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համակարգիչը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lastRenderedPageBreak/>
            <w:t>Դրա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ներմուծվում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գնահատող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ֆունկցիա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դիրքին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որոշակի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նիշ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գնահատական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):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օրինակ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գումարել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սպիտակ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ֆիգուրների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ուժերը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դիրքի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գնահատական՝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վերցնել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նրանց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տարբերությունը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Դիտարկելով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տարբերակները՝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տրված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խորությամբ՝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համակարգիչը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առաջարկում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լավագույն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քայլը։</w:t>
          </w:r>
        </w:sdtContent>
      </w:sdt>
    </w:p>
    <w:p w:rsidR="002C2084" w:rsidRDefault="002C2084">
      <w:pPr>
        <w:spacing w:line="360" w:lineRule="auto"/>
        <w:ind w:firstLine="708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19"/>
          <w:id w:val="1048509765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ֆոլկլորի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խորքերը՝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կախված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հենց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ծննդի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տախտակի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վրա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ցորենի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հատիկների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հայտնի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Բայց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ուրիշ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պատմական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վարկած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ծնվել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մոգական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քառակուսիներից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2C2084">
      <w:pPr>
        <w:spacing w:line="360" w:lineRule="auto"/>
        <w:ind w:firstLine="708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20"/>
          <w:id w:val="1048509766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ո</w:t>
          </w:r>
          <w:r w:rsidR="00C554F6">
            <w:rPr>
              <w:rFonts w:ascii="Tahoma" w:eastAsia="Tahoma" w:hAnsi="Tahoma" w:cs="Tahoma"/>
              <w:sz w:val="24"/>
              <w:szCs w:val="24"/>
            </w:rPr>
            <w:t>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րդ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կարգի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մոգական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կախարդական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քառակուսի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կոչվում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</w:t>
          </w:r>
          <w:r w:rsidR="00C554F6">
            <w:rPr>
              <w:rFonts w:ascii="Tahoma" w:eastAsia="Tahoma" w:hAnsi="Tahoma" w:cs="Tahoma"/>
              <w:sz w:val="24"/>
              <w:szCs w:val="24"/>
            </w:rPr>
            <w:t>x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չափերով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աղյուսակը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լրացված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1-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2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ամբողջ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թվերով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հետևյալ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կանիշը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յուրաքանչյուր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տողի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սյունակի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երկու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գլխավոր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անկյունագծերի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`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գումարը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նույնն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 8-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րդ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կարգ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մոգական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քառակուսու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)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260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քննարկել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ինֆորմատիկայի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ժամին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ևս՝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առաջադրելով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.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Կազմել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ծրագիր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կարողանա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1-64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դասավորել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8x8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մատրիցում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ստացվի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մոգական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քառակուսի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դեպքում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կստեղծվի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–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շախմատ՝ինֆորմատիկա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կապ։</w:t>
          </w:r>
        </w:sdtContent>
      </w:sdt>
    </w:p>
    <w:p w:rsidR="002C2084" w:rsidRDefault="002C2084">
      <w:pPr>
        <w:spacing w:line="360" w:lineRule="auto"/>
        <w:ind w:firstLine="708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21"/>
          <w:id w:val="1048509767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Ասվածին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գեղարվեստական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երանգավորում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յուրօրինակ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խճանկարը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մոգական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քառակուսիներին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տալիս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արվեստի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ստեղծագործությ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հրաշալի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ուժ։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Իզուր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գերմանացի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նշանավոր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նկարիչ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</w:t>
          </w:r>
        </w:sdtContent>
      </w:sdt>
      <w:r w:rsidR="00C554F6">
        <w:rPr>
          <w:rFonts w:ascii="Times New Roman" w:eastAsia="Times New Roman" w:hAnsi="Times New Roman" w:cs="Times New Roman"/>
          <w:sz w:val="24"/>
          <w:szCs w:val="24"/>
        </w:rPr>
        <w:t>․</w:t>
      </w:r>
      <w:sdt>
        <w:sdtPr>
          <w:tag w:val="goog_rdk_122"/>
          <w:id w:val="1048509768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Դյուրերը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այնքան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հմայված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մոգական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քառակուսիներով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դրանցից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մեկը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արտացոլեց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հանրահայտ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Մելանխոլիա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»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փորագրության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>:</w:t>
          </w:r>
        </w:sdtContent>
      </w:sdt>
    </w:p>
    <w:p w:rsidR="002C2084" w:rsidRDefault="00C554F6">
      <w:pPr>
        <w:spacing w:line="360" w:lineRule="auto"/>
        <w:ind w:firstLine="708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141307" cy="1649186"/>
            <wp:effectExtent l="0" t="0" r="0" b="0"/>
            <wp:docPr id="34" name="image14.jpg" descr="Դե եսիմ...: Ալբրեխտ Դյուրեր.. Մելանխոլիա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 descr="Դե եսիմ...: Ալբրեխտ Դյուրեր.. Մելանխոլիա"/>
                    <pic:cNvPicPr preferRelativeResize="0"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307" cy="16491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23"/>
          <w:id w:val="1048509769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Շախմատային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ներառել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տարաբնույթ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(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խմատային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տախտակի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երկրաչափության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խաղաքարերի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երթերի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ֆիգուրների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տեղաբաշխման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ուժի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շախմատիստների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խաղի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ուժը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գնահատող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տարբեր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գործակիցների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մասին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այլն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):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հիանալի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մոդել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լուծում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պահանջող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ժամանակակից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համար։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ղի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դիսկրետությունը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համապատասխանում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համակարգչի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թվային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բնույթին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ընդհանրության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եզրեր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ստեղծում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խաղերի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նաև՝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հավանականությունների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համակարգերի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տեսության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Մարդը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հաճախ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չկարողանալով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վարքի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գործունեության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ճշգրիտ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կանոններ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ձևակերպ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գործում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ինտուիտիվ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ենթագիտակցորեն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ընտրելով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ճիշտ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որոշումը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Անհրաժեշտությունը՝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համակարգիչներին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սովորեցնել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»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լուծել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համանման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կերպով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հանգեցրին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կիբեռնետիկայի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բաժնի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`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էվրիստիկ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ծրագրավորման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ստեղծմանը։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Դրա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իմաստն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հնարավոր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տարբերակ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դիտարկման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փոխարեն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համակարգիչը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սովորի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»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վերլուծել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ամենահեռանկարայինները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միայն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ժամանակակից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համակարգիչները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կարողանում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ինքնակրթվել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»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օգտագործել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արդեն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խաղացված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պարտիաների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փորձը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Այդպիսի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ավտոմատը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դառնալ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ինքնակրթվող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էլեկտ</w:t>
          </w:r>
        </w:sdtContent>
      </w:sdt>
      <w:r w:rsidR="00C554F6">
        <w:t>ր</w:t>
      </w:r>
      <w:sdt>
        <w:sdtPr>
          <w:tag w:val="goog_rdk_124"/>
          <w:id w:val="1048509770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ոնային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ւղեղի՝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արհեստական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բանականությամբ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ռոբոտի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նախահիմք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: </w:t>
          </w:r>
        </w:sdtContent>
      </w:sdt>
    </w:p>
    <w:p w:rsidR="002C2084" w:rsidRDefault="002C2084">
      <w:pPr>
        <w:spacing w:line="360" w:lineRule="auto"/>
        <w:ind w:firstLine="708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25"/>
          <w:id w:val="1048509771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դպրոցական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դասընթացում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կարելի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առանձնացնել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ինֆորմատիկայի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շախմատի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առնչվող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այնպիսի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որոնք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պայմանականորեն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կոչվում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«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հետաքրքրաշարժ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խնդիրներ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>»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</w:sdtContent>
      </w:sdt>
    </w:p>
    <w:p w:rsidR="002C2084" w:rsidRDefault="00C554F6">
      <w:pPr>
        <w:spacing w:line="360" w:lineRule="auto"/>
        <w:jc w:val="both"/>
        <w:rPr>
          <w:rFonts w:ascii="Merriweather" w:eastAsia="Merriweather" w:hAnsi="Merriweather" w:cs="Merriweather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2741004" cy="1810118"/>
            <wp:effectExtent l="0" t="0" r="0" b="0"/>
            <wp:docPr id="35" name="image1.jpg" descr="Ինչո՞ւ են շախմատի խաղաքարերն այդպես կոչվում - ChessSch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Ինչո՞ւ են շախմատի խաղաքարերն այդպես կոչվում - ChessSchool"/>
                    <pic:cNvPicPr preferRelativeResize="0"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004" cy="18101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Merriweather" w:eastAsia="Merriweather" w:hAnsi="Merriweather" w:cs="Merriweather"/>
          <w:b/>
          <w:color w:val="202124"/>
          <w:sz w:val="32"/>
          <w:szCs w:val="32"/>
        </w:rPr>
      </w:pPr>
      <w:sdt>
        <w:sdtPr>
          <w:tag w:val="goog_rdk_126"/>
          <w:id w:val="1048509772"/>
        </w:sdtPr>
        <w:sdtContent>
          <w:r w:rsidR="00C554F6">
            <w:rPr>
              <w:rFonts w:ascii="Tahoma" w:eastAsia="Tahoma" w:hAnsi="Tahoma" w:cs="Tahoma"/>
              <w:b/>
              <w:color w:val="202124"/>
              <w:sz w:val="32"/>
              <w:szCs w:val="32"/>
            </w:rPr>
            <w:t>Ուսուցման</w:t>
          </w:r>
          <w:r w:rsidR="00C554F6">
            <w:rPr>
              <w:rFonts w:ascii="Tahoma" w:eastAsia="Tahoma" w:hAnsi="Tahoma" w:cs="Tahoma"/>
              <w:b/>
              <w:color w:val="202124"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b/>
              <w:color w:val="202124"/>
              <w:sz w:val="32"/>
              <w:szCs w:val="32"/>
            </w:rPr>
            <w:t>արդյունքները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  <w:sdt>
        <w:sdtPr>
          <w:tag w:val="goog_rdk_127"/>
          <w:id w:val="1048509773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ab/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Ճանաչողական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տեսաբանների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աճող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թիվը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համաձայն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գիտելիքի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ձեռքբերման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կատարողականի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կապը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շատ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ոլորտներում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պահանջում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ոչ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միայն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դեկլարատիվ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փաստեր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այլ՝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շրջանակ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կապերի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շարք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որը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հանգեցնում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հասկանալու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թե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երբ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ինչպես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շարք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գործողություններ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կիրառվում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տվյալ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իրավիճակում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» (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Դորսեյ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):</w:t>
          </w:r>
        </w:sdtContent>
      </w:sdt>
    </w:p>
    <w:p w:rsidR="002C2084" w:rsidRDefault="00C554F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  <w:r>
        <w:rPr>
          <w:rFonts w:ascii="Merriweather" w:eastAsia="Merriweather" w:hAnsi="Merriweather" w:cs="Merriweather"/>
          <w:color w:val="202124"/>
          <w:sz w:val="24"/>
          <w:szCs w:val="24"/>
        </w:rPr>
        <w:tab/>
      </w:r>
      <w:sdt>
        <w:sdtPr>
          <w:tag w:val="goog_rdk_128"/>
          <w:id w:val="1048509774"/>
        </w:sdtPr>
        <w:sdtContent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Այս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փաստը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հաշվի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առնելով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ես՝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մաթեմատիակայի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մյուս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ուսուցիչների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հետ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պատրաստեցի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պաստառ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&lt;&lt;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ամենուր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&gt;&gt;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վերնագրով։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</w:sdtContent>
      </w:sdt>
    </w:p>
    <w:p w:rsidR="002C2084" w:rsidRDefault="00C554F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  <w:r>
        <w:rPr>
          <w:rFonts w:ascii="Courier New" w:eastAsia="Courier New" w:hAnsi="Courier New" w:cs="Courier New"/>
          <w:noProof/>
          <w:color w:val="000000"/>
          <w:sz w:val="20"/>
          <w:szCs w:val="20"/>
          <w:lang w:val="en-US"/>
        </w:rPr>
        <w:drawing>
          <wp:inline distT="0" distB="0" distL="0" distR="0">
            <wp:extent cx="2193471" cy="1644934"/>
            <wp:effectExtent l="0" t="0" r="0" b="0"/>
            <wp:docPr id="3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3471" cy="16449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C554F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  <w:r>
        <w:rPr>
          <w:rFonts w:ascii="Merriweather" w:eastAsia="Merriweather" w:hAnsi="Merriweather" w:cs="Merriweather"/>
          <w:color w:val="202124"/>
          <w:sz w:val="24"/>
          <w:szCs w:val="24"/>
        </w:rPr>
        <w:tab/>
      </w:r>
      <w:sdt>
        <w:sdtPr>
          <w:tag w:val="goog_rdk_129"/>
          <w:id w:val="1048509775"/>
        </w:sdtPr>
        <w:sdtContent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Ամեն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օր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առաջարկում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էինք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խնդիր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տարբեր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դասարանների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համար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պետք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լուծեին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լուծումները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տեղադրեին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համապատասխան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արկղիկում։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Սկզբից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խնդիրը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լուծում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մեկ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երկու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աշակերտ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այն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էլ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քանի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օրում։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Այդ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ընթացքում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մենք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կազմակերպեցինք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դաս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-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միջոցառում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մաթեմատիկայից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որին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մասնակցում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էին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տարբեր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դասարաններից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50-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ից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ավել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աշակերտ։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Այստեղ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ներկայացնում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էին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կիրառությունը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տարբեր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ոլորտներում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կապը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տարբեր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առարկաների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հետ։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Միջոցառումից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հետո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ավելացավ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խնդիրներ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լուծող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թիվը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մենք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խնդիր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էինք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առաջադրում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ամեն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օր։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b/>
          <w:i/>
          <w:color w:val="202124"/>
          <w:sz w:val="24"/>
          <w:szCs w:val="24"/>
        </w:rPr>
      </w:pP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b/>
          <w:i/>
          <w:color w:val="202124"/>
          <w:sz w:val="24"/>
          <w:szCs w:val="24"/>
        </w:rPr>
      </w:pPr>
      <w:sdt>
        <w:sdtPr>
          <w:tag w:val="goog_rdk_130"/>
          <w:id w:val="1048509776"/>
        </w:sdtPr>
        <w:sdtContent>
          <w:r w:rsidR="00C554F6">
            <w:rPr>
              <w:rFonts w:ascii="Tahoma" w:eastAsia="Tahoma" w:hAnsi="Tahoma" w:cs="Tahoma"/>
              <w:b/>
              <w:i/>
              <w:color w:val="202124"/>
              <w:sz w:val="24"/>
              <w:szCs w:val="24"/>
            </w:rPr>
            <w:t>Մեր</w:t>
          </w:r>
          <w:r w:rsidR="00C554F6">
            <w:rPr>
              <w:rFonts w:ascii="Tahoma" w:eastAsia="Tahoma" w:hAnsi="Tahoma" w:cs="Tahoma"/>
              <w:b/>
              <w:i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/>
              <w:i/>
              <w:color w:val="202124"/>
              <w:sz w:val="24"/>
              <w:szCs w:val="24"/>
            </w:rPr>
            <w:t>միջոցառման</w:t>
          </w:r>
          <w:r w:rsidR="00C554F6">
            <w:rPr>
              <w:rFonts w:ascii="Tahoma" w:eastAsia="Tahoma" w:hAnsi="Tahoma" w:cs="Tahoma"/>
              <w:b/>
              <w:i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/>
              <w:i/>
              <w:color w:val="202124"/>
              <w:sz w:val="24"/>
              <w:szCs w:val="24"/>
            </w:rPr>
            <w:t>նկարներից</w:t>
          </w:r>
        </w:sdtContent>
      </w:sdt>
    </w:p>
    <w:p w:rsidR="002C2084" w:rsidRDefault="00C554F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b/>
          <w:color w:val="202124"/>
          <w:sz w:val="24"/>
          <w:szCs w:val="24"/>
        </w:rPr>
      </w:pPr>
      <w:r>
        <w:rPr>
          <w:rFonts w:ascii="Merriweather" w:eastAsia="Merriweather" w:hAnsi="Merriweather" w:cs="Merriweather"/>
          <w:b/>
          <w:noProof/>
          <w:color w:val="202124"/>
          <w:sz w:val="24"/>
          <w:szCs w:val="24"/>
          <w:lang w:val="en-US"/>
        </w:rPr>
        <w:drawing>
          <wp:inline distT="0" distB="0" distL="0" distR="0">
            <wp:extent cx="1617450" cy="1536656"/>
            <wp:effectExtent l="0" t="0" r="0" b="0"/>
            <wp:docPr id="38" name="image8.jpg" descr="C:\Users\Vache\OneDrive\Рабочий стол\Վերապատրաստում 2023\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C:\Users\Vache\OneDrive\Рабочий стол\Վերապատրաստում 2023\1.jpg"/>
                    <pic:cNvPicPr preferRelativeResize="0"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7450" cy="15366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"/>
          <w:szCs w:val="2"/>
          <w:highlight w:val="black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"/>
          <w:szCs w:val="2"/>
          <w:highlight w:val="black"/>
          <w:lang w:val="en-US"/>
        </w:rPr>
        <w:drawing>
          <wp:inline distT="0" distB="0" distL="0" distR="0">
            <wp:extent cx="1846820" cy="1697146"/>
            <wp:effectExtent l="0" t="0" r="0" b="0"/>
            <wp:docPr id="39" name="image3.jpg" descr="C:\Users\Vache\OneDrive\Рабочий стол\Վերապատրաստում 2023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C:\Users\Vache\OneDrive\Рабочий стол\Վերապատրաստում 2023\3.jpg"/>
                    <pic:cNvPicPr preferRelativeResize="0"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6820" cy="16971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erriweather" w:eastAsia="Merriweather" w:hAnsi="Merriweather" w:cs="Merriweather"/>
          <w:b/>
          <w:noProof/>
          <w:color w:val="202124"/>
          <w:sz w:val="24"/>
          <w:szCs w:val="24"/>
          <w:lang w:val="en-US"/>
        </w:rPr>
        <w:drawing>
          <wp:inline distT="0" distB="0" distL="0" distR="0">
            <wp:extent cx="2092219" cy="1569164"/>
            <wp:effectExtent l="0" t="0" r="0" b="0"/>
            <wp:docPr id="40" name="image11.jpg" descr="C:\Users\Vache\OneDrive\Рабочий стол\Վերապատրաստում 2023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C:\Users\Vache\OneDrive\Рабочий стол\Վերապատրաստում 2023\2.jpg"/>
                    <pic:cNvPicPr preferRelativeResize="0"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2219" cy="15691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</w:p>
    <w:p w:rsidR="002C2084" w:rsidRDefault="00C554F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  <w:r>
        <w:rPr>
          <w:rFonts w:ascii="Merriweather" w:eastAsia="Merriweather" w:hAnsi="Merriweather" w:cs="Merriweather"/>
          <w:color w:val="202124"/>
          <w:sz w:val="24"/>
          <w:szCs w:val="24"/>
        </w:rPr>
        <w:lastRenderedPageBreak/>
        <w:tab/>
      </w:r>
      <w:sdt>
        <w:sdtPr>
          <w:tag w:val="goog_rdk_131"/>
          <w:id w:val="1048509777"/>
        </w:sdtPr>
        <w:sdtContent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Այստեղ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ամեն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ինչ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կառուցված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շուրջ։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խոսում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էին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լեզվով՝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երգի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պարի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կառուցումների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տրամաբանական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խնդիրների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բանաստեղծությունների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պատմական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փաստերի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հանելուկների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ճարտարապետության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միջոցով։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ներկաները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եկան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այն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համոզմունքին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ու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կա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գիտություն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առանց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անհնար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մնացածների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համար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: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Դա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գաղափարները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դատողությունները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խորհրդանիշները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ծառայում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որպես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լեզու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նրանով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գրում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խոսում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մտածում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մյուս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գիտությունները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: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Այն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բացատրում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դժվարին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երևույթներ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օրինաչափությունները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կանխագուշակում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մեծ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ճշգրտությամբ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նախօրոք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նկարագրում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երևույթների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ընթացքը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(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Սոբոլև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):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  <w:sdt>
        <w:sdtPr>
          <w:tag w:val="goog_rdk_132"/>
          <w:id w:val="1048509778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ab/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Այսպես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մարտի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23-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Կարմիրգյուղի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N1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միջնակարգ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դպրոցում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տոն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: 5-12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րդ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դասարանների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ավելի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քան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50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մասնակցեցին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&lt;&lt;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ամենուր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&gt;&gt;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խորագիրը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կրող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համադպրոցական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միջոցառմանը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որը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կազմակերպել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ուսուցիչները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ներկայացրին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գեղեցկությունը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կարևորությունը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անհրաժեշտությունը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մեր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կյանքում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մեր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առօրյայում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&lt;&lt;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&gt;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&gt;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գիտությունը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ներկայացրին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և՛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հայոց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և՛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ռուսաց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լեզուներով՝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աֆորիզմների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երգերի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պարի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բանաստեղծությունների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տրամաբանական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խնդիրների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միջոցով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ներկայացրին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կիրառությունը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&lt;&lt;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գույները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&gt;&gt;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։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Միջոցառման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նպատակն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ցուցադրել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անսա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հման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գեղեցկությունը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կապը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առարկաների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ոլորտների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հետ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խթանել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սաների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տրամաբանական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մտածողության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զարգացումը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զարգացնել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նկատմամբ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ունեցած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սերը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հետաքրքրությունը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նաև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նպաստել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տարբեր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դասարանի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ընկերական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կապի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ձևավոր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մանը։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Merriweather" w:eastAsia="Merriweather" w:hAnsi="Merriweather" w:cs="Merriweather"/>
          <w:color w:val="202124"/>
          <w:sz w:val="24"/>
          <w:szCs w:val="24"/>
        </w:rPr>
      </w:pPr>
      <w:sdt>
        <w:sdtPr>
          <w:tag w:val="goog_rdk_133"/>
          <w:id w:val="1048509779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ամենուր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,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Merriweather" w:eastAsia="Merriweather" w:hAnsi="Merriweather" w:cs="Merriweather"/>
          <w:color w:val="202124"/>
          <w:sz w:val="24"/>
          <w:szCs w:val="24"/>
        </w:rPr>
      </w:pPr>
      <w:sdt>
        <w:sdtPr>
          <w:tag w:val="goog_rdk_134"/>
          <w:id w:val="1048509780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Ինչ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-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անես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նա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քեզ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հյուր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,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Merriweather" w:eastAsia="Merriweather" w:hAnsi="Merriweather" w:cs="Merriweather"/>
          <w:color w:val="202124"/>
          <w:sz w:val="24"/>
          <w:szCs w:val="24"/>
        </w:rPr>
      </w:pPr>
      <w:sdt>
        <w:sdtPr>
          <w:tag w:val="goog_rdk_135"/>
          <w:id w:val="1048509781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Չես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կարող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որքան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ուզես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,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Merriweather" w:eastAsia="Merriweather" w:hAnsi="Merriweather" w:cs="Merriweather"/>
          <w:color w:val="202124"/>
          <w:sz w:val="24"/>
          <w:szCs w:val="24"/>
        </w:rPr>
      </w:pPr>
      <w:sdt>
        <w:sdtPr>
          <w:tag w:val="goog_rdk_136"/>
          <w:id w:val="1048509782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Առանց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մեկ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քայլ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անես։</w:t>
          </w:r>
        </w:sdtContent>
      </w:sdt>
    </w:p>
    <w:p w:rsidR="002C2084" w:rsidRDefault="002C2084">
      <w:pPr>
        <w:shd w:val="clear" w:color="auto" w:fill="FFFFFF"/>
        <w:spacing w:after="0" w:line="240" w:lineRule="auto"/>
        <w:rPr>
          <w:rFonts w:ascii="Merriweather" w:eastAsia="Merriweather" w:hAnsi="Merriweather" w:cs="Merriweather"/>
          <w:color w:val="202124"/>
          <w:sz w:val="24"/>
          <w:szCs w:val="24"/>
        </w:rPr>
      </w:pP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  <w:sdt>
        <w:sdtPr>
          <w:tag w:val="goog_rdk_137"/>
          <w:id w:val="1048509783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ab/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Առարկաների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սերտաճումը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մեկ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համապատասխան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թեմայի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շուրջ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նպաստում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ինտելեկտուալ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հասունացմանը՝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յուրաքանչյուր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առարկայի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կողմից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lastRenderedPageBreak/>
            <w:t>ներկայ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ացված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հեռանկարների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վերլուծության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համեմատության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հակադրման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միջոցով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: 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</w:p>
    <w:p w:rsidR="002C2084" w:rsidRDefault="002C20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02124"/>
          <w:sz w:val="32"/>
          <w:szCs w:val="32"/>
        </w:rPr>
      </w:pPr>
      <w:sdt>
        <w:sdtPr>
          <w:tag w:val="goog_rdk_138"/>
          <w:id w:val="1048509784"/>
        </w:sdtPr>
        <w:sdtContent>
          <w:r w:rsidR="00C554F6">
            <w:rPr>
              <w:rFonts w:ascii="Tahoma" w:eastAsia="Tahoma" w:hAnsi="Tahoma" w:cs="Tahoma"/>
              <w:b/>
              <w:color w:val="202124"/>
              <w:sz w:val="32"/>
              <w:szCs w:val="32"/>
            </w:rPr>
            <w:t>Վերլուծություն</w:t>
          </w:r>
        </w:sdtContent>
      </w:sdt>
    </w:p>
    <w:p w:rsidR="002C2084" w:rsidRDefault="00C55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Arial" w:eastAsia="Arial" w:hAnsi="Arial" w:cs="Arial"/>
          <w:color w:val="2C2D2E"/>
          <w:sz w:val="23"/>
          <w:szCs w:val="23"/>
          <w:highlight w:val="white"/>
        </w:rPr>
        <w:t xml:space="preserve">           </w:t>
      </w:r>
      <w:r>
        <w:rPr>
          <w:rFonts w:ascii="Arial" w:eastAsia="Arial" w:hAnsi="Arial" w:cs="Arial"/>
          <w:color w:val="2C2D2E"/>
          <w:sz w:val="23"/>
          <w:szCs w:val="23"/>
          <w:highlight w:val="white"/>
        </w:rPr>
        <w:tab/>
      </w:r>
      <w:sdt>
        <w:sdtPr>
          <w:tag w:val="goog_rdk_139"/>
          <w:id w:val="1048509785"/>
        </w:sdtPr>
        <w:sdtContent>
          <w:r>
            <w:rPr>
              <w:rFonts w:ascii="Tahoma" w:eastAsia="Tahoma" w:hAnsi="Tahoma" w:cs="Tahoma"/>
              <w:color w:val="202124"/>
              <w:sz w:val="24"/>
              <w:szCs w:val="24"/>
            </w:rPr>
            <w:t>Ինչպես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արդեն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վերը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նշեցի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, &lt;&lt;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ամենուր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&gt;&gt;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միջոցառումը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ավելացրեց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հետաքրքրասիրությունը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առարկայի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նկատմամբ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խթանեց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նրանց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մետաճանաչողականության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զարգացմանը։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Հատուկ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ուշադրություն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ենք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դարձրել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այն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երևույթի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վրա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տարբեր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առարկաների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դասերի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ընթացքում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առավել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հաճախ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են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նշում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կապերը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տվյալ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առարկայի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միջև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ու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հիմնավորում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 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հասկացությունները</w:t>
          </w:r>
          <w:r>
            <w:rPr>
              <w:rFonts w:ascii="Tahoma" w:eastAsia="Tahoma" w:hAnsi="Tahoma" w:cs="Tahoma"/>
              <w:color w:val="202124"/>
              <w:sz w:val="24"/>
              <w:szCs w:val="24"/>
            </w:rPr>
            <w:t>:</w:t>
          </w:r>
        </w:sdtContent>
      </w:sdt>
    </w:p>
    <w:p w:rsidR="002C2084" w:rsidRDefault="002C20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sdt>
        <w:sdtPr>
          <w:tag w:val="goog_rdk_140"/>
          <w:id w:val="1048509786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         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ab/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Եթե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մինչ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միջոցառումը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50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աշակերտից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միայն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հինգն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գտնում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այլ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առարկաների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թեմաների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հիմա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արդեն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բնագիտական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առարկաների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ոչ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միայն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ուսուցիչները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փաստում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են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մոտ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80℅-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անմիջապես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գտնում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տվյալ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առարկայի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կապը։</w:t>
          </w:r>
        </w:sdtContent>
      </w:sdt>
    </w:p>
    <w:p w:rsidR="002C2084" w:rsidRDefault="002C20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sdt>
        <w:sdtPr>
          <w:tag w:val="goog_rdk_141"/>
          <w:id w:val="1048509787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         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ab/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Ստորև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կներկայացնեմ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տվյալ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առարկայի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կապ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գտնող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աշակերտների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թվի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փոփոխությունը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(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աճը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)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միջոցառումից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առաջ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հետո՝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աղյուսակի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դիագրամի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միջոցով։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շեմ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նաև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հետազոտությունը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կատարված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</w:sdtContent>
      </w:sdt>
      <w:r w:rsidR="00C554F6">
        <w:rPr>
          <w:rFonts w:ascii="Times New Roman" w:eastAsia="Times New Roman" w:hAnsi="Times New Roman" w:cs="Times New Roman"/>
          <w:b/>
          <w:i/>
          <w:color w:val="202124"/>
          <w:sz w:val="24"/>
          <w:szCs w:val="24"/>
        </w:rPr>
        <w:t>50</w:t>
      </w:r>
      <w:sdt>
        <w:sdtPr>
          <w:tag w:val="goog_rdk_142"/>
          <w:id w:val="1048509788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աշակերտի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շրջանակում։</w:t>
          </w:r>
        </w:sdtContent>
      </w:sdt>
    </w:p>
    <w:tbl>
      <w:tblPr>
        <w:tblStyle w:val="af1"/>
        <w:tblW w:w="858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/>
      </w:tblPr>
      <w:tblGrid>
        <w:gridCol w:w="4290"/>
        <w:gridCol w:w="4290"/>
      </w:tblGrid>
      <w:tr w:rsidR="002C2084">
        <w:trPr>
          <w:trHeight w:val="345"/>
        </w:trPr>
        <w:tc>
          <w:tcPr>
            <w:tcW w:w="858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2084" w:rsidRDefault="002C20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</w:pPr>
            <w:sdt>
              <w:sdtPr>
                <w:tag w:val="goog_rdk_143"/>
                <w:id w:val="1048509789"/>
              </w:sdtPr>
              <w:sdtContent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Մաթեմատիկայի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 xml:space="preserve"> 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և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 xml:space="preserve"> 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տվյալ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 xml:space="preserve"> 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առարկայի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 xml:space="preserve"> 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միջև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 xml:space="preserve"> 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կապ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 xml:space="preserve"> 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գտնող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 xml:space="preserve"> 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աշակերտներ</w:t>
                </w:r>
              </w:sdtContent>
            </w:sdt>
          </w:p>
        </w:tc>
      </w:tr>
      <w:tr w:rsidR="002C2084">
        <w:trPr>
          <w:trHeight w:val="345"/>
        </w:trPr>
        <w:tc>
          <w:tcPr>
            <w:tcW w:w="4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2084" w:rsidRDefault="002C20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</w:pPr>
            <w:sdt>
              <w:sdtPr>
                <w:tag w:val="goog_rdk_144"/>
                <w:id w:val="1048509790"/>
              </w:sdtPr>
              <w:sdtContent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Միջոցառումից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 xml:space="preserve"> 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առաջ</w:t>
                </w:r>
              </w:sdtContent>
            </w:sdt>
          </w:p>
        </w:tc>
        <w:tc>
          <w:tcPr>
            <w:tcW w:w="4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2084" w:rsidRDefault="002C208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</w:pPr>
            <w:sdt>
              <w:sdtPr>
                <w:tag w:val="goog_rdk_145"/>
                <w:id w:val="1048509791"/>
              </w:sdtPr>
              <w:sdtContent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Միջոցառումից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 xml:space="preserve"> </w:t>
                </w:r>
                <w:r w:rsidR="00C554F6">
                  <w:rPr>
                    <w:rFonts w:ascii="Tahoma" w:eastAsia="Tahoma" w:hAnsi="Tahoma" w:cs="Tahoma"/>
                    <w:b/>
                    <w:color w:val="202124"/>
                    <w:sz w:val="24"/>
                    <w:szCs w:val="24"/>
                  </w:rPr>
                  <w:t>հետո</w:t>
                </w:r>
              </w:sdtContent>
            </w:sdt>
          </w:p>
        </w:tc>
      </w:tr>
      <w:tr w:rsidR="002C2084">
        <w:trPr>
          <w:trHeight w:val="345"/>
        </w:trPr>
        <w:tc>
          <w:tcPr>
            <w:tcW w:w="4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504D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2084" w:rsidRDefault="00C554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5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5F9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2084" w:rsidRDefault="00C554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40</w:t>
            </w:r>
          </w:p>
        </w:tc>
      </w:tr>
      <w:tr w:rsidR="002C2084">
        <w:trPr>
          <w:trHeight w:val="345"/>
        </w:trPr>
        <w:tc>
          <w:tcPr>
            <w:tcW w:w="429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504D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2084" w:rsidRDefault="00C554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10℅</w:t>
            </w:r>
          </w:p>
        </w:tc>
        <w:tc>
          <w:tcPr>
            <w:tcW w:w="429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365F91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2C2084" w:rsidRDefault="00C554F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360" w:lineRule="auto"/>
              <w:ind w:left="140" w:right="140"/>
              <w:jc w:val="both"/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202124"/>
                <w:sz w:val="24"/>
                <w:szCs w:val="24"/>
              </w:rPr>
              <w:t>80℅</w:t>
            </w:r>
          </w:p>
        </w:tc>
      </w:tr>
    </w:tbl>
    <w:p w:rsidR="002C2084" w:rsidRDefault="00C554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202124"/>
          <w:sz w:val="24"/>
          <w:szCs w:val="24"/>
        </w:rPr>
      </w:pPr>
      <w:r>
        <w:rPr>
          <w:rFonts w:ascii="Times New Roman" w:eastAsia="Times New Roman" w:hAnsi="Times New Roman" w:cs="Times New Roman"/>
          <w:color w:val="202124"/>
          <w:sz w:val="24"/>
          <w:szCs w:val="24"/>
        </w:rPr>
        <w:t xml:space="preserve"> </w:t>
      </w:r>
    </w:p>
    <w:p w:rsidR="002C2084" w:rsidRDefault="00C554F6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  <w:r>
        <w:rPr>
          <w:rFonts w:ascii="Merriweather" w:eastAsia="Merriweather" w:hAnsi="Merriweather" w:cs="Merriweather"/>
          <w:noProof/>
          <w:color w:val="202124"/>
          <w:sz w:val="24"/>
          <w:szCs w:val="24"/>
          <w:lang w:val="en-US"/>
        </w:rPr>
        <w:lastRenderedPageBreak/>
        <w:drawing>
          <wp:inline distT="114300" distB="114300" distL="114300" distR="114300">
            <wp:extent cx="5111773" cy="1925107"/>
            <wp:effectExtent l="0" t="0" r="0" b="0"/>
            <wp:docPr id="28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1773" cy="19251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Merriweather" w:eastAsia="Merriweather" w:hAnsi="Merriweather" w:cs="Merriweather"/>
          <w:b/>
          <w:color w:val="202124"/>
          <w:sz w:val="32"/>
          <w:szCs w:val="32"/>
        </w:rPr>
      </w:pPr>
      <w:sdt>
        <w:sdtPr>
          <w:tag w:val="goog_rdk_146"/>
          <w:id w:val="1048509792"/>
        </w:sdtPr>
        <w:sdtContent>
          <w:r w:rsidR="00C554F6">
            <w:rPr>
              <w:rFonts w:ascii="Tahoma" w:eastAsia="Tahoma" w:hAnsi="Tahoma" w:cs="Tahoma"/>
              <w:b/>
              <w:color w:val="202124"/>
              <w:sz w:val="32"/>
              <w:szCs w:val="32"/>
            </w:rPr>
            <w:t>Եզրակացություն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sz w:val="24"/>
          <w:szCs w:val="24"/>
        </w:rPr>
      </w:pPr>
      <w:sdt>
        <w:sdtPr>
          <w:tag w:val="goog_rdk_147"/>
          <w:id w:val="1048509793"/>
        </w:sdtPr>
        <w:sdtContent>
          <w:r w:rsidR="00C554F6">
            <w:rPr>
              <w:rFonts w:ascii="Tahoma" w:eastAsia="Tahoma" w:hAnsi="Tahoma" w:cs="Tahoma"/>
              <w:sz w:val="24"/>
              <w:szCs w:val="24"/>
            </w:rPr>
            <w:t>Այսպիսով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հետազոտությունը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տվեց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ինչպես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դպրոցական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մեջ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այնպես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բոլոր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ոլորտներում՝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շինարարություն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սպորտ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տեղեկատվական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տեխնոլոգիա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մշակույթ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այլն։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Որպեսզի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աշակերտները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հասկանան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մաթեմատիկայի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դերն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նշանակությունը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առօրյա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կյանքում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պետք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ուսուցիչը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միշտ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ցույց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տա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տվյալ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թեմայի՝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այլ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առարկաների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կապը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այսինքն՝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ստեղծի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միջառարկայան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կապ՝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համագործակցելով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գործընկերների</w:t>
          </w:r>
          <w:r w:rsidR="00C554F6">
            <w:rPr>
              <w:rFonts w:ascii="Tahoma" w:eastAsia="Tahoma" w:hAnsi="Tahoma" w:cs="Tahoma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sz w:val="24"/>
              <w:szCs w:val="24"/>
            </w:rPr>
            <w:t>հետ։</w:t>
          </w:r>
        </w:sdtContent>
      </w:sdt>
    </w:p>
    <w:p w:rsidR="002C2084" w:rsidRDefault="002C2084">
      <w:pPr>
        <w:spacing w:line="360" w:lineRule="auto"/>
        <w:ind w:firstLine="720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  <w:sdt>
        <w:sdtPr>
          <w:tag w:val="goog_rdk_148"/>
          <w:id w:val="1048509794"/>
        </w:sdtPr>
        <w:sdtContent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Ամեն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անգամ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երբ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մենք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զբաղվում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ենք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որևէ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ճանաչողական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վարքային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առաջադրանքով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մեր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ուղեղն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օգտագործո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մտավոր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ներկայացում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գիտելիքների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կառուցվածք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որը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համապատասխանում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այդ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առաջադրանքին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վերաբերող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բառին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պատկերին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այլ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տեղեկատվության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Փորձը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նպաստում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է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այդ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ներկայացուցչության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հետագա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հարստացմանն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ու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կառուցվածքին</w:t>
          </w:r>
          <w:r w:rsidR="00C554F6">
            <w:rPr>
              <w:rFonts w:ascii="Tahoma" w:eastAsia="Tahoma" w:hAnsi="Tahoma" w:cs="Tahoma"/>
              <w:color w:val="202124"/>
              <w:sz w:val="24"/>
              <w:szCs w:val="24"/>
            </w:rPr>
            <w:t>:</w:t>
          </w:r>
        </w:sdtContent>
      </w:sdt>
    </w:p>
    <w:p w:rsidR="002C2084" w:rsidRDefault="002C2084">
      <w:pPr>
        <w:spacing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Merriweather" w:eastAsia="Merriweather" w:hAnsi="Merriweather" w:cs="Merriweather"/>
          <w:color w:val="202124"/>
          <w:sz w:val="24"/>
          <w:szCs w:val="24"/>
        </w:rPr>
      </w:pPr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Merriweather" w:eastAsia="Merriweather" w:hAnsi="Merriweather" w:cs="Merriweather"/>
          <w:color w:val="202124"/>
          <w:sz w:val="32"/>
          <w:szCs w:val="32"/>
        </w:rPr>
      </w:pPr>
      <w:sdt>
        <w:sdtPr>
          <w:tag w:val="goog_rdk_149"/>
          <w:id w:val="1048509795"/>
        </w:sdtPr>
        <w:sdtContent>
          <w:r w:rsidR="00C554F6">
            <w:rPr>
              <w:rFonts w:ascii="Tahoma" w:eastAsia="Tahoma" w:hAnsi="Tahoma" w:cs="Tahoma"/>
              <w:color w:val="202124"/>
              <w:sz w:val="32"/>
              <w:szCs w:val="32"/>
            </w:rPr>
            <w:t>Օգտագործված</w:t>
          </w:r>
          <w:r w:rsidR="00C554F6">
            <w:rPr>
              <w:rFonts w:ascii="Tahoma" w:eastAsia="Tahoma" w:hAnsi="Tahoma" w:cs="Tahoma"/>
              <w:color w:val="202124"/>
              <w:sz w:val="32"/>
              <w:szCs w:val="32"/>
            </w:rPr>
            <w:t xml:space="preserve"> </w:t>
          </w:r>
          <w:r w:rsidR="00C554F6">
            <w:rPr>
              <w:rFonts w:ascii="Tahoma" w:eastAsia="Tahoma" w:hAnsi="Tahoma" w:cs="Tahoma"/>
              <w:color w:val="202124"/>
              <w:sz w:val="32"/>
              <w:szCs w:val="32"/>
            </w:rPr>
            <w:t>գրականություն</w:t>
          </w:r>
        </w:sdtContent>
      </w:sdt>
    </w:p>
    <w:p w:rsidR="002C2084" w:rsidRDefault="002C2084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Merriweather" w:eastAsia="Merriweather" w:hAnsi="Merriweather" w:cs="Merriweather"/>
          <w:color w:val="202124"/>
          <w:sz w:val="32"/>
          <w:szCs w:val="32"/>
        </w:rPr>
      </w:pPr>
    </w:p>
    <w:p w:rsidR="002C2084" w:rsidRDefault="002C2084">
      <w:pPr>
        <w:pStyle w:val="1"/>
        <w:numPr>
          <w:ilvl w:val="0"/>
          <w:numId w:val="3"/>
        </w:numPr>
        <w:spacing w:before="0" w:after="0" w:line="360" w:lineRule="auto"/>
        <w:jc w:val="both"/>
        <w:rPr>
          <w:rFonts w:ascii="Merriweather" w:eastAsia="Merriweather" w:hAnsi="Merriweather" w:cs="Merriweather"/>
          <w:b w:val="0"/>
          <w:color w:val="202124"/>
          <w:sz w:val="24"/>
          <w:szCs w:val="24"/>
        </w:rPr>
      </w:pPr>
      <w:sdt>
        <w:sdtPr>
          <w:tag w:val="goog_rdk_150"/>
          <w:id w:val="1048509796"/>
        </w:sdtPr>
        <w:sdtContent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Մաքիել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Կեստրա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&lt;&lt; Metacognition as a prerequisite for interdisciplinary integration&gt;&gt;</w:t>
          </w:r>
        </w:sdtContent>
      </w:sdt>
    </w:p>
    <w:p w:rsidR="002C2084" w:rsidRDefault="002C2084">
      <w:pPr>
        <w:pStyle w:val="1"/>
        <w:numPr>
          <w:ilvl w:val="0"/>
          <w:numId w:val="3"/>
        </w:numPr>
        <w:spacing w:before="0" w:after="0" w:line="360" w:lineRule="auto"/>
        <w:jc w:val="both"/>
        <w:rPr>
          <w:rFonts w:ascii="Merriweather" w:eastAsia="Merriweather" w:hAnsi="Merriweather" w:cs="Merriweather"/>
          <w:b w:val="0"/>
          <w:color w:val="202124"/>
          <w:sz w:val="24"/>
          <w:szCs w:val="24"/>
        </w:rPr>
      </w:pPr>
      <w:sdt>
        <w:sdtPr>
          <w:tag w:val="goog_rdk_151"/>
          <w:id w:val="1048509797"/>
        </w:sdtPr>
        <w:sdtContent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Կառուցողական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կրթության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հիմունքները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և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մեթոդները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(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ձեռնարկ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ուսուցիչների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համար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),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Ե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.- 2004.,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էջ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42</w:t>
          </w:r>
        </w:sdtContent>
      </w:sdt>
    </w:p>
    <w:p w:rsidR="002C2084" w:rsidRDefault="002C2084">
      <w:pPr>
        <w:pStyle w:val="1"/>
        <w:numPr>
          <w:ilvl w:val="0"/>
          <w:numId w:val="3"/>
        </w:numPr>
        <w:spacing w:before="0" w:after="0" w:line="360" w:lineRule="auto"/>
        <w:jc w:val="both"/>
        <w:rPr>
          <w:rFonts w:ascii="Merriweather" w:eastAsia="Merriweather" w:hAnsi="Merriweather" w:cs="Merriweather"/>
          <w:b w:val="0"/>
          <w:color w:val="202124"/>
          <w:sz w:val="24"/>
          <w:szCs w:val="24"/>
        </w:rPr>
      </w:pPr>
      <w:sdt>
        <w:sdtPr>
          <w:tag w:val="goog_rdk_152"/>
          <w:id w:val="1048509798"/>
        </w:sdtPr>
        <w:sdtContent>
          <w:r w:rsidR="00C554F6">
            <w:rPr>
              <w:rFonts w:ascii="Arial" w:eastAsia="Arial" w:hAnsi="Arial" w:cs="Arial"/>
              <w:b w:val="0"/>
              <w:color w:val="202124"/>
              <w:sz w:val="24"/>
              <w:szCs w:val="24"/>
            </w:rPr>
            <w:t>Иванов, В.Г. &lt;&lt;Междисциплинарные связи в образовательном процессе&gt;&gt; / В.Г</w:t>
          </w:r>
          <w:r w:rsidR="00C554F6">
            <w:rPr>
              <w:rFonts w:ascii="Arial" w:eastAsia="Arial" w:hAnsi="Arial" w:cs="Arial"/>
              <w:b w:val="0"/>
              <w:color w:val="202124"/>
              <w:sz w:val="24"/>
              <w:szCs w:val="24"/>
            </w:rPr>
            <w:t>. Иванов, Т.А. Иванова // Среднее профессиональное образование. – 2000. - № 12. – С. 44 – 46</w:t>
          </w:r>
        </w:sdtContent>
      </w:sdt>
    </w:p>
    <w:p w:rsidR="002C2084" w:rsidRDefault="002C2084">
      <w:pPr>
        <w:pStyle w:val="1"/>
        <w:numPr>
          <w:ilvl w:val="0"/>
          <w:numId w:val="3"/>
        </w:numPr>
        <w:spacing w:before="0" w:after="0" w:line="360" w:lineRule="auto"/>
        <w:jc w:val="both"/>
        <w:rPr>
          <w:rFonts w:ascii="Merriweather" w:eastAsia="Merriweather" w:hAnsi="Merriweather" w:cs="Merriweather"/>
          <w:b w:val="0"/>
          <w:color w:val="202124"/>
          <w:sz w:val="24"/>
          <w:szCs w:val="24"/>
        </w:rPr>
      </w:pPr>
      <w:sdt>
        <w:sdtPr>
          <w:tag w:val="goog_rdk_153"/>
          <w:id w:val="1048509799"/>
        </w:sdtPr>
        <w:sdtContent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Զարուհի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Պետրոսյան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Զավեն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Պետրոսյան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Ինֆորմատիկա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, &lt;&lt;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Հետաքրքրաշարժ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խնդիրներ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&gt;&gt; </w:t>
          </w:r>
        </w:sdtContent>
      </w:sdt>
    </w:p>
    <w:p w:rsidR="002C2084" w:rsidRDefault="002C2084">
      <w:pPr>
        <w:pStyle w:val="1"/>
        <w:numPr>
          <w:ilvl w:val="0"/>
          <w:numId w:val="3"/>
        </w:numPr>
        <w:spacing w:before="0" w:after="0" w:line="360" w:lineRule="auto"/>
        <w:jc w:val="both"/>
        <w:rPr>
          <w:rFonts w:ascii="Merriweather" w:eastAsia="Merriweather" w:hAnsi="Merriweather" w:cs="Merriweather"/>
          <w:b w:val="0"/>
          <w:color w:val="202124"/>
          <w:sz w:val="24"/>
          <w:szCs w:val="24"/>
        </w:rPr>
      </w:pPr>
      <w:sdt>
        <w:sdtPr>
          <w:tag w:val="goog_rdk_154"/>
          <w:id w:val="1048509800"/>
        </w:sdtPr>
        <w:sdtContent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Զարուհի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Պետրոսյան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,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Զավեն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Պետրոսյան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: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Հետաքրքրաշարժ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խնդիրներ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շախմատային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թեմաներով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«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Մ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աթեմատիկան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դպրոցում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», 2,2013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թ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., 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>էջ</w:t>
          </w:r>
          <w:r w:rsidR="00C554F6">
            <w:rPr>
              <w:rFonts w:ascii="Tahoma" w:eastAsia="Tahoma" w:hAnsi="Tahoma" w:cs="Tahoma"/>
              <w:b w:val="0"/>
              <w:color w:val="202124"/>
              <w:sz w:val="24"/>
              <w:szCs w:val="24"/>
            </w:rPr>
            <w:t xml:space="preserve"> 51-57:</w:t>
          </w:r>
        </w:sdtContent>
      </w:sdt>
    </w:p>
    <w:p w:rsidR="002C2084" w:rsidRDefault="00C554F6">
      <w:pPr>
        <w:pStyle w:val="1"/>
        <w:numPr>
          <w:ilvl w:val="0"/>
          <w:numId w:val="3"/>
        </w:numPr>
        <w:spacing w:before="0" w:after="0" w:line="360" w:lineRule="auto"/>
        <w:jc w:val="both"/>
        <w:rPr>
          <w:rFonts w:ascii="Merriweather" w:eastAsia="Merriweather" w:hAnsi="Merriweather" w:cs="Merriweather"/>
          <w:b w:val="0"/>
          <w:color w:val="202124"/>
          <w:sz w:val="24"/>
          <w:szCs w:val="24"/>
        </w:rPr>
      </w:pPr>
      <w:r>
        <w:rPr>
          <w:b w:val="0"/>
          <w:color w:val="202124"/>
          <w:sz w:val="24"/>
          <w:szCs w:val="24"/>
        </w:rPr>
        <w:t>&lt;&lt;Course Information and communication technologies in teaching mathematics from the project to realization the Bologna process in science</w:t>
      </w:r>
      <w:r>
        <w:rPr>
          <w:rFonts w:ascii="Merriweather" w:eastAsia="Merriweather" w:hAnsi="Merriweather" w:cs="Merriweather"/>
          <w:b w:val="0"/>
          <w:color w:val="202124"/>
          <w:sz w:val="24"/>
          <w:szCs w:val="24"/>
        </w:rPr>
        <w:t xml:space="preserve"> </w:t>
      </w:r>
      <w:r>
        <w:rPr>
          <w:b w:val="0"/>
          <w:color w:val="202124"/>
          <w:sz w:val="24"/>
          <w:szCs w:val="24"/>
        </w:rPr>
        <w:t>and mathematics, higher education in North Eastern Europe&gt;&gt;.  Tendencies,</w:t>
      </w:r>
      <w:r>
        <w:rPr>
          <w:b w:val="0"/>
          <w:color w:val="202124"/>
          <w:sz w:val="24"/>
          <w:szCs w:val="24"/>
        </w:rPr>
        <w:t>perspectives and problems. Joensuun Yliopisto, 2006, p149-156.</w:t>
      </w:r>
    </w:p>
    <w:p w:rsidR="002C2084" w:rsidRDefault="002C2084">
      <w:pPr>
        <w:pStyle w:val="1"/>
        <w:spacing w:before="0" w:after="0" w:line="360" w:lineRule="auto"/>
        <w:jc w:val="both"/>
        <w:rPr>
          <w:rFonts w:ascii="Merriweather" w:eastAsia="Merriweather" w:hAnsi="Merriweather" w:cs="Merriweather"/>
          <w:b w:val="0"/>
          <w:color w:val="202124"/>
          <w:sz w:val="24"/>
          <w:szCs w:val="24"/>
        </w:rPr>
      </w:pPr>
    </w:p>
    <w:sectPr w:rsidR="002C2084" w:rsidSect="002C2084">
      <w:footerReference w:type="default" r:id="rId29"/>
      <w:pgSz w:w="11906" w:h="16838"/>
      <w:pgMar w:top="1134" w:right="850" w:bottom="1134" w:left="1701" w:header="1134" w:footer="1134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54F6" w:rsidRDefault="00C554F6" w:rsidP="002C2084">
      <w:pPr>
        <w:spacing w:after="0" w:line="240" w:lineRule="auto"/>
      </w:pPr>
      <w:r>
        <w:separator/>
      </w:r>
    </w:p>
  </w:endnote>
  <w:endnote w:type="continuationSeparator" w:id="0">
    <w:p w:rsidR="00C554F6" w:rsidRDefault="00C554F6" w:rsidP="002C20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code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Merriweather"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2084" w:rsidRDefault="002C20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 w:rsidR="00C554F6">
      <w:rPr>
        <w:color w:val="000000"/>
      </w:rPr>
      <w:instrText>PAGE</w:instrText>
    </w:r>
    <w:r w:rsidR="001832E4">
      <w:rPr>
        <w:color w:val="000000"/>
      </w:rPr>
      <w:fldChar w:fldCharType="separate"/>
    </w:r>
    <w:r w:rsidR="001832E4">
      <w:rPr>
        <w:noProof/>
        <w:color w:val="000000"/>
      </w:rPr>
      <w:t>2</w:t>
    </w:r>
    <w:r>
      <w:rPr>
        <w:color w:val="000000"/>
      </w:rPr>
      <w:fldChar w:fldCharType="end"/>
    </w:r>
  </w:p>
  <w:p w:rsidR="002C2084" w:rsidRDefault="002C20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54F6" w:rsidRDefault="00C554F6" w:rsidP="002C2084">
      <w:pPr>
        <w:spacing w:after="0" w:line="240" w:lineRule="auto"/>
      </w:pPr>
      <w:r>
        <w:separator/>
      </w:r>
    </w:p>
  </w:footnote>
  <w:footnote w:type="continuationSeparator" w:id="0">
    <w:p w:rsidR="00C554F6" w:rsidRDefault="00C554F6" w:rsidP="002C20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533A4"/>
    <w:multiLevelType w:val="multilevel"/>
    <w:tmpl w:val="CC9897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87D2E0D"/>
    <w:multiLevelType w:val="multilevel"/>
    <w:tmpl w:val="C4743A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6E614F"/>
    <w:multiLevelType w:val="multilevel"/>
    <w:tmpl w:val="9830FC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7936656C"/>
    <w:multiLevelType w:val="multilevel"/>
    <w:tmpl w:val="548004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C2084"/>
    <w:rsid w:val="001832E4"/>
    <w:rsid w:val="002C2084"/>
    <w:rsid w:val="00C55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hy-AM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084"/>
  </w:style>
  <w:style w:type="paragraph" w:styleId="1">
    <w:name w:val="heading 1"/>
    <w:basedOn w:val="a"/>
    <w:link w:val="10"/>
    <w:uiPriority w:val="9"/>
    <w:qFormat/>
    <w:rsid w:val="00630D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normal"/>
    <w:next w:val="normal"/>
    <w:rsid w:val="002C208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2C208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2C208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2C208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2C208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2C2084"/>
  </w:style>
  <w:style w:type="table" w:customStyle="1" w:styleId="TableNormal">
    <w:name w:val="Table Normal"/>
    <w:rsid w:val="002C208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2C2084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6F269D"/>
    <w:rPr>
      <w:color w:val="0000FF"/>
      <w:u w:val="single"/>
    </w:rPr>
  </w:style>
  <w:style w:type="character" w:styleId="a5">
    <w:name w:val="Emphasis"/>
    <w:basedOn w:val="a0"/>
    <w:uiPriority w:val="20"/>
    <w:qFormat/>
    <w:rsid w:val="006F269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665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5E2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787FA4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B32DC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B32DC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B32DC6"/>
  </w:style>
  <w:style w:type="table" w:styleId="a9">
    <w:name w:val="Table Grid"/>
    <w:basedOn w:val="a1"/>
    <w:uiPriority w:val="59"/>
    <w:rsid w:val="00D52C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630D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header"/>
    <w:basedOn w:val="a"/>
    <w:link w:val="ab"/>
    <w:uiPriority w:val="99"/>
    <w:unhideWhenUsed/>
    <w:rsid w:val="005B1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5B1158"/>
  </w:style>
  <w:style w:type="paragraph" w:styleId="ac">
    <w:name w:val="footer"/>
    <w:basedOn w:val="a"/>
    <w:link w:val="ad"/>
    <w:uiPriority w:val="99"/>
    <w:unhideWhenUsed/>
    <w:rsid w:val="005B11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5B1158"/>
  </w:style>
  <w:style w:type="paragraph" w:styleId="ae">
    <w:name w:val="Normal (Web)"/>
    <w:basedOn w:val="a"/>
    <w:uiPriority w:val="99"/>
    <w:semiHidden/>
    <w:unhideWhenUsed/>
    <w:rsid w:val="002B7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Strong"/>
    <w:basedOn w:val="a0"/>
    <w:uiPriority w:val="22"/>
    <w:qFormat/>
    <w:rsid w:val="002B7778"/>
    <w:rPr>
      <w:b/>
      <w:bCs/>
    </w:rPr>
  </w:style>
  <w:style w:type="paragraph" w:styleId="af0">
    <w:name w:val="Subtitle"/>
    <w:basedOn w:val="normal"/>
    <w:next w:val="normal"/>
    <w:rsid w:val="002C208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1">
    <w:basedOn w:val="TableNormal"/>
    <w:rsid w:val="002C2084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s://www.youtube.com/watch?app=desktop&amp;v=jFvmqe7Yf74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yOE7Aa5owabjyYHttHB0GAOtvA==">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4332</Words>
  <Characters>24695</Characters>
  <Application>Microsoft Office Word</Application>
  <DocSecurity>0</DocSecurity>
  <Lines>205</Lines>
  <Paragraphs>57</Paragraphs>
  <ScaleCrop>false</ScaleCrop>
  <Company>Microsoft</Company>
  <LinksUpToDate>false</LinksUpToDate>
  <CharactersWithSpaces>28970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Vache</dc:creator>
  <cp:lastModifiedBy>ST2-3</cp:lastModifiedBy>
  <cp:revision>2</cp:revision>
  <dcterms:created xsi:type="dcterms:W3CDTF">2023-12-12T09:40:00Z</dcterms:created>
  <dcterms:modified xsi:type="dcterms:W3CDTF">2023-12-12T09:40:00Z</dcterms:modified>
</cp:coreProperties>
</file>