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inline distT="0" distB="0" distL="0" distR="0">
            <wp:extent cx="1619250" cy="739458"/>
            <wp:effectExtent l="0" t="0" r="0" b="3810"/>
            <wp:docPr id="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6A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Հանրապետական մանկավարժահոգեբանական կենտրոն 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«Հանրակրթական դպրոցների ուսուցիչների և ուսուցչի օգնականների դասավանդման հմտությունների զարգացման ապահովում» ծրագիր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6F3674" w:rsidRDefault="006F3674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Դպրոց՝</w:t>
      </w:r>
      <w:r>
        <w:rPr>
          <w:rFonts w:ascii="Sylfaen" w:hAnsi="Sylfaen"/>
          <w:sz w:val="32"/>
          <w:szCs w:val="32"/>
          <w:lang w:val="hy-AM"/>
        </w:rPr>
        <w:tab/>
      </w:r>
      <w:r w:rsidR="00E20CD8">
        <w:rPr>
          <w:rFonts w:ascii="Sylfaen" w:hAnsi="Sylfaen"/>
          <w:sz w:val="32"/>
          <w:szCs w:val="32"/>
        </w:rPr>
        <w:t xml:space="preserve"> ՀՀ ՇՄ</w:t>
      </w:r>
      <w:r>
        <w:rPr>
          <w:rFonts w:ascii="Sylfaen" w:hAnsi="Sylfaen"/>
          <w:sz w:val="32"/>
          <w:szCs w:val="32"/>
          <w:lang w:val="hy-AM"/>
        </w:rPr>
        <w:t>«</w:t>
      </w:r>
      <w:r w:rsidR="00C20841" w:rsidRPr="00C20841">
        <w:rPr>
          <w:rFonts w:ascii="Sylfaen" w:hAnsi="Sylfaen"/>
          <w:sz w:val="32"/>
          <w:szCs w:val="32"/>
          <w:lang w:val="hy-AM"/>
        </w:rPr>
        <w:t>Գետափի</w:t>
      </w:r>
      <w:r w:rsidR="00E20CD8">
        <w:rPr>
          <w:rFonts w:ascii="Sylfaen" w:hAnsi="Sylfaen"/>
          <w:sz w:val="32"/>
          <w:szCs w:val="32"/>
        </w:rPr>
        <w:t xml:space="preserve"> </w:t>
      </w:r>
      <w:r w:rsidR="00C20841" w:rsidRPr="00C20841">
        <w:rPr>
          <w:rFonts w:ascii="Sylfaen" w:hAnsi="Sylfaen"/>
          <w:sz w:val="32"/>
          <w:szCs w:val="32"/>
          <w:lang w:val="hy-AM"/>
        </w:rPr>
        <w:t>Գ</w:t>
      </w:r>
      <w:r w:rsidR="00C20841">
        <w:rPr>
          <w:rFonts w:ascii="Sylfaen" w:hAnsi="Sylfaen"/>
          <w:sz w:val="32"/>
          <w:szCs w:val="32"/>
          <w:lang w:val="hy-AM"/>
        </w:rPr>
        <w:t>.</w:t>
      </w:r>
      <w:r w:rsidR="00C20841" w:rsidRPr="00C20841">
        <w:rPr>
          <w:rFonts w:ascii="Sylfaen" w:hAnsi="Sylfaen"/>
          <w:sz w:val="32"/>
          <w:szCs w:val="32"/>
          <w:lang w:val="hy-AM"/>
        </w:rPr>
        <w:t xml:space="preserve">Արշակյանի </w:t>
      </w:r>
      <w:r>
        <w:rPr>
          <w:rFonts w:ascii="Sylfaen" w:hAnsi="Sylfaen"/>
          <w:sz w:val="32"/>
          <w:szCs w:val="32"/>
          <w:lang w:val="hy-AM"/>
        </w:rPr>
        <w:t xml:space="preserve">անվան </w:t>
      </w:r>
      <w:r w:rsidR="00C20841" w:rsidRPr="00C20841">
        <w:rPr>
          <w:rFonts w:ascii="Sylfaen" w:hAnsi="Sylfaen"/>
          <w:sz w:val="32"/>
          <w:szCs w:val="32"/>
          <w:lang w:val="hy-AM"/>
        </w:rPr>
        <w:t>միջնակարգ</w:t>
      </w:r>
      <w:r>
        <w:rPr>
          <w:rFonts w:ascii="Sylfaen" w:hAnsi="Sylfaen"/>
          <w:sz w:val="32"/>
          <w:szCs w:val="32"/>
          <w:lang w:val="hy-AM"/>
        </w:rPr>
        <w:t xml:space="preserve">  դպրոց» ՊՈԱԿ</w:t>
      </w:r>
    </w:p>
    <w:p w:rsidR="006F3674" w:rsidRPr="00C20841" w:rsidRDefault="006F3674" w:rsidP="006F3674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Առարկա՝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 w:rsidR="00C20841" w:rsidRPr="00C20841">
        <w:rPr>
          <w:rFonts w:ascii="Sylfaen" w:hAnsi="Sylfaen"/>
          <w:sz w:val="32"/>
          <w:szCs w:val="32"/>
          <w:lang w:val="hy-AM"/>
        </w:rPr>
        <w:t>Հասարակագիտություն</w:t>
      </w:r>
    </w:p>
    <w:p w:rsidR="006F3674" w:rsidRPr="00C20841" w:rsidRDefault="006F3674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Թեմա՝</w:t>
      </w:r>
      <w:r>
        <w:rPr>
          <w:rFonts w:ascii="Sylfaen" w:hAnsi="Sylfaen"/>
          <w:sz w:val="32"/>
          <w:szCs w:val="32"/>
          <w:lang w:val="hy-AM"/>
        </w:rPr>
        <w:tab/>
      </w:r>
      <w:r w:rsidR="00C20841" w:rsidRPr="00C20841">
        <w:rPr>
          <w:rFonts w:ascii="GHEA Grapalat" w:hAnsi="GHEA Grapalat"/>
          <w:sz w:val="32"/>
          <w:szCs w:val="32"/>
          <w:lang w:val="hy-AM"/>
        </w:rPr>
        <w:t>Թեստերի կազման պարամետրերը և հատկորոշիչները:</w:t>
      </w: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Վերապատրաստող, մենթոր՝</w:t>
      </w:r>
      <w:r>
        <w:rPr>
          <w:rFonts w:ascii="Sylfaen" w:hAnsi="Sylfaen"/>
          <w:sz w:val="32"/>
          <w:szCs w:val="32"/>
          <w:lang w:val="hy-AM"/>
        </w:rPr>
        <w:tab/>
      </w:r>
      <w:r w:rsidR="00C20841" w:rsidRPr="00C20841">
        <w:rPr>
          <w:rFonts w:ascii="Sylfaen" w:hAnsi="Sylfaen"/>
          <w:sz w:val="32"/>
          <w:szCs w:val="32"/>
          <w:lang w:val="hy-AM"/>
        </w:rPr>
        <w:t>Նարինե Սուքիասյան</w:t>
      </w:r>
      <w:r>
        <w:rPr>
          <w:rFonts w:ascii="Sylfaen" w:hAnsi="Sylfaen"/>
          <w:sz w:val="32"/>
          <w:szCs w:val="32"/>
          <w:lang w:val="hy-AM"/>
        </w:rPr>
        <w:tab/>
      </w:r>
    </w:p>
    <w:p w:rsidR="00321D71" w:rsidRPr="00C2084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Ուսուցիչ՝</w:t>
      </w:r>
      <w:r>
        <w:rPr>
          <w:rFonts w:ascii="Sylfaen" w:hAnsi="Sylfaen"/>
          <w:sz w:val="32"/>
          <w:szCs w:val="32"/>
          <w:lang w:val="hy-AM"/>
        </w:rPr>
        <w:tab/>
      </w:r>
      <w:r w:rsidR="00C20841" w:rsidRPr="00C20841">
        <w:rPr>
          <w:rFonts w:ascii="Sylfaen" w:hAnsi="Sylfaen"/>
          <w:sz w:val="32"/>
          <w:szCs w:val="32"/>
          <w:lang w:val="hy-AM"/>
        </w:rPr>
        <w:t>Արմենուհի Տոնոյան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C20841" w:rsidRPr="00E20CD8" w:rsidRDefault="00321D71" w:rsidP="00C2084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Երևան 202</w:t>
      </w:r>
      <w:r w:rsidR="00C20841" w:rsidRPr="00C20841">
        <w:rPr>
          <w:rFonts w:ascii="Sylfaen" w:hAnsi="Sylfaen"/>
          <w:sz w:val="32"/>
          <w:szCs w:val="32"/>
          <w:lang w:val="hy-AM"/>
        </w:rPr>
        <w:t>3</w:t>
      </w:r>
    </w:p>
    <w:p w:rsidR="00C20841" w:rsidRDefault="00C20841" w:rsidP="00C20841">
      <w:pPr>
        <w:jc w:val="center"/>
        <w:rPr>
          <w:rFonts w:ascii="GHEA Grapalat" w:hAnsi="GHEA Grapalat"/>
          <w:b/>
          <w:lang w:val="hy-AM"/>
        </w:rPr>
      </w:pPr>
    </w:p>
    <w:p w:rsidR="00C20841" w:rsidRDefault="00C20841" w:rsidP="00C20841">
      <w:pPr>
        <w:jc w:val="center"/>
        <w:rPr>
          <w:rFonts w:ascii="GHEA Grapalat" w:hAnsi="GHEA Grapalat"/>
          <w:b/>
          <w:lang w:val="hy-AM"/>
        </w:rPr>
      </w:pPr>
    </w:p>
    <w:p w:rsidR="00C20841" w:rsidRDefault="00C20841" w:rsidP="00C20841">
      <w:pPr>
        <w:jc w:val="center"/>
        <w:rPr>
          <w:rFonts w:ascii="GHEA Grapalat" w:hAnsi="GHEA Grapalat"/>
          <w:b/>
          <w:lang w:val="hy-AM"/>
        </w:rPr>
      </w:pPr>
    </w:p>
    <w:p w:rsidR="00C20841" w:rsidRDefault="00C20841" w:rsidP="00C20841">
      <w:pPr>
        <w:jc w:val="center"/>
        <w:rPr>
          <w:rFonts w:ascii="GHEA Grapalat" w:hAnsi="GHEA Grapalat"/>
          <w:b/>
          <w:lang w:val="hy-AM"/>
        </w:rPr>
      </w:pPr>
    </w:p>
    <w:p w:rsidR="00C20841" w:rsidRDefault="00C20841" w:rsidP="00C20841">
      <w:pPr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Բովանդակություն</w:t>
      </w:r>
    </w:p>
    <w:p w:rsidR="00C20841" w:rsidRDefault="00C20841" w:rsidP="00C20841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Ներածություն</w:t>
      </w:r>
      <w:r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Sylfaen" w:hAnsi="Sylfaen"/>
          <w:b/>
          <w:sz w:val="28"/>
          <w:szCs w:val="28"/>
          <w:lang w:val="hy-AM"/>
        </w:rPr>
        <w:t>3</w:t>
      </w:r>
    </w:p>
    <w:p w:rsidR="00C20841" w:rsidRDefault="00C20841" w:rsidP="00C20841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Գլուխ 1</w:t>
      </w:r>
      <w:r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>
        <w:rPr>
          <w:rFonts w:ascii="Sylfaen" w:hAnsi="Sylfaen"/>
          <w:b/>
          <w:sz w:val="28"/>
          <w:szCs w:val="28"/>
          <w:lang w:val="hy-AM"/>
        </w:rPr>
        <w:t>Թեստ, թեստային առաջադրանքներ, թեստերի դերը գնահատման համակարգում</w:t>
      </w:r>
      <w:r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Sylfaen" w:hAnsi="Sylfaen"/>
          <w:b/>
          <w:sz w:val="28"/>
          <w:szCs w:val="28"/>
          <w:lang w:val="hy-AM"/>
        </w:rPr>
        <w:t>5</w:t>
      </w:r>
    </w:p>
    <w:p w:rsidR="00C20841" w:rsidRDefault="00C20841" w:rsidP="00C2084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</w:t>
      </w:r>
      <w:r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1 Թեստ կազմելու սկզբունքները</w:t>
      </w:r>
      <w:r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</w:t>
      </w:r>
      <w:r>
        <w:rPr>
          <w:rFonts w:ascii="Sylfaen" w:hAnsi="Sylfaen"/>
          <w:b/>
          <w:sz w:val="28"/>
          <w:szCs w:val="28"/>
          <w:lang w:val="hy-AM"/>
        </w:rPr>
        <w:t>5</w:t>
      </w:r>
    </w:p>
    <w:p w:rsidR="00C20841" w:rsidRDefault="00C20841" w:rsidP="00C20841">
      <w:pPr>
        <w:rPr>
          <w:rFonts w:ascii="Sylfaen" w:hAnsi="Sylfaen" w:cs="Times New Roma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ԳԼՈՒԽ </w:t>
      </w:r>
      <w:r>
        <w:rPr>
          <w:rFonts w:ascii="Sylfaen" w:hAnsi="Sylfaen" w:cs="Times New Roman"/>
          <w:b/>
          <w:sz w:val="28"/>
          <w:szCs w:val="28"/>
          <w:lang w:val="hy-AM"/>
        </w:rPr>
        <w:t>2</w:t>
      </w:r>
      <w:r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>
        <w:rPr>
          <w:rFonts w:ascii="Sylfaen" w:hAnsi="Sylfaen"/>
          <w:b/>
          <w:sz w:val="28"/>
          <w:szCs w:val="28"/>
          <w:lang w:val="hy-AM"/>
        </w:rPr>
        <w:t>Թեստերի տեսակները</w:t>
      </w:r>
      <w:r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</w:t>
      </w:r>
      <w:r>
        <w:rPr>
          <w:rFonts w:ascii="Sylfaen" w:hAnsi="Times New Roman" w:cs="Times New Roman"/>
          <w:b/>
          <w:sz w:val="28"/>
          <w:szCs w:val="28"/>
          <w:lang w:val="hy-AM"/>
        </w:rPr>
        <w:t>8</w:t>
      </w:r>
    </w:p>
    <w:p w:rsidR="00C20841" w:rsidRDefault="00C20841" w:rsidP="00C20841">
      <w:pPr>
        <w:tabs>
          <w:tab w:val="left" w:pos="5387"/>
        </w:tabs>
        <w:rPr>
          <w:rFonts w:ascii="Sylfaen" w:hAnsi="Sylfaen" w:cs="Times New Roman"/>
          <w:b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2.1</w:t>
      </w:r>
      <w:r>
        <w:rPr>
          <w:rFonts w:ascii="Sylfaen" w:hAnsi="Sylfaen" w:cs="Sylfaen"/>
          <w:sz w:val="28"/>
          <w:szCs w:val="28"/>
          <w:lang w:val="hy-AM"/>
        </w:rPr>
        <w:t xml:space="preserve"> Ընդհանուր</w:t>
      </w:r>
      <w:r>
        <w:rPr>
          <w:rFonts w:ascii="Sylfaen" w:hAnsi="Sylfaen"/>
          <w:sz w:val="28"/>
          <w:szCs w:val="28"/>
          <w:lang w:val="hy-AM"/>
        </w:rPr>
        <w:t xml:space="preserve"> գիտելիքների ստուգման, հայտորոշիչ, ամփոփիչ, տեղակայման թեստեր </w:t>
      </w:r>
      <w:r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</w:t>
      </w:r>
      <w:r>
        <w:rPr>
          <w:rFonts w:ascii="Sylfaen" w:hAnsi="Times New Roman" w:cs="Times New Roman"/>
          <w:b/>
          <w:sz w:val="28"/>
          <w:szCs w:val="28"/>
          <w:lang w:val="hy-AM"/>
        </w:rPr>
        <w:t>8</w:t>
      </w:r>
    </w:p>
    <w:p w:rsidR="00C20841" w:rsidRDefault="00C20841" w:rsidP="00C20841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2</w:t>
      </w:r>
      <w:r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>
        <w:rPr>
          <w:rFonts w:ascii="Sylfaen" w:hAnsi="Sylfaen" w:cs="Times New Roman"/>
          <w:sz w:val="28"/>
          <w:szCs w:val="28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Պատմութուն առարկայի թեստային առաջադրանքների կազման ու կիրառման իմ փորձի նկարագրությունը</w:t>
      </w:r>
      <w:r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․․․․․․․․․․․․․․․․․․․․․․․․․․․․․․․․․․․․․․․․․․․</w:t>
      </w:r>
      <w:r>
        <w:rPr>
          <w:rFonts w:ascii="Sylfaen" w:hAnsi="Times New Roman" w:cs="Times New Roman"/>
          <w:b/>
          <w:sz w:val="28"/>
          <w:szCs w:val="28"/>
          <w:lang w:val="hy-AM"/>
        </w:rPr>
        <w:t>9</w:t>
      </w:r>
    </w:p>
    <w:p w:rsidR="00C20841" w:rsidRDefault="00C20841" w:rsidP="00C20841">
      <w:pPr>
        <w:rPr>
          <w:rFonts w:ascii="Sylfaen" w:hAnsi="Sylfaen" w:cs="Times New Roman"/>
          <w:b/>
          <w:sz w:val="28"/>
          <w:szCs w:val="28"/>
          <w:lang w:val="hy-AM"/>
        </w:rPr>
      </w:pPr>
      <w:r>
        <w:rPr>
          <w:rFonts w:ascii="Sylfaen" w:hAnsi="Sylfaen" w:cs="Times New Roman"/>
          <w:b/>
          <w:sz w:val="28"/>
          <w:szCs w:val="28"/>
          <w:lang w:val="hy-AM"/>
        </w:rPr>
        <w:t>Եզրակացություն</w:t>
      </w:r>
      <w:r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Sylfaen" w:hAnsi="Times New Roman" w:cs="Times New Roman"/>
          <w:b/>
          <w:sz w:val="28"/>
          <w:szCs w:val="28"/>
          <w:lang w:val="hy-AM"/>
        </w:rPr>
        <w:t>12</w:t>
      </w:r>
    </w:p>
    <w:p w:rsidR="00C20841" w:rsidRDefault="00C20841" w:rsidP="00C20841">
      <w:pPr>
        <w:rPr>
          <w:rFonts w:ascii="Times New Roman" w:hAnsi="Times New Roman" w:cs="Times New Roman"/>
          <w:b/>
          <w:sz w:val="28"/>
          <w:szCs w:val="28"/>
          <w:lang w:val="hy-AM"/>
        </w:rPr>
      </w:pPr>
      <w:r>
        <w:rPr>
          <w:rFonts w:ascii="Sylfaen" w:hAnsi="Sylfaen" w:cs="Times New Roman"/>
          <w:b/>
          <w:sz w:val="28"/>
          <w:szCs w:val="28"/>
          <w:lang w:val="hy-AM"/>
        </w:rPr>
        <w:t>Գրականության ցանկ</w:t>
      </w:r>
      <w:r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․․․․․․․․․․․․․․․․․․․․․․․․․․․․․․․․․․․․․․․․․․․․․․․․․․․․․․․․․․․․․․․․․․</w:t>
      </w:r>
      <w:r>
        <w:rPr>
          <w:rFonts w:ascii="Sylfaen" w:hAnsi="Times New Roman" w:cs="Times New Roman"/>
          <w:b/>
          <w:sz w:val="28"/>
          <w:szCs w:val="28"/>
          <w:lang w:val="hy-AM"/>
        </w:rPr>
        <w:t>13</w:t>
      </w:r>
    </w:p>
    <w:p w:rsidR="00C20841" w:rsidRDefault="00C20841" w:rsidP="00C2084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br w:type="page"/>
      </w:r>
    </w:p>
    <w:p w:rsidR="00C20841" w:rsidRDefault="00C20841" w:rsidP="00C20841">
      <w:pPr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lastRenderedPageBreak/>
        <w:t>Ներածություն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«Թեստերի կազման պարամետրերը և հատկորոշիչները։ Թեստերի նմուշօրինակների ներկայացում» թեման </w:t>
      </w:r>
      <w:r>
        <w:rPr>
          <w:rFonts w:ascii="Sylfaen" w:hAnsi="Sylfaen"/>
          <w:b/>
          <w:sz w:val="24"/>
          <w:szCs w:val="24"/>
          <w:lang w:val="hy-AM"/>
        </w:rPr>
        <w:t>արդիական է</w:t>
      </w:r>
      <w:r>
        <w:rPr>
          <w:rFonts w:ascii="Sylfaen" w:hAnsi="Sylfaen"/>
          <w:sz w:val="24"/>
          <w:szCs w:val="24"/>
          <w:lang w:val="hy-AM"/>
        </w:rPr>
        <w:t xml:space="preserve"> այնքանով,որ օգտագործվում է ինչպես ընթացիկ գնահատման մեջ,այնպես էլ միասնական քննությունների ժամանակ:Եվ այսօր անհնար է պատկերացնել աշակերտների կողմից թեմայի յուրացման ստուգումը առանց թեստային աշխատանքների: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Հետազոտական աշխատանքի  նպատակն է</w:t>
      </w:r>
      <w:r>
        <w:rPr>
          <w:rFonts w:ascii="Sylfaen" w:hAnsi="Sylfaen"/>
          <w:sz w:val="24"/>
          <w:szCs w:val="24"/>
          <w:lang w:val="hy-AM"/>
        </w:rPr>
        <w:t>ուսումնասիրել  թեստերի դերը գնահատման գործընթացում,  կազման սկզբունքները, թեստերի տեսակները, թեստերի գնահատման կարգը, գնահատել  ու վերլուծել սովորողների ձեռքբերումները և արժևորել նրանց ուսումնական գործունեությունը: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Մեր խնդիրը ուսումնական գործընթացում թեստերի  պրակտիկ նշանակության ու դերի ուսումնասիրումն ու արժևորումն է: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Թեստը հարց է կամ առաջադրանք, կամ որոշակի նպատակով ընտրված հարցերի կամ առաջադրանքների խումբ,որի նպատակն է ճիշտ գնահատել սովորողների ձեռքբերումները և արժևորել նրանց ուսումնական գործունեությունը: Թեստերը բարձրացնում են գիտելիքների գնահատման գործընթացի արդյունավետությունը, բացահայտում են բացերը և խրախուսում ուսուցումը, ինչպես նաև ապահովում հետադարձ կապ ուսուցման որակի հետ: Ցանկացած ուսումնադաստիարակչական գործընթացի արդյունավետությունը պայմանավորված է առաջին հերթին գիտելիքների որակի ստուգմամբ և գնահատմամբ: Էլեկտրոնային և առցանց ուսուցման պարագայում լայնորեն օգտագործվում է գիտելիքների ավտոմատացված ստուգումը, որն ապահովում է ստուգման ճկուն և զարգացած ձևերի կիրառում: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Գիտելիքների ավտոմատացված ստուգումը հիմնված է մանկավարժական թեստերի օգտագործման վրա, որոնց կազմումը գիտատար և աշխատատար խնդիր է և հիմնված է համապատասխան փորձառության վրա:Կրթական համակարգում թեստերն օգտագործվում են ընդունելության քննությունների, գիտելիքների ընթացիկ ստուգման, կիսամյակային ստուգումների, հեռաուսուցման և քննությունների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անցկացման գործընթացում:Քննությունների համակարգչային թեստավորման ձևը թույլ է տալիս ստուգել տվյալ առարկայից ունեցած գիտելիքները, ապահովում է գնահատականի օբյեկտիվությունը, ազատում է ուսուցչին գրավոր աշխատանքների աշխատատար ստուգումներից: Համակարգչային թեստավորման և գիտելիքների գնահատման օբյեկտիվությունը մեծապես կախված է թեստերի բովանդակությունից և որակից:Թեստերի մշակումը ուսուցիչների մեթոդական աշխատանքների ուղղություններից մեկն է: 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Թեստերն անպայմանորեն ազդում են ուսուցման ամբողջ գործընթացի վրա:Այդպիսի ազդեցությունը կոչվում է թեստի հակադարձ ազդեցություն, որը կարող է լինել դրական կամ բացասական: Թեստերի դրական ազդեցությունն ուսուցման վրա գլխավորապես պայմանավորված է ստուգվող նյութի ընտրությամբ: Եթե այն ընդգրկուն է և արտացոլում է ինչպես ուսուցանված և սովորողների կողմից ընկալված նյութերը, ապա թեստի ազդեցությունը համարվում է դրական, իսկ եթե թեստը բացասաբար է անդրադառնում ուսուցման վրա, ապա ազդեցությունը բացասական է:</w:t>
      </w:r>
    </w:p>
    <w:p w:rsidR="00C20841" w:rsidRDefault="00C20841" w:rsidP="00C20841">
      <w:pPr>
        <w:rPr>
          <w:rFonts w:ascii="Sylfaen" w:hAnsi="Sylfaen"/>
          <w:sz w:val="24"/>
          <w:szCs w:val="24"/>
          <w:lang w:val="hy-AM"/>
        </w:rPr>
      </w:pPr>
    </w:p>
    <w:p w:rsidR="00C20841" w:rsidRDefault="00C20841" w:rsidP="00C20841">
      <w:pPr>
        <w:rPr>
          <w:rFonts w:ascii="Sylfaen" w:hAnsi="Sylfaen"/>
          <w:sz w:val="32"/>
          <w:szCs w:val="32"/>
          <w:lang w:val="hy-AM"/>
        </w:rPr>
      </w:pPr>
    </w:p>
    <w:p w:rsidR="00C20841" w:rsidRDefault="00C20841" w:rsidP="00C20841">
      <w:pPr>
        <w:rPr>
          <w:rFonts w:ascii="Sylfaen" w:hAnsi="Sylfaen"/>
          <w:sz w:val="32"/>
          <w:szCs w:val="32"/>
          <w:lang w:val="hy-AM"/>
        </w:rPr>
      </w:pPr>
    </w:p>
    <w:p w:rsidR="00C20841" w:rsidRDefault="00C20841" w:rsidP="00C20841">
      <w:pPr>
        <w:rPr>
          <w:rFonts w:ascii="Sylfaen" w:hAnsi="Sylfaen"/>
          <w:sz w:val="32"/>
          <w:szCs w:val="32"/>
          <w:lang w:val="hy-AM"/>
        </w:rPr>
      </w:pPr>
    </w:p>
    <w:p w:rsidR="00C20841" w:rsidRDefault="00C20841" w:rsidP="00C20841">
      <w:pPr>
        <w:rPr>
          <w:rFonts w:ascii="Sylfaen" w:hAnsi="Sylfaen"/>
          <w:sz w:val="32"/>
          <w:szCs w:val="32"/>
          <w:lang w:val="hy-AM"/>
        </w:rPr>
      </w:pPr>
    </w:p>
    <w:p w:rsidR="00C20841" w:rsidRDefault="00C20841" w:rsidP="00C20841">
      <w:pPr>
        <w:rPr>
          <w:rFonts w:ascii="Sylfaen" w:hAnsi="Sylfaen"/>
          <w:sz w:val="32"/>
          <w:szCs w:val="32"/>
          <w:lang w:val="hy-AM"/>
        </w:rPr>
      </w:pPr>
    </w:p>
    <w:p w:rsidR="00C20841" w:rsidRDefault="00C20841" w:rsidP="00C20841">
      <w:pPr>
        <w:rPr>
          <w:rFonts w:ascii="Sylfaen" w:hAnsi="Sylfaen"/>
          <w:sz w:val="32"/>
          <w:szCs w:val="32"/>
          <w:lang w:val="hy-AM"/>
        </w:rPr>
      </w:pPr>
    </w:p>
    <w:p w:rsidR="00C20841" w:rsidRDefault="00C20841" w:rsidP="00C20841">
      <w:pPr>
        <w:rPr>
          <w:rFonts w:ascii="Sylfaen" w:hAnsi="Sylfaen"/>
          <w:sz w:val="32"/>
          <w:szCs w:val="32"/>
          <w:lang w:val="hy-AM"/>
        </w:rPr>
      </w:pPr>
    </w:p>
    <w:p w:rsidR="00C20841" w:rsidRDefault="00C20841" w:rsidP="00C20841">
      <w:pPr>
        <w:rPr>
          <w:rFonts w:ascii="Sylfaen" w:hAnsi="Sylfaen"/>
          <w:sz w:val="32"/>
          <w:szCs w:val="32"/>
          <w:lang w:val="hy-AM"/>
        </w:rPr>
      </w:pPr>
    </w:p>
    <w:p w:rsidR="00C20841" w:rsidRDefault="00C20841" w:rsidP="00C20841">
      <w:pPr>
        <w:rPr>
          <w:rFonts w:ascii="Sylfaen" w:hAnsi="Sylfaen"/>
          <w:sz w:val="32"/>
          <w:szCs w:val="32"/>
          <w:lang w:val="hy-AM"/>
        </w:rPr>
      </w:pPr>
    </w:p>
    <w:p w:rsidR="00C20841" w:rsidRDefault="00C20841" w:rsidP="00C20841">
      <w:pPr>
        <w:rPr>
          <w:rFonts w:ascii="Sylfaen" w:hAnsi="Sylfaen"/>
          <w:sz w:val="32"/>
          <w:szCs w:val="32"/>
          <w:lang w:val="hy-AM"/>
        </w:rPr>
      </w:pPr>
    </w:p>
    <w:p w:rsidR="00C20841" w:rsidRDefault="00C20841" w:rsidP="00C20841">
      <w:pPr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Գլուխ 1.</w:t>
      </w:r>
    </w:p>
    <w:p w:rsidR="00C20841" w:rsidRDefault="00C20841" w:rsidP="00C20841">
      <w:pPr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ԹԵՍՏ</w:t>
      </w:r>
      <w:r>
        <w:rPr>
          <w:rFonts w:ascii="MS Mincho" w:eastAsia="MS Mincho" w:hAnsi="MS Mincho" w:cs="MS Mincho" w:hint="eastAsia"/>
          <w:b/>
          <w:sz w:val="32"/>
          <w:szCs w:val="32"/>
          <w:lang w:val="hy-AM"/>
        </w:rPr>
        <w:t>․</w:t>
      </w:r>
      <w:r>
        <w:rPr>
          <w:rFonts w:ascii="Sylfaen" w:hAnsi="Sylfaen"/>
          <w:b/>
          <w:sz w:val="32"/>
          <w:szCs w:val="32"/>
          <w:lang w:val="hy-AM"/>
        </w:rPr>
        <w:t>ԹԵՍՏԱՅԻՆ ԱՌԱՋԱԴՐԱՆՔՆԵՐ, ԴԵՐԸ ԳՆԱՀԱՏՄԱՆ ՀԱՄԱԿԱՐԳՈՒՄ</w:t>
      </w:r>
    </w:p>
    <w:p w:rsidR="00C20841" w:rsidRDefault="00C20841" w:rsidP="00C20841">
      <w:pPr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1</w:t>
      </w:r>
      <w:r>
        <w:rPr>
          <w:rFonts w:ascii="MS Mincho" w:eastAsia="MS Mincho" w:hAnsi="MS Mincho" w:cs="MS Mincho" w:hint="eastAsia"/>
          <w:b/>
          <w:sz w:val="32"/>
          <w:szCs w:val="32"/>
          <w:lang w:val="hy-AM"/>
        </w:rPr>
        <w:t>․</w:t>
      </w:r>
      <w:r>
        <w:rPr>
          <w:rFonts w:ascii="Sylfaen" w:hAnsi="Sylfaen"/>
          <w:b/>
          <w:sz w:val="32"/>
          <w:szCs w:val="32"/>
          <w:lang w:val="hy-AM"/>
        </w:rPr>
        <w:t>1Թեստ կազմելու սկզբունքները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Թեստը որոշակի նպատակով  հարցերի կամ առաջադրանքների խումբ է,որի նպատակն է ՝ հնարավորինս ճիշտ գնահատել սովորողների ձեռքբերումները և արժևորել նրանց ուսումնական գործունեությունը: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Հարցը առաջադրանքը կատարելու հանձնարարություն է՝ համապատասխան ցուցումներով,որն ակնկալում է պատասխան: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Թեստի միջոցով ստուգվում են սովորողի գիտելիքը, կարողությունները,հմտություններն ու արժեքային համակարգը: Թեստի նպատակն է՝ պարզել, թե աշակերտը որքանով է յուրացրել ուսումնական նյութը: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Թեստ կազմելիս պետք է հաշվի առնել  մի շարք գործոններ.</w:t>
      </w:r>
    </w:p>
    <w:p w:rsidR="00C20841" w:rsidRDefault="00C20841" w:rsidP="00C20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Թեստ</w:t>
      </w:r>
      <w:r>
        <w:rPr>
          <w:rFonts w:ascii="Sylfaen" w:hAnsi="Sylfaen"/>
          <w:sz w:val="24"/>
          <w:szCs w:val="24"/>
          <w:lang w:val="hy-AM"/>
        </w:rPr>
        <w:t xml:space="preserve"> կազմելիս պետք է լինի հուսալի կամ արժանահավատ: Հուսալի նշանակում է ստուգման և գնահատման հաստատունություն:Թեստը համարվում է հուսալի, եթե թեստի արդյունքները գրեթե նույնն են տարբեր օրերին նույն խմբին ստուգելու դեպքում,կամ միաժամանակ երկու համարժեք թեստերի տրամադրման դեպքում ստացվում են գրեթե նույն արդյունքները: Այսպիսով, թոստի հուսալիության հետ կապված քննարկման են ենթակա երկու հիմնական մեթոդաբանական խնդիրներ՝ ժամանակը և բովանդակությունը:  Յուրաքանչյուր թեստին կից պետք է մշակեն գնահատման չափանիշներ:</w:t>
      </w:r>
    </w:p>
    <w:p w:rsidR="00C20841" w:rsidRDefault="00C20841" w:rsidP="00C208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Թեստը պետք է լինի հավաստի, այսինքն, ստուգի այն գիտելիքը, կարողությունն ու հմտությունը, որը նախատեսված է:Հավաստիությունը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վերաբերում է առաջադրանքի և նպատակի համապատասխանությանը: Հավաստիությունը առավելագույնին հասցնելու համար անհրաժեշտ է, որ </w:t>
      </w:r>
    </w:p>
    <w:p w:rsidR="00C20841" w:rsidRDefault="00C20841" w:rsidP="00C2084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ա) յուրաքանչյուր հարցով ստուգվի ուսումնական ծրագրով նախատեսված որևէ թեմայի յուրացումը կամ հմտության առկայությունը,</w:t>
      </w:r>
    </w:p>
    <w:p w:rsidR="00C20841" w:rsidRDefault="00C20841" w:rsidP="00C2084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բ) կիրառվի նպատակին համապատասխան առաջադրանք:</w:t>
      </w:r>
      <w:r>
        <w:rPr>
          <w:rStyle w:val="FootnoteReference"/>
          <w:rFonts w:ascii="Sylfaen" w:hAnsi="Sylfaen"/>
          <w:sz w:val="24"/>
          <w:szCs w:val="24"/>
        </w:rPr>
        <w:footnoteReference w:id="2"/>
      </w:r>
    </w:p>
    <w:p w:rsidR="00C20841" w:rsidRDefault="00C20841" w:rsidP="00C2084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Թեստի հավաստիությունը նպատակին ծառայելն է, օրինակ, ինչ արժեք կունենան մեր ջանքերը, եթե հասնենք կայարան՝ գնացքի մեկնումից թեկուզ և մեկ րոպե ուշացումով:</w:t>
      </w:r>
    </w:p>
    <w:p w:rsidR="00C20841" w:rsidRDefault="00C20841" w:rsidP="00C2084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Թեստի արժևորման և կատարելագործման համար առավել հիմնարար բնութագրիչ է հավասստիությունը, քանի որ այն իր նշանակությամբ բացարձակ որակ է, որով արժևորվում և որակապես բարելլավում է թեստը:</w:t>
      </w:r>
    </w:p>
    <w:p w:rsidR="00C20841" w:rsidRDefault="00C20841" w:rsidP="00C208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Թեստը պետք է լինի իրագործելի թե մարդկային ռեսուրսների, թե ֆինանսական, թե ժամանակի առումներով:</w:t>
      </w:r>
    </w:p>
    <w:p w:rsidR="00C20841" w:rsidRDefault="00C20841" w:rsidP="00C208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Թեստը պետք է լինի արդյունավետ: Արդյունավետ թեստ նշանակում է նվազագույն առաջադրանքների քանակով և ժամանակի ծախսով ապահովել առավելագույն արդյունք: Բովանդակության տեսակետից արդյունավետ է այն թեստը, որն ընդգրկում է ուսումնական ծրագրով նախատեսված հիմնական կարևոր նյութը՝ ամփոփ ներկայացված որպես ծրագրային պարտադիր միջուկ:Թեստն արդյունավետ է, եթե բարդության աստիճանը համապատասխանում է թեստավորվողի պատրաստվածության մակարդակին:Համապատասխանել նշանակում է, որ միջին պատրաստվածություն ունեցող սովորողի համար թեստը պետք է ոչ շատ հեշտ և ոչ էլ շատ դժվար լինի:Թեստերում առաջադրանքները պետք է դասավորվեն պարզից դեպի բարդը սկզբունքով՝ըստ Բլումի ճանաչողական վարքի աստիճանակարգի(տաքսոնոմիայի )</w:t>
      </w:r>
      <w:r>
        <w:rPr>
          <w:rFonts w:ascii="Sylfaen" w:hAnsi="Sylfaen"/>
          <w:sz w:val="24"/>
          <w:szCs w:val="24"/>
          <w:vertAlign w:val="superscript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C20841" w:rsidRDefault="00C20841" w:rsidP="00C2084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Թեստը կազմելիս առաջադրանքները ներառում են գիտելիքի պարզ իմացություն,ըմբռնում,կիրառում և ավարտվում բարձրակարգ ճանաչողական հմտություններով՝ վերլուծություն,համադրում և արժևորում:</w:t>
      </w:r>
    </w:p>
    <w:p w:rsidR="00C20841" w:rsidRDefault="00C20841" w:rsidP="00C2084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Գիտելիք</w:t>
      </w:r>
      <w:r>
        <w:rPr>
          <w:rFonts w:ascii="Sylfaen" w:hAnsi="Sylfaen"/>
          <w:sz w:val="24"/>
          <w:szCs w:val="24"/>
          <w:lang w:val="hy-AM"/>
        </w:rPr>
        <w:t>. սովորողը կարող է հիշել ուսուցման ընթացքում ստացած գիտելիքը կամ տեղեկատվությունը:</w:t>
      </w:r>
    </w:p>
    <w:p w:rsidR="00C20841" w:rsidRDefault="00C20841" w:rsidP="00C2084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Ընկալում</w:t>
      </w:r>
      <w:r>
        <w:rPr>
          <w:rFonts w:ascii="Sylfaen" w:hAnsi="Sylfaen"/>
          <w:sz w:val="24"/>
          <w:szCs w:val="24"/>
          <w:lang w:val="hy-AM"/>
        </w:rPr>
        <w:t>. սովորողը կարող է հասկանալ ստացած գիտելիքը կամ տեղեկատվությունը և մեկնաբանել :</w:t>
      </w:r>
    </w:p>
    <w:p w:rsidR="00C20841" w:rsidRDefault="00C20841" w:rsidP="00C2084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Կիրառում</w:t>
      </w:r>
      <w:r>
        <w:rPr>
          <w:rFonts w:ascii="Sylfaen" w:hAnsi="Sylfaen"/>
          <w:sz w:val="24"/>
          <w:szCs w:val="24"/>
          <w:lang w:val="hy-AM"/>
        </w:rPr>
        <w:t>. սովորողը կարող է կիրառել գիտելիքը կամ տեղեկատվությունը՝ օգտագործելով այն կոնկրետ գործողությունների մեջ:</w:t>
      </w:r>
    </w:p>
    <w:p w:rsidR="00C20841" w:rsidRDefault="00C20841" w:rsidP="00C2084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Վերլուծություն</w:t>
      </w:r>
      <w:r>
        <w:rPr>
          <w:rFonts w:ascii="Sylfaen" w:hAnsi="Sylfaen"/>
          <w:sz w:val="24"/>
          <w:szCs w:val="24"/>
          <w:lang w:val="hy-AM"/>
        </w:rPr>
        <w:t>. սովորողը կարող է վերլուծել գիտելիքը կամ տեղեկատվությունը, տրոհել մասերի, գտնել նրանց միջև եղած կապը, առանձնացնել կարևոր և ոչ կարևոր տեղեկատվությունը:</w:t>
      </w:r>
    </w:p>
    <w:p w:rsidR="00C20841" w:rsidRDefault="00C20841" w:rsidP="00C2084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Համադրում</w:t>
      </w:r>
      <w:r>
        <w:rPr>
          <w:rFonts w:ascii="Sylfaen" w:hAnsi="Sylfaen"/>
          <w:sz w:val="24"/>
          <w:szCs w:val="24"/>
          <w:lang w:val="hy-AM"/>
        </w:rPr>
        <w:t>. սովորողը կարող է օգտագործել տարբեր աղբյուրներից ստացած գիտելիքները կամ տեղեկատվությունը:</w:t>
      </w:r>
    </w:p>
    <w:p w:rsidR="00C20841" w:rsidRDefault="00C20841" w:rsidP="00C2084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Արժևորում</w:t>
      </w:r>
      <w:r>
        <w:rPr>
          <w:rFonts w:ascii="Sylfaen" w:hAnsi="Sylfaen"/>
          <w:sz w:val="24"/>
          <w:szCs w:val="24"/>
          <w:lang w:val="hy-AM"/>
        </w:rPr>
        <w:t xml:space="preserve">.  Սովորողը կարող է գնահատել գիտելիքը՝ կատարելով դատողություններ, եզրահանգումներ: </w:t>
      </w:r>
    </w:p>
    <w:p w:rsidR="00C20841" w:rsidRDefault="00C20841" w:rsidP="00C20841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Թեստը կիրառելուց առաջ օգտակար կլինի դրա զննումը հոգեբանական տեսանկյունից՝ հաշվի առնելով սովորողի տարիքային առանձնահատկությունները:</w:t>
      </w:r>
    </w:p>
    <w:p w:rsidR="00C20841" w:rsidRDefault="00C20841" w:rsidP="00C20841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Թեստային առաջադրանքների բովանդակությունը պետք է համապատասխանի ուսումնական նյութերին: Թեստեր մշակելիս անհրաժեշտ է հաշվի առնել ուսումնական նյութի բովանդակության ընտրության հետևյալ սկզբունքները.</w:t>
      </w:r>
    </w:p>
    <w:p w:rsidR="00C20841" w:rsidRDefault="00C20841" w:rsidP="00C208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գիտելիքների առավել կարևոր, հիմնական տարրերի ընտրությունը,</w:t>
      </w:r>
    </w:p>
    <w:p w:rsidR="00C20841" w:rsidRDefault="00C20841" w:rsidP="00C208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գիտական արժանահավատությունը</w:t>
      </w:r>
    </w:p>
    <w:p w:rsidR="00C20841" w:rsidRDefault="00C20841" w:rsidP="00C208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բովանդակության լրիվությունը և ստուգման համար բավարար լինելը,</w:t>
      </w:r>
    </w:p>
    <w:p w:rsidR="00C20841" w:rsidRDefault="00C20841" w:rsidP="00C208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թեստի բովանդակության փոփոխման հնարավորությունը՝ կապված ուսումնական առարկայի բովանդակության փոփոխությունների հետ</w:t>
      </w:r>
    </w:p>
    <w:p w:rsidR="00C20841" w:rsidRDefault="00C20841" w:rsidP="00C208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աճող դժվարությունը (թեթև առաջադրանքներից,որոնք ճիշտ կատարում է սովորողների մեծ մասը, մինչև ամենադժվարները): Հայտնի է, որ անհնարին է միևնույն թեստով ճիշտ որոշել տարբեր պատրաստվածության աստիճան ունեցող սովորողների գիտելիքները ստուգելու համար: Այսպիսով, կարող ենք ասել, որ թեստերը բարձրացնում են գնահատման գործընթացի արդյունավետությունը, բացահայտում են բացերը և խրախուսում ուսուցումը:</w:t>
      </w:r>
    </w:p>
    <w:p w:rsidR="00C20841" w:rsidRDefault="00C20841" w:rsidP="00C20841">
      <w:pPr>
        <w:rPr>
          <w:rFonts w:ascii="Sylfaen" w:hAnsi="Sylfaen"/>
          <w:sz w:val="24"/>
          <w:szCs w:val="24"/>
        </w:rPr>
      </w:pPr>
    </w:p>
    <w:p w:rsidR="00C20841" w:rsidRDefault="00C20841" w:rsidP="00C20841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 xml:space="preserve">ԳԼՈՒԽ </w:t>
      </w:r>
      <w:r>
        <w:rPr>
          <w:rFonts w:ascii="Sylfaen" w:hAnsi="Sylfaen"/>
          <w:b/>
          <w:sz w:val="32"/>
          <w:szCs w:val="32"/>
          <w:lang w:val="hy-AM"/>
        </w:rPr>
        <w:t>2</w:t>
      </w:r>
      <w:r>
        <w:rPr>
          <w:rFonts w:ascii="MS Mincho" w:eastAsia="MS Mincho" w:hAnsi="MS Mincho" w:cs="MS Mincho" w:hint="eastAsia"/>
          <w:b/>
          <w:sz w:val="32"/>
          <w:szCs w:val="32"/>
          <w:lang w:val="hy-AM"/>
        </w:rPr>
        <w:t>․</w:t>
      </w:r>
      <w:r>
        <w:rPr>
          <w:rFonts w:ascii="Times New Roman" w:hAnsi="Times New Roman" w:cs="Times New Roman"/>
          <w:b/>
          <w:sz w:val="32"/>
          <w:szCs w:val="32"/>
          <w:lang w:val="hy-AM"/>
        </w:rPr>
        <w:t xml:space="preserve">    </w:t>
      </w:r>
      <w:r>
        <w:rPr>
          <w:rFonts w:ascii="Sylfaen" w:hAnsi="Sylfaen"/>
          <w:b/>
          <w:sz w:val="32"/>
          <w:szCs w:val="32"/>
        </w:rPr>
        <w:t>ԹԵՍՏԵՐԻ ՏԵՍԱԿՆԵՐԸ</w:t>
      </w:r>
    </w:p>
    <w:p w:rsidR="00C20841" w:rsidRDefault="00C20841" w:rsidP="00C20841">
      <w:pPr>
        <w:tabs>
          <w:tab w:val="left" w:pos="5387"/>
        </w:tabs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32"/>
          <w:szCs w:val="32"/>
        </w:rPr>
        <w:t>2.1</w:t>
      </w:r>
      <w:r>
        <w:rPr>
          <w:rFonts w:ascii="Sylfaen" w:hAnsi="Sylfaen" w:cs="Sylfaen"/>
          <w:b/>
          <w:sz w:val="32"/>
          <w:szCs w:val="32"/>
          <w:lang w:val="hy-AM"/>
        </w:rPr>
        <w:t>Ընդհանուր գիտելիքների ստուգման, հայտորո</w:t>
      </w:r>
      <w:r>
        <w:rPr>
          <w:rFonts w:ascii="Sylfaen" w:hAnsi="Sylfaen" w:cs="Times New Roman"/>
          <w:b/>
          <w:sz w:val="32"/>
          <w:szCs w:val="32"/>
          <w:lang w:val="hy-AM"/>
        </w:rPr>
        <w:t>շիչ, ամփոփիչ, տեղակայման թեստեր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Թեստը կարող է լինել՝</w:t>
      </w:r>
    </w:p>
    <w:p w:rsidR="00C20841" w:rsidRDefault="00C20841" w:rsidP="00C20841">
      <w:pPr>
        <w:pStyle w:val="ListParagraph"/>
        <w:numPr>
          <w:ilvl w:val="0"/>
          <w:numId w:val="4"/>
        </w:numPr>
        <w:tabs>
          <w:tab w:val="left" w:pos="5387"/>
        </w:tabs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Ընդհանուր</w:t>
      </w:r>
      <w:r>
        <w:rPr>
          <w:rFonts w:ascii="Sylfaen" w:hAnsi="Sylfaen"/>
          <w:sz w:val="24"/>
          <w:szCs w:val="24"/>
        </w:rPr>
        <w:t xml:space="preserve"> գիտելիքների ստուգման</w:t>
      </w:r>
    </w:p>
    <w:p w:rsidR="00C20841" w:rsidRDefault="00C20841" w:rsidP="00C208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Հայտորոշիչ</w:t>
      </w:r>
    </w:p>
    <w:p w:rsidR="00C20841" w:rsidRDefault="00C20841" w:rsidP="00C208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Ամփոփիչ</w:t>
      </w:r>
    </w:p>
    <w:p w:rsidR="00C20841" w:rsidRDefault="00C20841" w:rsidP="00C208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Տեղակայման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Ընդհանուր</w:t>
      </w:r>
      <w:r>
        <w:rPr>
          <w:rFonts w:ascii="Sylfaen" w:hAnsi="Sylfaen"/>
          <w:b/>
          <w:sz w:val="24"/>
          <w:szCs w:val="24"/>
        </w:rPr>
        <w:t xml:space="preserve"> գիտելիքների ստուգման թեստ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Այս թեստերը տրվում են սովորողների ծրագրային նյութի յուրացման մակարդակը ստուգելու նպատակով: Թեստի հիմնական նպատակը՝ տվյալ առարկայից սովորողի չափորոշչային պահանջների և ամբողջ ծրագրային նյութի յուրացման մակարդակի ճշգրտումն ու գնահատումն է: Այս թեստերը կազմվում են ոչ թե դպրոցի, այլ մեկ ուրիշ կազմակերպությունների կողմից: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Հայտորոշիչ</w:t>
      </w:r>
      <w:r>
        <w:rPr>
          <w:rFonts w:ascii="Sylfaen" w:hAnsi="Sylfaen"/>
          <w:sz w:val="24"/>
          <w:szCs w:val="24"/>
        </w:rPr>
        <w:t xml:space="preserve">,որը տրվում է պարբերաբար՝ հայտորոշելու սովորողների թույլ և ուժեղ կողմերը՝հետագայում ուսուցումը բարելավելու նպատակով:Ուսուցանող նպատակով կարելի է օգտագործել կարճ ժամանակի համար նախատեսվող հայտորոշիչ </w:t>
      </w:r>
      <w:r>
        <w:rPr>
          <w:rFonts w:ascii="Sylfaen" w:hAnsi="Sylfaen"/>
          <w:sz w:val="24"/>
          <w:szCs w:val="24"/>
        </w:rPr>
        <w:lastRenderedPageBreak/>
        <w:t>թեստեր,որոնց արդյունքները միավորներով չեն գնահատվում:</w:t>
      </w:r>
      <w:r>
        <w:rPr>
          <w:rStyle w:val="FootnoteReference"/>
          <w:rFonts w:ascii="Sylfaen" w:hAnsi="Sylfaen"/>
          <w:sz w:val="24"/>
          <w:szCs w:val="24"/>
        </w:rPr>
        <w:footnoteReference w:id="3"/>
      </w:r>
      <w:r>
        <w:rPr>
          <w:rFonts w:ascii="Sylfaen" w:hAnsi="Sylfaen"/>
          <w:sz w:val="24"/>
          <w:szCs w:val="24"/>
        </w:rPr>
        <w:t xml:space="preserve">Դրանց իրական նպատակն է ուսումնասիրած թեմայից կամ թեմայի մի մասից սովորողների կողմից նյութի յուրացման աստիճանի պարզումը,նյութը վատ յուրացրած կամ չյուրացրած սովորողների բացահայտումը՝ նրանց գիտելիքների, կարողությունների և հմտությունների մասին տեղեկություն ստանալն է, որը հնարավորություն կտա ժամանակին կատարել անհրաժեշտ շտկումներ և բարելավել նրանց ուսուցումը: 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Կարճ ժամանակի համար նախատեսվող հայտորոշիչ թեստերն ավելի ճկուն են և դրանց արդյունքներն ավելի հուսալի և օբյեկտիվ են վերլուծությունների համար:Նման թեստերում ընդգրկվող առաջադրանքների հարցերը լինում են հետևյալ տեսակների՝</w:t>
      </w:r>
    </w:p>
    <w:p w:rsidR="00C20841" w:rsidRDefault="00C20841" w:rsidP="00C2084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ընտրովի պատասխանով,</w:t>
      </w:r>
    </w:p>
    <w:p w:rsidR="00C20841" w:rsidRDefault="00C20841" w:rsidP="00C2084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կարճ պատասխանով,</w:t>
      </w:r>
    </w:p>
    <w:p w:rsidR="00C20841" w:rsidRDefault="00C20841" w:rsidP="00C2084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համապատասխանեցման,</w:t>
      </w:r>
    </w:p>
    <w:p w:rsidR="00C20841" w:rsidRDefault="00C20841" w:rsidP="00C2084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բաց թողածը լրացնելու հարցերով: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Հայտորոշիչ թեստը տրվում է յուրաքանչյուր սովորողի կողմից տվյալ դասանյութի յուրացման աստիճանը պարզելու և նրա հետ հետադարձ կապի հաստատման նպատակով:Աշխատանքը վերլուծելիս անհրաժեշտ է յուրաքանչյուր սովորողի ներկայացվի նյութի յուրացման իր մակարդակը: Այդ վերլուծությունները պետք է այնպես արվեն, որ օգնեն սովորողին բարելավելու իր արդյունքները, թերությունները շտկելու,ուսուցումը խթանելու համար:</w:t>
      </w:r>
      <w:r>
        <w:rPr>
          <w:rStyle w:val="FootnoteReference"/>
          <w:rFonts w:ascii="Sylfaen" w:hAnsi="Sylfaen"/>
          <w:sz w:val="24"/>
          <w:szCs w:val="24"/>
        </w:rPr>
        <w:footnoteReference w:id="4"/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Հայտորոշիչ թեստ կազմելիս պետք է հաշվի առնել հետևյալը.</w:t>
      </w:r>
    </w:p>
    <w:p w:rsidR="00C20841" w:rsidRDefault="00C20841" w:rsidP="00C2084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հայտորոշիչ թեստն օգտագործվում է ուսուցման ընթացքում՝ թեման բացատրելուց առաջ, կամ թեմայի մի մասն ուսուցանելուց հետո</w:t>
      </w:r>
    </w:p>
    <w:p w:rsidR="00C20841" w:rsidRDefault="00C20841" w:rsidP="00C2084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հայտորոշիչ թեստի բոլոր առաջադրանքները ստուգում են մեկ հիմնական գիտելիք </w:t>
      </w:r>
    </w:p>
    <w:p w:rsidR="00C20841" w:rsidRDefault="00C20841" w:rsidP="00C2084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հայտորոշիչ թեստի բոլոր առաջադրանքները վերաբերում են միայն ուսուցանվող թեմային</w:t>
      </w:r>
    </w:p>
    <w:p w:rsidR="00C20841" w:rsidRDefault="00C20841" w:rsidP="00C2084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առաջադրանքների բարդության աստիճանը պետք է լինի պարզից՝ միջին, այնպես, որ աշակերտների համար թեստը լինի հեշտ</w:t>
      </w:r>
    </w:p>
    <w:p w:rsidR="00C20841" w:rsidRDefault="00C20841" w:rsidP="00C2084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թեստի տևողությունը 15-20 րոպե: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Ամփոփիչ թեստ</w:t>
      </w:r>
      <w:r>
        <w:rPr>
          <w:rFonts w:ascii="Sylfaen" w:hAnsi="Sylfaen"/>
          <w:sz w:val="24"/>
          <w:szCs w:val="24"/>
        </w:rPr>
        <w:t xml:space="preserve">. 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Ամփոփիչ թեստերը ստուգողական բնույթի են:Ամփոփիչ թեստի հիմնական նպատակը ամբողջական թեմայի կամ կիսամյակի ընթացքում անցած ծրագրային նյութի յուրացման մակարդակի ստուգումն ու ամփոփումն է առարկայական չափորոշչի և ծրագրի պահանջներին համապատասխան: 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Տեղակայման թեստ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Տեղակայման թեստերը  տրվումեն դասընթացի սկզբում՝ սովորողներին ըստ իրենց գիտելիքների և կարողությունների մակարդակի տեղակայելու համար: Այն կազմակերպվում է ուսումնական տարվա առաջին կամ երկրորդ շաբաթվա ընթացքում: Սովորողների գիտելիքները ու պատրաստվածության ընդհանուր մակարդակը պարզելուց հետո, ուսուցիչը պլանավորում է իր հետագա անելիքը և աշխատանք էտանում բացթողումների շտկման համար: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C20841" w:rsidRDefault="00C20841" w:rsidP="00C20841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 xml:space="preserve">2.2 </w:t>
      </w:r>
      <w:r>
        <w:rPr>
          <w:rFonts w:ascii="Sylfaen" w:hAnsi="Sylfaen"/>
          <w:b/>
          <w:sz w:val="32"/>
          <w:szCs w:val="32"/>
          <w:lang w:val="hy-AM"/>
        </w:rPr>
        <w:t>Պատմություն առարկայի թեստայինառաջադրանքների կազման ու կիրառման իմ փորձի նկարագրությունը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Թեստային առաջադրանքները խիստ բազմազան են: Յուրաքանչյուր ուսուցիչ ինքն է ընտրում առաջադրանքների տեսակները: Պատմության ժամերին թեստային առաջադրանքներ կազմելիս</w:t>
      </w:r>
      <w:r>
        <w:rPr>
          <w:rFonts w:ascii="Sylfaen" w:hAnsi="Sylfaen"/>
          <w:sz w:val="24"/>
          <w:szCs w:val="24"/>
          <w:lang w:val="hy-AM"/>
        </w:rPr>
        <w:t xml:space="preserve"> նախապատվությունը տալիս ենք ներքոհիշյալ առաջադրանքների կազմանը և </w:t>
      </w:r>
      <w:r>
        <w:rPr>
          <w:rFonts w:ascii="Sylfaen" w:hAnsi="Sylfaen"/>
          <w:sz w:val="24"/>
          <w:szCs w:val="24"/>
        </w:rPr>
        <w:t>կիրառվ</w:t>
      </w:r>
      <w:r>
        <w:rPr>
          <w:rFonts w:ascii="Sylfaen" w:hAnsi="Sylfaen"/>
          <w:sz w:val="24"/>
          <w:szCs w:val="24"/>
          <w:lang w:val="hy-AM"/>
        </w:rPr>
        <w:t>մանը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1.մեկ ճիշտ պատասխանի ընտրությամբ առաջադրանքներ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 կառուցված պատասխանով առաջադրանքներ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3. համապատասխանեցում պահանջող առաջադրանքներ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4. հաջորդականություն պահանջող առաջադրանքներ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5. պատճառահետևանքային կապերի, փաստերի իմացություն պահանջող         առաջադրանքներ  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6.աշխատանք տեքստի հետ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7.ազատ շարադրանք: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Իմ մանկավարժական պրակտիկայում բոլոր դասարաններում  կիրառում եմ և´ հայտորոշիչ, և´ ամփոփիչթեստ</w:t>
      </w:r>
      <w:r>
        <w:rPr>
          <w:rFonts w:ascii="Sylfaen" w:hAnsi="Sylfaen"/>
          <w:sz w:val="24"/>
          <w:szCs w:val="24"/>
          <w:lang w:val="hy-AM"/>
        </w:rPr>
        <w:t>եր</w:t>
      </w:r>
      <w:r>
        <w:rPr>
          <w:rFonts w:ascii="Sylfaen" w:hAnsi="Sylfaen"/>
          <w:sz w:val="24"/>
          <w:szCs w:val="24"/>
        </w:rPr>
        <w:t>: Ամփոփիչ թեստեր անցկացնում եմ .</w:t>
      </w:r>
    </w:p>
    <w:p w:rsidR="00C20841" w:rsidRDefault="00C20841" w:rsidP="00C2084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ո</w:t>
      </w:r>
      <w:r>
        <w:rPr>
          <w:rFonts w:ascii="Sylfaen" w:hAnsi="Sylfaen"/>
          <w:sz w:val="24"/>
          <w:szCs w:val="24"/>
        </w:rPr>
        <w:t>րևէ թեմա ,ենթաթեմա կամ մի քանի փոքր թեմաներ ստուգելու և ամփոփելու նպատակով, որն իր մեջ պետք է ընդգրկի այդ թեմայի առանցքային հարցերը,</w:t>
      </w:r>
    </w:p>
    <w:p w:rsidR="00C20841" w:rsidRDefault="00C20841" w:rsidP="00C2084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կ</w:t>
      </w:r>
      <w:r>
        <w:rPr>
          <w:rFonts w:ascii="Sylfaen" w:hAnsi="Sylfaen"/>
          <w:sz w:val="24"/>
          <w:szCs w:val="24"/>
        </w:rPr>
        <w:t>իսամյակը ամփոփելու նպատակով, որը տրվում է կիսամյակի վերջում՝ բացահայտելու կիսամյակի ընթացքում ուսումնասիրած ծրագրային ամբողջ նյութի յուրացման աստիճանը: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Ամփոփիչ</w:t>
      </w:r>
      <w:r>
        <w:rPr>
          <w:rFonts w:ascii="Sylfaen" w:hAnsi="Sylfaen"/>
          <w:sz w:val="24"/>
          <w:szCs w:val="24"/>
        </w:rPr>
        <w:t xml:space="preserve"> թեստ կազմելիս հաշվի եմ առնում մի շարք առանձնահատկություններ.</w:t>
      </w:r>
    </w:p>
    <w:p w:rsidR="00C20841" w:rsidRDefault="00C20841" w:rsidP="00C208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տալիս եմ ուսումնական փուլի վերջում,</w:t>
      </w:r>
    </w:p>
    <w:p w:rsidR="00C20841" w:rsidRDefault="00C20841" w:rsidP="00C208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հարցերը ձևակերպում եմ պարզ և մատչելի,</w:t>
      </w:r>
    </w:p>
    <w:p w:rsidR="00C20841" w:rsidRDefault="00C20841" w:rsidP="00C208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առաջադրանքների տեսակները բազմազան են,</w:t>
      </w:r>
    </w:p>
    <w:p w:rsidR="00C20841" w:rsidRDefault="00C20841" w:rsidP="00C208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յուրաքանչյուր առաջադրանք գնահատվում է մյուսներից անկախ,</w:t>
      </w:r>
    </w:p>
    <w:p w:rsidR="00C20841" w:rsidRDefault="00C20841" w:rsidP="00C208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առաջադրանքները տրված են պարզից դեպի բարդ սկզբունքով,</w:t>
      </w:r>
    </w:p>
    <w:p w:rsidR="00C20841" w:rsidRDefault="00C20841" w:rsidP="00C208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առաջադրանքների կատարմանը հատկացված է ավելի շատ ժամանակ:</w:t>
      </w:r>
    </w:p>
    <w:p w:rsidR="00C20841" w:rsidRDefault="00C20841" w:rsidP="00C2084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Իսկ հայտորոշիչ թեստն օգտագործում եմ ուսուցման ընթացքում՝ թեման բացատրելուց առաջ կամ թեմայի մի մասը բացատրելուց հետո: Հայտորոշիչ թեստի անցկացումը բավականին արդյունավետ է, քանի որ սա հնարավորություն է տալիս ստուգել սովորողների նախնական գիտելիքները,և դրանց հիման վրա կառուցել նոր նյութը: Հայտորոշիչ թեստի միջոցով  տեղեկություն եմ ստանում աշակերտի կողմից նյութի յուրացման աստիճանի մասին, աշխատում եմ տեղ գտած թերությունները վերացնելու,ուսուցման մակարդակը բարձրացնելու ուղղությամբ:Հայտորոշիչ թեստի </w:t>
      </w:r>
      <w:r>
        <w:rPr>
          <w:rFonts w:ascii="Sylfaen" w:hAnsi="Sylfaen"/>
          <w:sz w:val="24"/>
          <w:szCs w:val="24"/>
        </w:rPr>
        <w:lastRenderedPageBreak/>
        <w:t>միջոցով պարզում եմ յուրաքանչյուր աշակերտի դժվարությունները ուսումնական նյութի ուսուցման և յուրացման ընթացքում: Հայտորոշիչ թեստի նպատակն է պարզել,թե յուրաքանչյուր աշակերտ որքանո՞վ է յուրացրել ուսումնական նյութը, ուսուցման ընթացքը որքանո՞վ է արդյունավետ եղել :</w:t>
      </w:r>
    </w:p>
    <w:p w:rsidR="00C20841" w:rsidRDefault="00C20841" w:rsidP="00C20841">
      <w:pPr>
        <w:rPr>
          <w:rFonts w:ascii="Sylfaen" w:hAnsi="Sylfaen"/>
          <w:sz w:val="24"/>
          <w:szCs w:val="24"/>
          <w:lang w:val="hy-AM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sz w:val="32"/>
          <w:szCs w:val="32"/>
          <w:lang w:val="hy-AM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Երակացություն</w:t>
      </w:r>
    </w:p>
    <w:p w:rsidR="00C20841" w:rsidRDefault="00C20841" w:rsidP="00C2084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20841" w:rsidRDefault="00C20841" w:rsidP="00C20841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Այսպիսով ՝ մեր ուսումնասիրությունից եկանք այն եզրակացության ,որ թեստերի միջոցով գնահատվում են սովորողների գիտելիքները, կարողությունները և հմտությունները: Ցանկացած թեստ պետք է նպաստի սովորողի ուսուցման բարելավմանը և առաջընթացին: Առաջարկում ենք  հաճախակի օգտագործել բազմատեսակ թեստերը, հաշվի առնելով ուսումնական գործընթացում թեստերի դերը և կիրառությունը, գնահատման գործընթացում այնպիսի առավելությունները.ինչպիսին են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20841" w:rsidRDefault="00C20841" w:rsidP="00C20841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հնարավորություն է տալիս ուսուցչին փոքր մասերով ստուգել ուսումնական նյութի յուրացումը,</w:t>
      </w:r>
    </w:p>
    <w:p w:rsidR="00C20841" w:rsidRDefault="00C20841" w:rsidP="00C20841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կարողանում էարագ գնահատել մեծ թվով սովորողների,</w:t>
      </w:r>
    </w:p>
    <w:p w:rsidR="00C20841" w:rsidRDefault="00C20841" w:rsidP="00C20841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պարզելու սովորողի &lt;&lt;թույլ կողմերը&gt;&gt;, շտկել թերությունները,խթանել ուսուցումը,նպաստել սովորողի առաջընթացին,</w:t>
      </w:r>
    </w:p>
    <w:p w:rsidR="00C20841" w:rsidRDefault="00C20841" w:rsidP="00C20841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հնարավորություն է տալիս պարզելու յուրաքանչյուր սովորողի դժվարությունները:</w:t>
      </w:r>
    </w:p>
    <w:p w:rsidR="00C20841" w:rsidRDefault="00C20841" w:rsidP="00C2084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Թեստերը կազմելիս  կարևոր</w:t>
      </w:r>
      <w:r>
        <w:rPr>
          <w:rFonts w:ascii="Sylfaen" w:hAnsi="Sylfaen"/>
          <w:sz w:val="24"/>
          <w:szCs w:val="24"/>
          <w:lang w:val="hy-AM"/>
        </w:rPr>
        <w:t xml:space="preserve">ել </w:t>
      </w:r>
      <w:r>
        <w:rPr>
          <w:rFonts w:ascii="Sylfaen" w:hAnsi="Sylfaen"/>
          <w:sz w:val="24"/>
          <w:szCs w:val="24"/>
        </w:rPr>
        <w:t>՝</w:t>
      </w:r>
    </w:p>
    <w:p w:rsidR="00C20841" w:rsidRDefault="00C20841" w:rsidP="00C20841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առաջադրանքների տիպերի ճիշտ ընտրությունը,</w:t>
      </w:r>
    </w:p>
    <w:p w:rsidR="00C20841" w:rsidRDefault="00C20841" w:rsidP="00C20841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առաջադրանքների պարզից դեպի բարդ սկզբունքի կիրառումը,</w:t>
      </w:r>
    </w:p>
    <w:p w:rsidR="00C20841" w:rsidRDefault="00C20841" w:rsidP="00C20841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բովանդակության լրիվությունը և ստուգման համար բավարար լինելը,</w:t>
      </w:r>
    </w:p>
    <w:p w:rsidR="00C20841" w:rsidRDefault="00C20841" w:rsidP="00C20841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գիտական արժանահավատությունը (վիճելի տեսակետներից զերծ մնալ):</w:t>
      </w:r>
    </w:p>
    <w:p w:rsidR="00C20841" w:rsidRDefault="00C20841" w:rsidP="00C20841">
      <w:pPr>
        <w:ind w:left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Թեստերը՝ որպես չափման գործիք, լավագույնս կծառայեն իրենց նպատակին , եթե կազմվեն նպատակային, առարկայական չափորոշչի  և ծրագրային նյութին համապատասխան, հաշվի առնվեն թեստ կազմելու պահանջները:</w:t>
      </w:r>
    </w:p>
    <w:p w:rsidR="00C20841" w:rsidRDefault="00C20841" w:rsidP="00C20841">
      <w:pPr>
        <w:pStyle w:val="ListParagraph"/>
        <w:ind w:left="1440"/>
        <w:jc w:val="both"/>
        <w:rPr>
          <w:rFonts w:ascii="Sylfaen" w:hAnsi="Sylfaen"/>
          <w:sz w:val="24"/>
          <w:szCs w:val="24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sz w:val="32"/>
          <w:szCs w:val="32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sz w:val="32"/>
          <w:szCs w:val="32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sz w:val="32"/>
          <w:szCs w:val="32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sz w:val="32"/>
          <w:szCs w:val="32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sz w:val="32"/>
          <w:szCs w:val="32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sz w:val="32"/>
          <w:szCs w:val="32"/>
        </w:rPr>
      </w:pPr>
    </w:p>
    <w:p w:rsidR="00C20841" w:rsidRDefault="00C20841" w:rsidP="00C20841">
      <w:pPr>
        <w:pStyle w:val="ListParagraph"/>
        <w:jc w:val="center"/>
        <w:rPr>
          <w:rFonts w:ascii="Sylfaen" w:hAnsi="Sylfaen"/>
          <w:sz w:val="32"/>
          <w:szCs w:val="32"/>
        </w:rPr>
      </w:pPr>
    </w:p>
    <w:p w:rsidR="00C20841" w:rsidRDefault="00C20841" w:rsidP="00C20841">
      <w:pPr>
        <w:tabs>
          <w:tab w:val="left" w:pos="3180"/>
          <w:tab w:val="center" w:pos="5204"/>
        </w:tabs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hy-AM"/>
        </w:rPr>
        <w:t>Գրականության ցանկ</w:t>
      </w:r>
    </w:p>
    <w:p w:rsidR="00C20841" w:rsidRDefault="00C20841" w:rsidP="00C20841">
      <w:pPr>
        <w:tabs>
          <w:tab w:val="left" w:pos="3180"/>
          <w:tab w:val="center" w:pos="5204"/>
        </w:tabs>
        <w:jc w:val="both"/>
        <w:rPr>
          <w:rFonts w:ascii="Sylfaen" w:hAnsi="Sylfaen"/>
          <w:b/>
          <w:sz w:val="24"/>
          <w:szCs w:val="24"/>
        </w:rPr>
      </w:pPr>
    </w:p>
    <w:p w:rsidR="00C20841" w:rsidRDefault="00C20841" w:rsidP="00C20841">
      <w:pPr>
        <w:tabs>
          <w:tab w:val="left" w:pos="3180"/>
          <w:tab w:val="center" w:pos="5204"/>
        </w:tabs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1.Ն. Ադամյան: Դասավանդման մեթոդիկայի արդի տեխնոլոգիաներ: Ուումնամեթոդական ձեռնարկ: Երևան:&lt;&lt;Էդիթ Պրինտ&gt;&gt;հրատ.2018,264 էջ</w:t>
      </w:r>
    </w:p>
    <w:p w:rsidR="00C20841" w:rsidRDefault="00C20841" w:rsidP="00C20841">
      <w:pPr>
        <w:tabs>
          <w:tab w:val="left" w:pos="3180"/>
          <w:tab w:val="center" w:pos="5204"/>
        </w:tabs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2.Գիտամեթոդական ամսագիր թիվ 2(89), Երևան 2013 ԿԳՆ</w:t>
      </w:r>
    </w:p>
    <w:p w:rsidR="00C20841" w:rsidRDefault="00C20841" w:rsidP="00C20841">
      <w:pPr>
        <w:tabs>
          <w:tab w:val="left" w:pos="3180"/>
          <w:tab w:val="center" w:pos="5204"/>
        </w:tabs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3.Օ. Միքայելյան,Ս. Միքայելյան: Ընթացիկ գնահատման նոր համակարգը որպես կրթության որակի բարելավման միջոց:Երևան2010</w:t>
      </w:r>
    </w:p>
    <w:p w:rsidR="00C20841" w:rsidRDefault="00C20841" w:rsidP="00C20841">
      <w:pPr>
        <w:tabs>
          <w:tab w:val="left" w:pos="3180"/>
          <w:tab w:val="center" w:pos="5204"/>
        </w:tabs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4.Ուսուցիչների վերապատրաստման ձեռնարկ:Երևան</w:t>
      </w:r>
    </w:p>
    <w:p w:rsidR="00C20841" w:rsidRDefault="00C20841" w:rsidP="00C20841">
      <w:pPr>
        <w:tabs>
          <w:tab w:val="left" w:pos="3180"/>
          <w:tab w:val="center" w:pos="5204"/>
        </w:tabs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5.Հ. պատմություն և Համաշխարհային պատմության ընթացիկ գնահատման առաջադրանքների նմուշների ժողովածու: Երևան 2007</w:t>
      </w:r>
    </w:p>
    <w:p w:rsidR="00C20841" w:rsidRDefault="00C20841" w:rsidP="00C20841">
      <w:pPr>
        <w:tabs>
          <w:tab w:val="left" w:pos="3180"/>
          <w:tab w:val="center" w:pos="5204"/>
        </w:tabs>
        <w:jc w:val="both"/>
        <w:rPr>
          <w:rFonts w:ascii="Sylfaen" w:hAnsi="Sylfaen"/>
          <w:sz w:val="24"/>
          <w:szCs w:val="24"/>
        </w:rPr>
      </w:pPr>
    </w:p>
    <w:p w:rsidR="00C20841" w:rsidRDefault="00C20841" w:rsidP="00C20841">
      <w:pPr>
        <w:tabs>
          <w:tab w:val="left" w:pos="3180"/>
          <w:tab w:val="center" w:pos="5204"/>
        </w:tabs>
        <w:jc w:val="both"/>
        <w:rPr>
          <w:rFonts w:ascii="Sylfaen" w:hAnsi="Sylfaen"/>
          <w:sz w:val="24"/>
          <w:szCs w:val="24"/>
        </w:rPr>
      </w:pPr>
    </w:p>
    <w:p w:rsidR="006F3674" w:rsidRPr="00C20841" w:rsidRDefault="006F3674" w:rsidP="00321D71">
      <w:pPr>
        <w:ind w:left="2160" w:hanging="2160"/>
        <w:jc w:val="center"/>
        <w:rPr>
          <w:rFonts w:ascii="Sylfaen" w:hAnsi="Sylfaen"/>
          <w:smallCaps/>
          <w:sz w:val="32"/>
          <w:szCs w:val="32"/>
        </w:rPr>
      </w:pPr>
    </w:p>
    <w:sectPr w:rsidR="006F3674" w:rsidRPr="00C20841" w:rsidSect="00A9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AC" w:rsidRDefault="002461AC" w:rsidP="00C20841">
      <w:pPr>
        <w:spacing w:after="0" w:line="240" w:lineRule="auto"/>
      </w:pPr>
      <w:r>
        <w:separator/>
      </w:r>
    </w:p>
  </w:endnote>
  <w:endnote w:type="continuationSeparator" w:id="1">
    <w:p w:rsidR="002461AC" w:rsidRDefault="002461AC" w:rsidP="00C2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AC" w:rsidRDefault="002461AC" w:rsidP="00C20841">
      <w:pPr>
        <w:spacing w:after="0" w:line="240" w:lineRule="auto"/>
      </w:pPr>
      <w:r>
        <w:separator/>
      </w:r>
    </w:p>
  </w:footnote>
  <w:footnote w:type="continuationSeparator" w:id="1">
    <w:p w:rsidR="002461AC" w:rsidRDefault="002461AC" w:rsidP="00C20841">
      <w:pPr>
        <w:spacing w:after="0" w:line="240" w:lineRule="auto"/>
      </w:pPr>
      <w:r>
        <w:continuationSeparator/>
      </w:r>
    </w:p>
  </w:footnote>
  <w:footnote w:id="2">
    <w:p w:rsidR="00C20841" w:rsidRDefault="00C20841" w:rsidP="00C20841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rFonts w:ascii="Sylfaen" w:hAnsi="Sylfaen"/>
        </w:rPr>
        <w:t>Գիտամեթոդական ամսագիր թիվ 2(89),2013թ. էջ 9</w:t>
      </w:r>
    </w:p>
  </w:footnote>
  <w:footnote w:id="3">
    <w:p w:rsidR="00C20841" w:rsidRDefault="00C20841" w:rsidP="00C20841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rFonts w:ascii="Sylfaen" w:hAnsi="Sylfaen"/>
        </w:rPr>
        <w:t>Գիտամեթոդական ամսագիր թիվ 2 (89),2013թ. էջ 11</w:t>
      </w:r>
    </w:p>
  </w:footnote>
  <w:footnote w:id="4">
    <w:p w:rsidR="00C20841" w:rsidRDefault="00C20841" w:rsidP="00C20841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rFonts w:ascii="Sylfaen" w:hAnsi="Sylfaen"/>
        </w:rPr>
        <w:t>Ն. Ադամյան &lt;&lt;Դասավանդման մեթոդիկայի արդի տեխնոլոգիաներ&gt;&gt;Ուսումնամեթոդական ձեռնարկ:Երևան 2018թ., 264 էջ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073"/>
    <w:multiLevelType w:val="hybridMultilevel"/>
    <w:tmpl w:val="D52A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34A1B"/>
    <w:multiLevelType w:val="hybridMultilevel"/>
    <w:tmpl w:val="7F2E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07BC2"/>
    <w:multiLevelType w:val="hybridMultilevel"/>
    <w:tmpl w:val="248E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D200B"/>
    <w:multiLevelType w:val="hybridMultilevel"/>
    <w:tmpl w:val="099C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0000A"/>
    <w:multiLevelType w:val="hybridMultilevel"/>
    <w:tmpl w:val="7288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C6548"/>
    <w:multiLevelType w:val="hybridMultilevel"/>
    <w:tmpl w:val="AF28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2602F"/>
    <w:multiLevelType w:val="hybridMultilevel"/>
    <w:tmpl w:val="27D437F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C0BE5"/>
    <w:multiLevelType w:val="hybridMultilevel"/>
    <w:tmpl w:val="2666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7259F"/>
    <w:multiLevelType w:val="hybridMultilevel"/>
    <w:tmpl w:val="0A8A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7162"/>
    <w:multiLevelType w:val="hybridMultilevel"/>
    <w:tmpl w:val="1A50C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99B"/>
    <w:rsid w:val="00145F08"/>
    <w:rsid w:val="002461AC"/>
    <w:rsid w:val="00321D71"/>
    <w:rsid w:val="0042576A"/>
    <w:rsid w:val="006F3674"/>
    <w:rsid w:val="00840F05"/>
    <w:rsid w:val="00890625"/>
    <w:rsid w:val="00A13DCD"/>
    <w:rsid w:val="00A96120"/>
    <w:rsid w:val="00C20841"/>
    <w:rsid w:val="00C929DA"/>
    <w:rsid w:val="00E20CD8"/>
    <w:rsid w:val="00E6799B"/>
    <w:rsid w:val="00F0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8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84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20841"/>
    <w:pPr>
      <w:spacing w:after="200" w:line="27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08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asus</cp:lastModifiedBy>
  <cp:revision>7</cp:revision>
  <dcterms:created xsi:type="dcterms:W3CDTF">2022-11-08T18:19:00Z</dcterms:created>
  <dcterms:modified xsi:type="dcterms:W3CDTF">2023-05-08T19:31:00Z</dcterms:modified>
</cp:coreProperties>
</file>