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0C30" w14:textId="4D5AC989" w:rsidR="00577C5C" w:rsidRPr="0079729C" w:rsidRDefault="00577C5C" w:rsidP="00577C5C">
      <w:pPr>
        <w:jc w:val="center"/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</w:pPr>
      <w:proofErr w:type="spellStart"/>
      <w:proofErr w:type="gram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Արձանագրություն</w:t>
      </w:r>
      <w:proofErr w:type="spellEnd"/>
      <w:r w:rsidRPr="0079729C">
        <w:rPr>
          <w:rFonts w:ascii="Calibri" w:hAnsi="Calibri" w:cs="Calibri"/>
          <w:b/>
          <w:color w:val="2C363A"/>
          <w:sz w:val="24"/>
          <w:szCs w:val="24"/>
          <w:shd w:val="clear" w:color="auto" w:fill="FFFFFF"/>
        </w:rPr>
        <w:t> 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N</w:t>
      </w:r>
      <w:proofErr w:type="gram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8</w:t>
      </w:r>
    </w:p>
    <w:p w14:paraId="2EF25A66" w14:textId="77777777" w:rsidR="00577C5C" w:rsidRPr="0079729C" w:rsidRDefault="00577C5C" w:rsidP="00577C5C">
      <w:pPr>
        <w:jc w:val="center"/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</w:pPr>
    </w:p>
    <w:p w14:paraId="180AE9AE" w14:textId="2BFD7C7A" w:rsidR="00577C5C" w:rsidRPr="0079729C" w:rsidRDefault="00577C5C" w:rsidP="00577C5C">
      <w:pPr>
        <w:ind w:firstLine="708"/>
        <w:jc w:val="both"/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</w:pP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Ս/թ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ապրիլի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19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-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ին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տեղի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ունեցավ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Արմավիրի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մարզի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Սարդարապատի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միջն.դպրոցի</w:t>
      </w:r>
      <w:proofErr w:type="spellEnd"/>
      <w:proofErr w:type="gram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օտար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լեզուների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մ/մ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հերթական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նիստ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`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մասնակցությամբ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դպրոցի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ուսոմնական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գծով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փոխնօրեն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Հ.Գրիգորյանի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և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խմբակցության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բոլոր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անդամների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։</w:t>
      </w:r>
    </w:p>
    <w:p w14:paraId="3417C78C" w14:textId="30F9B19D" w:rsidR="00577C5C" w:rsidRPr="0079729C" w:rsidRDefault="00577C5C" w:rsidP="0079729C">
      <w:pPr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</w:pP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Օրակարգում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`</w:t>
      </w:r>
      <w:r w:rsidRPr="0079729C">
        <w:rPr>
          <w:rFonts w:ascii="GHEA Grapalat" w:hAnsi="GHEA Grapalat" w:cs="Arial"/>
          <w:b/>
          <w:color w:val="2C363A"/>
          <w:sz w:val="24"/>
          <w:szCs w:val="24"/>
        </w:rPr>
        <w:br/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1.Փոխադարձ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դասալսումների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քանակի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և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հանրապետական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օլիմպիադայի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արդյունքների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մասին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/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զեկ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։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Ամիրջանյան Գ/</w:t>
      </w:r>
      <w:r w:rsidRPr="0079729C">
        <w:rPr>
          <w:rFonts w:ascii="GHEA Grapalat" w:hAnsi="GHEA Grapalat" w:cs="Arial"/>
          <w:b/>
          <w:color w:val="2C363A"/>
          <w:sz w:val="24"/>
          <w:szCs w:val="24"/>
          <w:lang w:val="hy-AM"/>
        </w:rPr>
        <w:br/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2.DSD1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բանավոր քննության արդյունքների մասին/զեկ</w:t>
      </w:r>
      <w:r w:rsidR="0079729C" w:rsidRPr="0079729C">
        <w:rPr>
          <w:rFonts w:ascii="Cambria Math" w:hAnsi="Cambria Math" w:cs="Arial"/>
          <w:b/>
          <w:color w:val="2C363A"/>
          <w:sz w:val="24"/>
          <w:szCs w:val="24"/>
          <w:shd w:val="clear" w:color="auto" w:fill="FFFFFF"/>
          <w:lang w:val="hy-AM"/>
        </w:rPr>
        <w:t>․՝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Հարությունյան Ք /</w:t>
      </w:r>
      <w:r w:rsidRPr="0079729C">
        <w:rPr>
          <w:rFonts w:ascii="GHEA Grapalat" w:hAnsi="GHEA Grapalat" w:cs="Arial"/>
          <w:b/>
          <w:color w:val="2C363A"/>
          <w:sz w:val="24"/>
          <w:szCs w:val="24"/>
          <w:lang w:val="hy-AM"/>
        </w:rPr>
        <w:br/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3.Ռուսաց լեզվի գրավոր աշխատանքների արդյունքները/ 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զ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եկ</w:t>
      </w:r>
      <w:r w:rsidR="0079729C" w:rsidRPr="0079729C">
        <w:rPr>
          <w:rFonts w:ascii="Cambria Math" w:hAnsi="Cambria Math" w:cs="Arial"/>
          <w:b/>
          <w:color w:val="2C363A"/>
          <w:sz w:val="24"/>
          <w:szCs w:val="24"/>
          <w:shd w:val="clear" w:color="auto" w:fill="FFFFFF"/>
          <w:lang w:val="hy-AM"/>
        </w:rPr>
        <w:t>․՝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փոխտնօրեն Հ.Գրիգորյան/</w:t>
      </w:r>
      <w:r w:rsidRPr="0079729C">
        <w:rPr>
          <w:rFonts w:ascii="Calibri" w:hAnsi="Calibri" w:cs="Calibri"/>
          <w:b/>
          <w:color w:val="2C363A"/>
          <w:sz w:val="24"/>
          <w:szCs w:val="24"/>
          <w:shd w:val="clear" w:color="auto" w:fill="FFFFFF"/>
          <w:lang w:val="hy-AM"/>
        </w:rPr>
        <w:t> </w:t>
      </w:r>
      <w:r w:rsidRPr="0079729C">
        <w:rPr>
          <w:rFonts w:ascii="GHEA Grapalat" w:hAnsi="GHEA Grapalat" w:cs="Arial"/>
          <w:b/>
          <w:color w:val="2C363A"/>
          <w:sz w:val="24"/>
          <w:szCs w:val="24"/>
          <w:lang w:val="hy-AM"/>
        </w:rPr>
        <w:br/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Լսեցին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`</w:t>
      </w:r>
    </w:p>
    <w:p w14:paraId="31ECFA02" w14:textId="77777777" w:rsidR="0079729C" w:rsidRPr="0079729C" w:rsidRDefault="00577C5C" w:rsidP="0079729C">
      <w:pPr>
        <w:jc w:val="both"/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</w:pP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Մ/մ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նախագահ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Գ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.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Ամիրջանյանի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խոսքը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առաջին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հարցի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վերաբերյալ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։</w:t>
      </w:r>
      <w:r w:rsidRPr="0079729C">
        <w:rPr>
          <w:rFonts w:ascii="GHEA Grapalat" w:hAnsi="GHEA Grapalat" w:cs="Arial"/>
          <w:b/>
          <w:color w:val="2C363A"/>
          <w:sz w:val="24"/>
          <w:szCs w:val="24"/>
        </w:rPr>
        <w:br/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Նա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խոսեց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այն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մասին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,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որ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օտար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լեզվի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իմացությունը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նպաստում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է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անձի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հաղորդակցական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կարողությունների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զարգացմանը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,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միջմշակութային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փոխըմբռնմանը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,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ազգային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արժեքների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փոխանցմանը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։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Օտար լեզուները մայրենիի հետ խթանում են</w:t>
      </w:r>
      <w:r w:rsidRPr="0079729C">
        <w:rPr>
          <w:rFonts w:ascii="Calibri" w:hAnsi="Calibri" w:cs="Calibri"/>
          <w:b/>
          <w:color w:val="2C363A"/>
          <w:sz w:val="24"/>
          <w:szCs w:val="24"/>
          <w:shd w:val="clear" w:color="auto" w:fill="FFFFFF"/>
          <w:lang w:val="hy-AM"/>
        </w:rPr>
        <w:t> 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դպրոցում խոսքային կարողությունների զարգացմանը և կատարելագործում 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են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սովորողի հաղորդակցական մշակույթը։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lang w:val="hy-AM"/>
        </w:rPr>
        <w:br/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Փոխադարձ դասալումները կատարվել են բոլոր ուսուցիչների մոտ`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շաբաթական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   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2֊3 ժամ։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Եղել են դասալսումների քննարկումներ,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որի արդյունքում առաջարկվեց</w:t>
      </w:r>
      <w:r w:rsidRPr="0079729C">
        <w:rPr>
          <w:rFonts w:ascii="Calibri" w:hAnsi="Calibri" w:cs="Calibri"/>
          <w:b/>
          <w:color w:val="2C363A"/>
          <w:sz w:val="24"/>
          <w:szCs w:val="24"/>
          <w:shd w:val="clear" w:color="auto" w:fill="FFFFFF"/>
          <w:lang w:val="hy-AM"/>
        </w:rPr>
        <w:t> 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դասալսումներ կատարել նաև հարակից առարկաներ դասավանդողների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մոտ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։</w:t>
      </w:r>
    </w:p>
    <w:p w14:paraId="3BBB08C1" w14:textId="4DEDAC04" w:rsidR="0079729C" w:rsidRPr="0079729C" w:rsidRDefault="00577C5C" w:rsidP="0079729C">
      <w:pPr>
        <w:jc w:val="both"/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</w:pPr>
      <w:r w:rsidRPr="0079729C">
        <w:rPr>
          <w:rFonts w:ascii="GHEA Grapalat" w:hAnsi="GHEA Grapalat" w:cs="Arial"/>
          <w:b/>
          <w:color w:val="2C363A"/>
          <w:sz w:val="24"/>
          <w:szCs w:val="24"/>
          <w:lang w:val="hy-AM"/>
        </w:rPr>
        <w:br/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1</w:t>
      </w:r>
      <w:r w:rsidR="0079729C" w:rsidRPr="0079729C">
        <w:rPr>
          <w:rFonts w:ascii="Cambria Math" w:hAnsi="Cambria Math" w:cs="Arial"/>
          <w:b/>
          <w:color w:val="2C363A"/>
          <w:sz w:val="24"/>
          <w:szCs w:val="24"/>
          <w:shd w:val="clear" w:color="auto" w:fill="FFFFFF"/>
          <w:lang w:val="hy-AM"/>
        </w:rPr>
        <w:t>․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Գերման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երենի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հանրապետական օլիմպիադայի մասնակից Էլիզա Ս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իսակյան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արժանացել է գովասանագրի`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15,75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միավորով։</w:t>
      </w:r>
      <w:r w:rsidRPr="0079729C">
        <w:rPr>
          <w:rFonts w:ascii="GHEA Grapalat" w:hAnsi="GHEA Grapalat" w:cs="Arial"/>
          <w:b/>
          <w:color w:val="2C363A"/>
          <w:sz w:val="24"/>
          <w:szCs w:val="24"/>
          <w:lang w:val="hy-AM"/>
        </w:rPr>
        <w:br/>
      </w:r>
      <w:r w:rsidRPr="0079729C">
        <w:rPr>
          <w:rFonts w:ascii="Calibri" w:hAnsi="Calibri" w:cs="Calibri"/>
          <w:b/>
          <w:color w:val="2C363A"/>
          <w:sz w:val="24"/>
          <w:szCs w:val="24"/>
          <w:shd w:val="clear" w:color="auto" w:fill="FFFFFF"/>
          <w:lang w:val="hy-AM"/>
        </w:rPr>
        <w:t> 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Նախագահը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կարևորեց</w:t>
      </w:r>
      <w:proofErr w:type="spellEnd"/>
      <w:r w:rsidRPr="0079729C">
        <w:rPr>
          <w:rFonts w:ascii="Calibri" w:hAnsi="Calibri" w:cs="Calibri"/>
          <w:b/>
          <w:color w:val="2C363A"/>
          <w:sz w:val="24"/>
          <w:szCs w:val="24"/>
          <w:shd w:val="clear" w:color="auto" w:fill="FFFFFF"/>
        </w:rPr>
        <w:t> 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ավելի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հետևողական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լինել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և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նպաստել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ավելի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լավ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արդյունքներ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գրանցելու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համար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։</w:t>
      </w:r>
    </w:p>
    <w:p w14:paraId="0BDE9B23" w14:textId="77777777" w:rsidR="0079729C" w:rsidRPr="0079729C" w:rsidRDefault="00577C5C" w:rsidP="0079729C">
      <w:pPr>
        <w:jc w:val="both"/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</w:pPr>
      <w:r w:rsidRPr="0079729C">
        <w:rPr>
          <w:rFonts w:ascii="GHEA Grapalat" w:hAnsi="GHEA Grapalat" w:cs="Arial"/>
          <w:b/>
          <w:color w:val="2C363A"/>
          <w:sz w:val="24"/>
          <w:szCs w:val="24"/>
        </w:rPr>
        <w:br/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2.Լսեցին DSD1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բանավոր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քննության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արդյունքների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մասին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։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Քննող ուսուցիչ Ք.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Հարությունյանը իր գոհունակություն հայտնեց քննության արդյունքների մասին։</w:t>
      </w:r>
      <w:r w:rsidRPr="0079729C">
        <w:rPr>
          <w:rFonts w:ascii="GHEA Grapalat" w:hAnsi="GHEA Grapalat" w:cs="Arial"/>
          <w:b/>
          <w:color w:val="2C363A"/>
          <w:sz w:val="24"/>
          <w:szCs w:val="24"/>
          <w:lang w:val="hy-AM"/>
        </w:rPr>
        <w:br/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Բոլոր սովորողները մեծ պատասխանատվությամբ նախապատրաստել են իրեց թեմաները, որի արդյոունքում 12 մասնակիցներից 9 աշակերտ</w:t>
      </w:r>
      <w:r w:rsidRPr="0079729C">
        <w:rPr>
          <w:rFonts w:ascii="Calibri" w:hAnsi="Calibri" w:cs="Calibri"/>
          <w:b/>
          <w:color w:val="2C363A"/>
          <w:sz w:val="24"/>
          <w:szCs w:val="24"/>
          <w:shd w:val="clear" w:color="auto" w:fill="FFFFFF"/>
          <w:lang w:val="hy-AM"/>
        </w:rPr>
        <w:t> 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հաղթահարեց եվրոպական չափորոշիչների համապատասխան B1 մակարդակը, իսկ մյուս 3</w:t>
      </w:r>
      <w:r w:rsidRPr="0079729C">
        <w:rPr>
          <w:rFonts w:ascii="Calibri" w:hAnsi="Calibri" w:cs="Calibri"/>
          <w:b/>
          <w:color w:val="2C363A"/>
          <w:sz w:val="24"/>
          <w:szCs w:val="24"/>
          <w:shd w:val="clear" w:color="auto" w:fill="FFFFFF"/>
          <w:lang w:val="hy-AM"/>
        </w:rPr>
        <w:t> 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-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ը`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A2 մակարդակը։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Քննությունն անցել</w:t>
      </w:r>
      <w:r w:rsidRPr="0079729C">
        <w:rPr>
          <w:rFonts w:ascii="Calibri" w:hAnsi="Calibri" w:cs="Calibri"/>
          <w:b/>
          <w:color w:val="2C363A"/>
          <w:sz w:val="24"/>
          <w:szCs w:val="24"/>
          <w:shd w:val="clear" w:color="auto" w:fill="FFFFFF"/>
          <w:lang w:val="hy-AM"/>
        </w:rPr>
        <w:t> 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է հանգիստ մթնոլորտում և այն նախագահել է ZfA խորհրդատու</w:t>
      </w:r>
      <w:r w:rsidRPr="0079729C">
        <w:rPr>
          <w:rFonts w:ascii="Calibri" w:hAnsi="Calibri" w:cs="Calibri"/>
          <w:b/>
          <w:color w:val="2C363A"/>
          <w:sz w:val="24"/>
          <w:szCs w:val="24"/>
          <w:shd w:val="clear" w:color="auto" w:fill="FFFFFF"/>
          <w:lang w:val="hy-AM"/>
        </w:rPr>
        <w:t> 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Benjamin Speat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-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ը։</w:t>
      </w:r>
    </w:p>
    <w:p w14:paraId="45058063" w14:textId="5110C83D" w:rsidR="00577C5C" w:rsidRPr="0079729C" w:rsidRDefault="00577C5C" w:rsidP="0079729C">
      <w:pPr>
        <w:jc w:val="both"/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</w:pPr>
      <w:r w:rsidRPr="0079729C">
        <w:rPr>
          <w:rFonts w:ascii="GHEA Grapalat" w:hAnsi="GHEA Grapalat" w:cs="Arial"/>
          <w:b/>
          <w:color w:val="2C363A"/>
          <w:sz w:val="24"/>
          <w:szCs w:val="24"/>
          <w:lang w:val="hy-AM"/>
        </w:rPr>
        <w:br/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3.Լսեցին փոխտնօրեն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Հ.Գրիգորյանի խոսքը,ով անդրադարձավ ներքին գնահատման արդյունքում ռուսաց լեզվի գրաավոր աշխատանքների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lastRenderedPageBreak/>
        <w:t>արդյունքներին 5_11 րդ դաս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արաններ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ում։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Նա իր անհանգստությունն արտահայտեց այն մասին, որ առավելագույն արդյունք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՝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30%</w:t>
      </w:r>
      <w:r w:rsidRPr="0079729C">
        <w:rPr>
          <w:rFonts w:ascii="Calibri" w:hAnsi="Calibri" w:cs="Calibri"/>
          <w:b/>
          <w:color w:val="2C363A"/>
          <w:sz w:val="24"/>
          <w:szCs w:val="24"/>
          <w:shd w:val="clear" w:color="auto" w:fill="FFFFFF"/>
          <w:lang w:val="hy-AM"/>
        </w:rPr>
        <w:t> 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ստացել են 10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-րդ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ա դաս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արան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ում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,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31%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11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-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րդ դաս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արան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ում</w:t>
      </w:r>
      <w:r w:rsidRPr="0079729C">
        <w:rPr>
          <w:rFonts w:ascii="GHEA Grapalat" w:hAnsi="GHEA Grapalat" w:cs="Arial"/>
          <w:b/>
          <w:color w:val="2C363A"/>
          <w:sz w:val="24"/>
          <w:szCs w:val="24"/>
          <w:lang w:val="hy-AM"/>
        </w:rPr>
        <w:t xml:space="preserve">,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8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-րդ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ա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,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բ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դասարաններում՝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0%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,</w:t>
      </w:r>
      <w:r w:rsidRPr="0079729C">
        <w:rPr>
          <w:rFonts w:ascii="GHEA Grapalat" w:hAnsi="GHEA Grapalat" w:cs="Arial"/>
          <w:b/>
          <w:color w:val="2C363A"/>
          <w:sz w:val="24"/>
          <w:szCs w:val="24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մ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նացած դասարաններում 5</w:t>
      </w:r>
      <w:r w:rsidR="0079729C"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-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29%։</w:t>
      </w:r>
      <w:r w:rsidRPr="0079729C">
        <w:rPr>
          <w:rFonts w:ascii="GHEA Grapalat" w:hAnsi="GHEA Grapalat" w:cs="Arial"/>
          <w:b/>
          <w:color w:val="2C363A"/>
          <w:sz w:val="24"/>
          <w:szCs w:val="24"/>
          <w:lang w:val="hy-AM"/>
        </w:rPr>
        <w:br/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Նա հորդորեց դասավանդող բոլոր ուսուցիչներին մեծ ուշադրություն դարձնել գրավոր և բանավոր խոսքին։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>Լրացուցիչ աշխատանքներ ծավալել բոլոր դասարաններում, բարձրացնել սովորողների հետաքրքրությունը տվյալ լեզվի նկատմամբ։</w:t>
      </w:r>
    </w:p>
    <w:p w14:paraId="74C8E178" w14:textId="77777777" w:rsidR="00577C5C" w:rsidRPr="0079729C" w:rsidRDefault="00577C5C" w:rsidP="00577C5C">
      <w:pPr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</w:pP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Որոշեցին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`</w:t>
      </w:r>
    </w:p>
    <w:p w14:paraId="6C718DB5" w14:textId="5B5654FC" w:rsidR="00577C5C" w:rsidRPr="0079729C" w:rsidRDefault="00577C5C" w:rsidP="00577C5C">
      <w:pPr>
        <w:pStyle w:val="a3"/>
        <w:numPr>
          <w:ilvl w:val="0"/>
          <w:numId w:val="3"/>
        </w:numPr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</w:pP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Կարևորել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փոխադարձ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դասալսումները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բոլոր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ուսուցիչների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մոտ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։</w:t>
      </w:r>
    </w:p>
    <w:p w14:paraId="100B996C" w14:textId="77777777" w:rsidR="00577C5C" w:rsidRPr="0079729C" w:rsidRDefault="00577C5C" w:rsidP="00577C5C">
      <w:pPr>
        <w:pStyle w:val="a3"/>
        <w:numPr>
          <w:ilvl w:val="0"/>
          <w:numId w:val="3"/>
        </w:numPr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</w:pP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Ուշադրություն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դարձնել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ռուսաց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լեզվի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դրվաձքին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։</w:t>
      </w:r>
    </w:p>
    <w:p w14:paraId="485285CC" w14:textId="6BAA8286" w:rsidR="00577C5C" w:rsidRPr="0079729C" w:rsidRDefault="00577C5C" w:rsidP="00577C5C">
      <w:pPr>
        <w:pStyle w:val="a3"/>
        <w:numPr>
          <w:ilvl w:val="0"/>
          <w:numId w:val="3"/>
        </w:numPr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</w:pP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Պատշաճ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և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արդյունավետ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կազմակերպել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դասապրոցեսները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։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  <w:lang w:val="hy-AM"/>
        </w:rPr>
        <w:t xml:space="preserve"> </w:t>
      </w:r>
    </w:p>
    <w:p w14:paraId="6471CE17" w14:textId="77777777" w:rsidR="00577C5C" w:rsidRPr="0079729C" w:rsidRDefault="00577C5C" w:rsidP="00577C5C">
      <w:pPr>
        <w:pStyle w:val="a3"/>
        <w:numPr>
          <w:ilvl w:val="0"/>
          <w:numId w:val="3"/>
        </w:numPr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</w:pP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Մ/մ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անդամները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հավանություն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տվեցին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վերոհիշյալ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ելույթներին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և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հետևություններ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արեցին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մտքերի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փոխանակման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արդյունքում</w:t>
      </w:r>
      <w:proofErr w:type="spell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։</w:t>
      </w:r>
      <w:r w:rsidRPr="0079729C">
        <w:rPr>
          <w:rFonts w:ascii="GHEA Grapalat" w:hAnsi="GHEA Grapalat" w:cs="Arial"/>
          <w:b/>
          <w:color w:val="2C363A"/>
          <w:sz w:val="24"/>
          <w:szCs w:val="24"/>
        </w:rPr>
        <w:br/>
      </w:r>
      <w:r w:rsidRPr="0079729C">
        <w:rPr>
          <w:rFonts w:ascii="GHEA Grapalat" w:hAnsi="GHEA Grapalat" w:cs="Arial"/>
          <w:b/>
          <w:color w:val="2C363A"/>
          <w:sz w:val="24"/>
          <w:szCs w:val="24"/>
        </w:rPr>
        <w:br/>
      </w:r>
    </w:p>
    <w:p w14:paraId="74E00E79" w14:textId="77777777" w:rsidR="00577C5C" w:rsidRPr="0079729C" w:rsidRDefault="00577C5C" w:rsidP="00577C5C">
      <w:pPr>
        <w:pStyle w:val="a3"/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</w:pPr>
    </w:p>
    <w:p w14:paraId="63FCB921" w14:textId="7CFC4495" w:rsidR="005635FF" w:rsidRPr="0079729C" w:rsidRDefault="00577C5C" w:rsidP="00577C5C">
      <w:pPr>
        <w:ind w:left="360"/>
        <w:jc w:val="right"/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</w:pPr>
      <w:bookmarkStart w:id="0" w:name="_GoBack"/>
      <w:bookmarkEnd w:id="0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Մ/</w:t>
      </w:r>
      <w:proofErr w:type="gram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մ</w:t>
      </w:r>
      <w:r w:rsidRPr="0079729C">
        <w:rPr>
          <w:rFonts w:ascii="Calibri" w:hAnsi="Calibri" w:cs="Calibri"/>
          <w:b/>
          <w:color w:val="2C363A"/>
          <w:sz w:val="24"/>
          <w:szCs w:val="24"/>
          <w:shd w:val="clear" w:color="auto" w:fill="FFFFFF"/>
        </w:rPr>
        <w:t> </w:t>
      </w:r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նախագահ</w:t>
      </w:r>
      <w:proofErr w:type="spellEnd"/>
      <w:proofErr w:type="gramEnd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79729C">
        <w:rPr>
          <w:rFonts w:ascii="GHEA Grapalat" w:hAnsi="GHEA Grapalat" w:cs="Arial"/>
          <w:b/>
          <w:color w:val="2C363A"/>
          <w:sz w:val="24"/>
          <w:szCs w:val="24"/>
          <w:shd w:val="clear" w:color="auto" w:fill="FFFFFF"/>
        </w:rPr>
        <w:t>Գ.Ամիրջանյան</w:t>
      </w:r>
      <w:proofErr w:type="spellEnd"/>
    </w:p>
    <w:sectPr w:rsidR="005635FF" w:rsidRPr="0079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4FD2"/>
    <w:multiLevelType w:val="hybridMultilevel"/>
    <w:tmpl w:val="DDDC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2123"/>
    <w:multiLevelType w:val="hybridMultilevel"/>
    <w:tmpl w:val="DADE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6BCE"/>
    <w:multiLevelType w:val="hybridMultilevel"/>
    <w:tmpl w:val="1654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FF"/>
    <w:rsid w:val="005635FF"/>
    <w:rsid w:val="00577C5C"/>
    <w:rsid w:val="007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5D73"/>
  <w15:chartTrackingRefBased/>
  <w15:docId w15:val="{74C4AEB6-4EF4-4A2A-BF5D-6A51510A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2023-04-20T11:29:00Z</dcterms:created>
  <dcterms:modified xsi:type="dcterms:W3CDTF">2023-04-20T11:29:00Z</dcterms:modified>
</cp:coreProperties>
</file>