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ylfaen" w:hAnsi="Sylfaen"/>
        </w:rPr>
        <w:tag w:val="goog_rdk_0"/>
        <w:id w:val="10667406"/>
      </w:sdtPr>
      <w:sdtEndPr/>
      <w:sdtContent>
        <w:p w:rsidR="007E712F" w:rsidRDefault="007E712F" w:rsidP="007E712F">
          <w:pPr>
            <w:jc w:val="center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noProof/>
            </w:rPr>
            <w:drawing>
              <wp:inline distT="0" distB="0" distL="0" distR="0" wp14:anchorId="64FB911C" wp14:editId="21FADAE1">
                <wp:extent cx="1619250" cy="739458"/>
                <wp:effectExtent l="0" t="0" r="0" b="3810"/>
                <wp:docPr id="1" name="Picture 1" descr="ՀԱՆՐԱՊԵՏԱԿԱՆ ՄԱՆԿԱՎԱՐԺԱՀՈԳԵԲԱՆԱԿԱՆ ԿԵՆՏՐՈ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ՀԱՆՐԱՊԵՏԱԿԱՆ ՄԱՆԿԱՎԱՐԺԱՀՈԳԵԲԱՆԱԿԱՆ ԿԵՆՏՐՈ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06" cy="742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12F" w:rsidRDefault="007E712F" w:rsidP="007E712F">
          <w:pPr>
            <w:jc w:val="center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 xml:space="preserve">Հանրապետական մանկավարժահոգեբանական կենտրոն </w:t>
          </w:r>
        </w:p>
        <w:p w:rsidR="007E712F" w:rsidRDefault="007E712F" w:rsidP="007E712F">
          <w:pPr>
            <w:jc w:val="center"/>
            <w:rPr>
              <w:rFonts w:ascii="Sylfaen" w:hAnsi="Sylfaen"/>
              <w:sz w:val="32"/>
              <w:szCs w:val="32"/>
              <w:lang w:val="hy-AM"/>
            </w:rPr>
          </w:pPr>
        </w:p>
        <w:p w:rsidR="007E712F" w:rsidRDefault="007E712F" w:rsidP="007E712F">
          <w:pPr>
            <w:jc w:val="center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 xml:space="preserve">«Հանրակրթական </w:t>
          </w:r>
          <w:r>
            <w:rPr>
              <w:rFonts w:ascii="Sylfaen" w:hAnsi="Sylfaen"/>
              <w:sz w:val="32"/>
              <w:szCs w:val="32"/>
            </w:rPr>
            <w:t xml:space="preserve">դպրոցների </w:t>
          </w:r>
          <w:r>
            <w:rPr>
              <w:rFonts w:ascii="Sylfaen" w:hAnsi="Sylfaen"/>
              <w:sz w:val="32"/>
              <w:szCs w:val="32"/>
              <w:lang w:val="hy-AM"/>
            </w:rPr>
            <w:t xml:space="preserve"> ուսուցիչների և ուսուցչի օգնականների դասավանդման հմտությունների զարգացման ապահովում» ծրագիր</w:t>
          </w:r>
        </w:p>
        <w:p w:rsidR="007E712F" w:rsidRDefault="007E712F" w:rsidP="007E712F">
          <w:pPr>
            <w:jc w:val="center"/>
            <w:rPr>
              <w:rFonts w:ascii="Sylfaen" w:hAnsi="Sylfaen"/>
              <w:sz w:val="32"/>
              <w:szCs w:val="32"/>
              <w:lang w:val="hy-AM"/>
            </w:rPr>
          </w:pPr>
        </w:p>
        <w:p w:rsidR="007E712F" w:rsidRDefault="007E712F" w:rsidP="007E712F">
          <w:pPr>
            <w:jc w:val="center"/>
            <w:rPr>
              <w:rFonts w:ascii="Sylfaen" w:hAnsi="Sylfaen"/>
              <w:sz w:val="56"/>
              <w:szCs w:val="56"/>
              <w:lang w:val="hy-AM"/>
            </w:rPr>
          </w:pPr>
          <w:r w:rsidRPr="006F3674">
            <w:rPr>
              <w:rFonts w:ascii="Sylfaen" w:hAnsi="Sylfaen"/>
              <w:sz w:val="56"/>
              <w:szCs w:val="56"/>
              <w:lang w:val="hy-AM"/>
            </w:rPr>
            <w:t>ՀԵՏԱԶՈՏԱԿԱՆ ԱՇԽԱՏԱՆՔ</w:t>
          </w:r>
        </w:p>
        <w:p w:rsidR="007E712F" w:rsidRDefault="007E712F" w:rsidP="007E712F">
          <w:pPr>
            <w:jc w:val="center"/>
            <w:rPr>
              <w:rFonts w:ascii="Sylfaen" w:hAnsi="Sylfaen"/>
              <w:sz w:val="56"/>
              <w:szCs w:val="56"/>
              <w:lang w:val="hy-AM"/>
            </w:rPr>
          </w:pP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>Դպրոց՝«</w:t>
          </w:r>
          <w:r w:rsidRPr="007E712F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5327AB">
            <w:rPr>
              <w:rFonts w:ascii="Sylfaen" w:eastAsia="Tahoma" w:hAnsi="Sylfaen" w:cs="Tahoma"/>
              <w:sz w:val="28"/>
              <w:szCs w:val="28"/>
            </w:rPr>
            <w:t>Վայոց ձորի մարզի  Մալիշկայի թիվ 1միջն, դպրոց</w:t>
          </w:r>
          <w:r>
            <w:rPr>
              <w:rFonts w:ascii="Sylfaen" w:hAnsi="Sylfaen"/>
              <w:sz w:val="32"/>
              <w:szCs w:val="32"/>
            </w:rPr>
            <w:t xml:space="preserve"> </w:t>
          </w:r>
          <w:r>
            <w:rPr>
              <w:rFonts w:ascii="Sylfaen" w:hAnsi="Sylfaen"/>
              <w:sz w:val="32"/>
              <w:szCs w:val="32"/>
              <w:lang w:val="hy-AM"/>
            </w:rPr>
            <w:t xml:space="preserve">» </w:t>
          </w:r>
          <w:r w:rsidRPr="007E712F">
            <w:rPr>
              <w:rFonts w:ascii="Sylfaen" w:hAnsi="Sylfaen"/>
              <w:sz w:val="28"/>
              <w:szCs w:val="28"/>
              <w:lang w:val="hy-AM"/>
            </w:rPr>
            <w:t>ՊՈԱԿ</w:t>
          </w:r>
        </w:p>
        <w:p w:rsidR="007E712F" w:rsidRDefault="007E712F" w:rsidP="007E712F">
          <w:pPr>
            <w:jc w:val="both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>Առարկա՝</w:t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  <w:r>
            <w:rPr>
              <w:rFonts w:ascii="Sylfaen" w:hAnsi="Sylfaen"/>
              <w:sz w:val="32"/>
              <w:szCs w:val="32"/>
            </w:rPr>
            <w:t>Ֆիզիկա</w:t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>Թեմա՝</w:t>
          </w:r>
          <w:r>
            <w:rPr>
              <w:rFonts w:ascii="Sylfaen" w:hAnsi="Sylfaen"/>
              <w:sz w:val="32"/>
              <w:szCs w:val="32"/>
            </w:rPr>
            <w:t xml:space="preserve"> </w:t>
          </w:r>
          <w:sdt>
            <w:sdtPr>
              <w:rPr>
                <w:rFonts w:ascii="Sylfaen" w:hAnsi="Sylfaen"/>
                <w:sz w:val="28"/>
                <w:szCs w:val="28"/>
              </w:rPr>
              <w:tag w:val="goog_rdk_10"/>
              <w:id w:val="1999761808"/>
            </w:sdtPr>
            <w:sdtContent>
              <w:r w:rsidRPr="005327AB">
                <w:rPr>
                  <w:rFonts w:ascii="Sylfaen" w:eastAsia="Tahoma" w:hAnsi="Sylfaen" w:cs="Tahoma"/>
                  <w:sz w:val="28"/>
                  <w:szCs w:val="28"/>
                </w:rPr>
                <w:t>Միջառարկայական կապերի հաստատումը ֆիզիկայի դասավանդման գործընթացում</w:t>
              </w:r>
            </w:sdtContent>
          </w:sdt>
          <w:r>
            <w:rPr>
              <w:rFonts w:ascii="Sylfaen" w:hAnsi="Sylfaen"/>
              <w:sz w:val="32"/>
              <w:szCs w:val="32"/>
              <w:lang w:val="hy-AM"/>
            </w:rPr>
            <w:tab/>
          </w: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>Վերապատրաստող, մենթոր՝</w:t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  <w:r>
            <w:rPr>
              <w:rFonts w:ascii="Sylfaen" w:hAnsi="Sylfaen"/>
              <w:sz w:val="32"/>
              <w:szCs w:val="32"/>
            </w:rPr>
            <w:t>Աիդա Խալաթյան</w:t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  <w:lang w:val="hy-AM"/>
            </w:rPr>
            <w:t>Ուսուցիչ՝</w:t>
          </w:r>
          <w:r>
            <w:rPr>
              <w:rFonts w:ascii="Sylfaen" w:hAnsi="Sylfaen"/>
              <w:sz w:val="32"/>
              <w:szCs w:val="32"/>
              <w:lang w:val="hy-AM"/>
            </w:rPr>
            <w:t xml:space="preserve">  Գոհար Մուրադյան</w:t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  <w:r>
            <w:rPr>
              <w:rFonts w:ascii="Sylfaen" w:hAnsi="Sylfaen"/>
              <w:sz w:val="32"/>
              <w:szCs w:val="32"/>
              <w:lang w:val="hy-AM"/>
            </w:rPr>
            <w:tab/>
          </w: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</w:p>
        <w:p w:rsidR="007E712F" w:rsidRDefault="007E712F" w:rsidP="007E712F">
          <w:pPr>
            <w:ind w:left="2160" w:hanging="2160"/>
            <w:jc w:val="both"/>
            <w:rPr>
              <w:rFonts w:ascii="Sylfaen" w:hAnsi="Sylfaen"/>
              <w:sz w:val="32"/>
              <w:szCs w:val="32"/>
              <w:lang w:val="hy-AM"/>
            </w:rPr>
          </w:pPr>
        </w:p>
        <w:p w:rsidR="007E712F" w:rsidRPr="006F3674" w:rsidRDefault="007E712F" w:rsidP="007E712F">
          <w:pPr>
            <w:ind w:left="2160" w:hanging="2160"/>
            <w:jc w:val="center"/>
            <w:rPr>
              <w:rFonts w:ascii="Sylfaen" w:hAnsi="Sylfaen"/>
              <w:smallCaps/>
              <w:sz w:val="32"/>
              <w:szCs w:val="32"/>
              <w:lang w:val="hy-AM"/>
            </w:rPr>
          </w:pPr>
          <w:r>
            <w:rPr>
              <w:rFonts w:ascii="Sylfaen" w:hAnsi="Sylfaen"/>
              <w:sz w:val="32"/>
              <w:szCs w:val="32"/>
            </w:rPr>
            <w:t xml:space="preserve">Եղեգնաձոր  </w:t>
          </w:r>
          <w:r>
            <w:rPr>
              <w:rFonts w:ascii="Sylfaen" w:hAnsi="Sylfaen"/>
              <w:sz w:val="32"/>
              <w:szCs w:val="32"/>
              <w:lang w:val="hy-AM"/>
            </w:rPr>
            <w:t>2022</w:t>
          </w:r>
        </w:p>
        <w:p w:rsidR="007E712F" w:rsidRDefault="007E712F">
          <w:pPr>
            <w:spacing w:before="240" w:after="240"/>
            <w:jc w:val="center"/>
            <w:rPr>
              <w:rFonts w:ascii="Sylfaen" w:hAnsi="Sylfaen"/>
            </w:rPr>
          </w:pPr>
        </w:p>
        <w:p w:rsidR="007E712F" w:rsidRDefault="007E712F">
          <w:pPr>
            <w:spacing w:before="240" w:after="240"/>
            <w:jc w:val="center"/>
            <w:rPr>
              <w:rFonts w:ascii="Sylfaen" w:hAnsi="Sylfaen"/>
            </w:rPr>
          </w:pPr>
        </w:p>
      </w:sdtContent>
    </w:sdt>
    <w:p w:rsidR="002A7613" w:rsidRPr="005327AB" w:rsidRDefault="002A7613">
      <w:pPr>
        <w:spacing w:before="240" w:after="240"/>
        <w:jc w:val="center"/>
        <w:rPr>
          <w:rFonts w:ascii="Sylfaen" w:eastAsia="Times New Roman" w:hAnsi="Sylfaen" w:cs="Times New Roman"/>
          <w:b/>
          <w:sz w:val="32"/>
          <w:szCs w:val="32"/>
          <w:lang w:val="ru-RU"/>
        </w:rPr>
      </w:pPr>
    </w:p>
    <w:p w:rsidR="002A7613" w:rsidRPr="005327AB" w:rsidRDefault="004D0CFC" w:rsidP="007E712F">
      <w:pPr>
        <w:spacing w:before="240" w:after="240"/>
        <w:rPr>
          <w:rFonts w:ascii="Sylfaen" w:eastAsia="Merriweather" w:hAnsi="Sylfaen" w:cs="Merriweather"/>
          <w:b/>
          <w:sz w:val="28"/>
          <w:szCs w:val="28"/>
          <w:lang w:val="ru-RU"/>
        </w:rPr>
      </w:pPr>
      <w:sdt>
        <w:sdtPr>
          <w:rPr>
            <w:rFonts w:ascii="Sylfaen" w:hAnsi="Sylfaen"/>
          </w:rPr>
          <w:tag w:val="goog_rdk_14"/>
          <w:id w:val="10667420"/>
          <w:showingPlcHdr/>
        </w:sdtPr>
        <w:sdtEndPr/>
        <w:sdtContent>
          <w:r w:rsidR="007E712F">
            <w:rPr>
              <w:rFonts w:ascii="Sylfaen" w:hAnsi="Sylfaen"/>
            </w:rPr>
            <w:t xml:space="preserve">     </w:t>
          </w:r>
        </w:sdtContent>
      </w:sdt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15"/>
          <w:id w:val="10667421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8"/>
              <w:szCs w:val="28"/>
            </w:rPr>
            <w:t>Բովանդակություն</w:t>
          </w:r>
        </w:sdtContent>
      </w:sdt>
    </w:p>
    <w:p w:rsidR="002A7613" w:rsidRPr="005327AB" w:rsidRDefault="002A7613">
      <w:pPr>
        <w:rPr>
          <w:rFonts w:ascii="Sylfaen" w:eastAsia="Merriweather" w:hAnsi="Sylfaen" w:cs="Merriweather"/>
          <w:sz w:val="24"/>
          <w:szCs w:val="24"/>
        </w:rPr>
      </w:pPr>
    </w:p>
    <w:sdt>
      <w:sdtPr>
        <w:id w:val="-997494419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eastAsia="ru-RU"/>
        </w:rPr>
      </w:sdtEndPr>
      <w:sdtContent>
        <w:p w:rsidR="007E712F" w:rsidRPr="007E712F" w:rsidRDefault="007E712F">
          <w:pPr>
            <w:pStyle w:val="TOCHeading"/>
          </w:pPr>
        </w:p>
        <w:p w:rsidR="007E712F" w:rsidRPr="007E712F" w:rsidRDefault="007E712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US"/>
            </w:rPr>
          </w:pPr>
          <w:r w:rsidRPr="007E712F">
            <w:rPr>
              <w:sz w:val="32"/>
              <w:szCs w:val="32"/>
            </w:rPr>
            <w:fldChar w:fldCharType="begin"/>
          </w:r>
          <w:r w:rsidRPr="007E712F">
            <w:rPr>
              <w:sz w:val="32"/>
              <w:szCs w:val="32"/>
            </w:rPr>
            <w:instrText xml:space="preserve"> TOC \o "1-3" \h \z \u </w:instrText>
          </w:r>
          <w:r w:rsidRPr="007E712F">
            <w:rPr>
              <w:sz w:val="32"/>
              <w:szCs w:val="32"/>
            </w:rPr>
            <w:fldChar w:fldCharType="separate"/>
          </w:r>
          <w:hyperlink w:anchor="_Toc122114568" w:history="1">
            <w:r w:rsidRPr="007E712F">
              <w:rPr>
                <w:rStyle w:val="Hyperlink"/>
                <w:rFonts w:ascii="Sylfaen" w:eastAsia="Tahoma" w:hAnsi="Sylfaen" w:cs="Tahoma"/>
                <w:noProof/>
                <w:sz w:val="32"/>
                <w:szCs w:val="32"/>
              </w:rPr>
              <w:t>Ներածություն</w:t>
            </w:r>
            <w:r w:rsidRPr="007E712F">
              <w:rPr>
                <w:noProof/>
                <w:webHidden/>
                <w:sz w:val="32"/>
                <w:szCs w:val="32"/>
              </w:rPr>
              <w:tab/>
            </w:r>
            <w:r w:rsidRPr="007E712F">
              <w:rPr>
                <w:noProof/>
                <w:webHidden/>
                <w:sz w:val="32"/>
                <w:szCs w:val="32"/>
              </w:rPr>
              <w:fldChar w:fldCharType="begin"/>
            </w:r>
            <w:r w:rsidRPr="007E712F">
              <w:rPr>
                <w:noProof/>
                <w:webHidden/>
                <w:sz w:val="32"/>
                <w:szCs w:val="32"/>
              </w:rPr>
              <w:instrText xml:space="preserve"> PAGEREF _Toc122114568 \h </w:instrText>
            </w:r>
            <w:r w:rsidRPr="007E712F">
              <w:rPr>
                <w:noProof/>
                <w:webHidden/>
                <w:sz w:val="32"/>
                <w:szCs w:val="32"/>
              </w:rPr>
            </w:r>
            <w:r w:rsidRPr="007E712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7E712F">
              <w:rPr>
                <w:noProof/>
                <w:webHidden/>
                <w:sz w:val="32"/>
                <w:szCs w:val="32"/>
              </w:rPr>
              <w:t>3</w:t>
            </w:r>
            <w:r w:rsidRPr="007E712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E712F" w:rsidRPr="007E712F" w:rsidRDefault="007E712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US"/>
            </w:rPr>
          </w:pPr>
          <w:hyperlink w:anchor="_Toc122114569" w:history="1">
            <w:r w:rsidRPr="007E712F">
              <w:rPr>
                <w:rStyle w:val="Hyperlink"/>
                <w:rFonts w:ascii="Sylfaen" w:hAnsi="Sylfaen"/>
                <w:noProof/>
                <w:sz w:val="32"/>
                <w:szCs w:val="32"/>
              </w:rPr>
              <w:t xml:space="preserve">Գլուխ 1. </w:t>
            </w:r>
            <w:r w:rsidRPr="007E712F">
              <w:rPr>
                <w:rStyle w:val="Hyperlink"/>
                <w:rFonts w:ascii="Sylfaen" w:eastAsia="Tahoma" w:hAnsi="Sylfaen" w:cs="Tahoma"/>
                <w:noProof/>
                <w:sz w:val="32"/>
                <w:szCs w:val="32"/>
              </w:rPr>
              <w:t>Միջառարկայական կապեր</w:t>
            </w:r>
            <w:r w:rsidRPr="007E712F">
              <w:rPr>
                <w:noProof/>
                <w:webHidden/>
                <w:sz w:val="32"/>
                <w:szCs w:val="32"/>
              </w:rPr>
              <w:tab/>
            </w:r>
            <w:r w:rsidRPr="007E712F">
              <w:rPr>
                <w:noProof/>
                <w:webHidden/>
                <w:sz w:val="32"/>
                <w:szCs w:val="32"/>
              </w:rPr>
              <w:fldChar w:fldCharType="begin"/>
            </w:r>
            <w:r w:rsidRPr="007E712F">
              <w:rPr>
                <w:noProof/>
                <w:webHidden/>
                <w:sz w:val="32"/>
                <w:szCs w:val="32"/>
              </w:rPr>
              <w:instrText xml:space="preserve"> PAGEREF _Toc122114569 \h </w:instrText>
            </w:r>
            <w:r w:rsidRPr="007E712F">
              <w:rPr>
                <w:noProof/>
                <w:webHidden/>
                <w:sz w:val="32"/>
                <w:szCs w:val="32"/>
              </w:rPr>
            </w:r>
            <w:r w:rsidRPr="007E712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7E712F">
              <w:rPr>
                <w:noProof/>
                <w:webHidden/>
                <w:sz w:val="32"/>
                <w:szCs w:val="32"/>
              </w:rPr>
              <w:t>5</w:t>
            </w:r>
            <w:r w:rsidRPr="007E712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E712F" w:rsidRPr="007E712F" w:rsidRDefault="007E712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US"/>
            </w:rPr>
          </w:pPr>
          <w:hyperlink w:anchor="_Toc122114570" w:history="1">
            <w:r w:rsidRPr="007E712F">
              <w:rPr>
                <w:rStyle w:val="Hyperlink"/>
                <w:rFonts w:ascii="Sylfaen" w:eastAsia="Tahoma" w:hAnsi="Sylfaen" w:cs="Tahoma"/>
                <w:noProof/>
                <w:sz w:val="32"/>
                <w:szCs w:val="32"/>
              </w:rPr>
              <w:t>Գլուխ 2. Հետազոտական աշխատանքի ընթացքը դպրոցում</w:t>
            </w:r>
            <w:r w:rsidRPr="007E712F">
              <w:rPr>
                <w:noProof/>
                <w:webHidden/>
                <w:sz w:val="32"/>
                <w:szCs w:val="32"/>
              </w:rPr>
              <w:tab/>
            </w:r>
            <w:r w:rsidRPr="007E712F">
              <w:rPr>
                <w:noProof/>
                <w:webHidden/>
                <w:sz w:val="32"/>
                <w:szCs w:val="32"/>
              </w:rPr>
              <w:fldChar w:fldCharType="begin"/>
            </w:r>
            <w:r w:rsidRPr="007E712F">
              <w:rPr>
                <w:noProof/>
                <w:webHidden/>
                <w:sz w:val="32"/>
                <w:szCs w:val="32"/>
              </w:rPr>
              <w:instrText xml:space="preserve"> PAGEREF _Toc122114570 \h </w:instrText>
            </w:r>
            <w:r w:rsidRPr="007E712F">
              <w:rPr>
                <w:noProof/>
                <w:webHidden/>
                <w:sz w:val="32"/>
                <w:szCs w:val="32"/>
              </w:rPr>
            </w:r>
            <w:r w:rsidRPr="007E712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7E712F">
              <w:rPr>
                <w:noProof/>
                <w:webHidden/>
                <w:sz w:val="32"/>
                <w:szCs w:val="32"/>
              </w:rPr>
              <w:t>8</w:t>
            </w:r>
            <w:r w:rsidRPr="007E712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E712F" w:rsidRPr="007E712F" w:rsidRDefault="007E712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US"/>
            </w:rPr>
          </w:pPr>
          <w:hyperlink w:anchor="_Toc122114571" w:history="1">
            <w:r w:rsidRPr="007E712F">
              <w:rPr>
                <w:rStyle w:val="Hyperlink"/>
                <w:rFonts w:ascii="Sylfaen" w:eastAsia="Tahoma" w:hAnsi="Sylfaen" w:cs="Tahoma"/>
                <w:noProof/>
                <w:sz w:val="32"/>
                <w:szCs w:val="32"/>
              </w:rPr>
              <w:t>Եզրակացություն</w:t>
            </w:r>
            <w:r w:rsidRPr="007E712F">
              <w:rPr>
                <w:noProof/>
                <w:webHidden/>
                <w:sz w:val="32"/>
                <w:szCs w:val="32"/>
              </w:rPr>
              <w:tab/>
            </w:r>
            <w:r w:rsidRPr="007E712F">
              <w:rPr>
                <w:noProof/>
                <w:webHidden/>
                <w:sz w:val="32"/>
                <w:szCs w:val="32"/>
              </w:rPr>
              <w:fldChar w:fldCharType="begin"/>
            </w:r>
            <w:r w:rsidRPr="007E712F">
              <w:rPr>
                <w:noProof/>
                <w:webHidden/>
                <w:sz w:val="32"/>
                <w:szCs w:val="32"/>
              </w:rPr>
              <w:instrText xml:space="preserve"> PAGEREF _Toc122114571 \h </w:instrText>
            </w:r>
            <w:r w:rsidRPr="007E712F">
              <w:rPr>
                <w:noProof/>
                <w:webHidden/>
                <w:sz w:val="32"/>
                <w:szCs w:val="32"/>
              </w:rPr>
            </w:r>
            <w:r w:rsidRPr="007E712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7E712F">
              <w:rPr>
                <w:noProof/>
                <w:webHidden/>
                <w:sz w:val="32"/>
                <w:szCs w:val="32"/>
              </w:rPr>
              <w:t>11</w:t>
            </w:r>
            <w:r w:rsidRPr="007E712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E712F" w:rsidRDefault="007E712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22114572" w:history="1">
            <w:r w:rsidRPr="007E712F">
              <w:rPr>
                <w:rStyle w:val="Hyperlink"/>
                <w:rFonts w:ascii="Sylfaen" w:eastAsia="Tahoma" w:hAnsi="Sylfaen" w:cs="Tahoma"/>
                <w:noProof/>
                <w:sz w:val="32"/>
                <w:szCs w:val="32"/>
              </w:rPr>
              <w:t>Գրականության ցանկ</w:t>
            </w:r>
            <w:r w:rsidRPr="007E712F">
              <w:rPr>
                <w:noProof/>
                <w:webHidden/>
                <w:sz w:val="32"/>
                <w:szCs w:val="32"/>
              </w:rPr>
              <w:tab/>
            </w:r>
            <w:r w:rsidRPr="007E712F">
              <w:rPr>
                <w:noProof/>
                <w:webHidden/>
                <w:sz w:val="32"/>
                <w:szCs w:val="32"/>
              </w:rPr>
              <w:fldChar w:fldCharType="begin"/>
            </w:r>
            <w:r w:rsidRPr="007E712F">
              <w:rPr>
                <w:noProof/>
                <w:webHidden/>
                <w:sz w:val="32"/>
                <w:szCs w:val="32"/>
              </w:rPr>
              <w:instrText xml:space="preserve"> PAGEREF _Toc122114572 \h </w:instrText>
            </w:r>
            <w:r w:rsidRPr="007E712F">
              <w:rPr>
                <w:noProof/>
                <w:webHidden/>
                <w:sz w:val="32"/>
                <w:szCs w:val="32"/>
              </w:rPr>
            </w:r>
            <w:r w:rsidRPr="007E712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7E712F">
              <w:rPr>
                <w:noProof/>
                <w:webHidden/>
                <w:sz w:val="32"/>
                <w:szCs w:val="32"/>
              </w:rPr>
              <w:t>12</w:t>
            </w:r>
            <w:r w:rsidRPr="007E712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E712F" w:rsidRDefault="007E712F">
          <w:r w:rsidRPr="007E712F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2A7613" w:rsidRPr="007E712F" w:rsidRDefault="002A7613">
      <w:pPr>
        <w:rPr>
          <w:rFonts w:ascii="Sylfaen" w:eastAsia="Merriweather" w:hAnsi="Sylfaen" w:cs="Merriweather"/>
          <w:sz w:val="32"/>
          <w:szCs w:val="32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  <w:bookmarkStart w:id="0" w:name="_GoBack"/>
      <w:bookmarkEnd w:id="0"/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2A7613" w:rsidRPr="005327AB" w:rsidRDefault="002A7613" w:rsidP="007A2B28">
      <w:pPr>
        <w:spacing w:line="240" w:lineRule="auto"/>
        <w:rPr>
          <w:rFonts w:ascii="Sylfaen" w:eastAsia="Merriweather" w:hAnsi="Sylfaen" w:cs="Merriweather"/>
          <w:b/>
          <w:sz w:val="28"/>
          <w:szCs w:val="28"/>
        </w:rPr>
      </w:pPr>
    </w:p>
    <w:p w:rsidR="007A2B28" w:rsidRPr="005327AB" w:rsidRDefault="007A2B28" w:rsidP="007A2B28">
      <w:pPr>
        <w:spacing w:line="240" w:lineRule="auto"/>
        <w:rPr>
          <w:rFonts w:ascii="Sylfaen" w:eastAsia="Merriweather" w:hAnsi="Sylfaen" w:cs="Merriweather"/>
          <w:b/>
          <w:sz w:val="28"/>
          <w:szCs w:val="28"/>
          <w:lang w:val="ru-RU"/>
        </w:rPr>
      </w:pPr>
    </w:p>
    <w:p w:rsidR="007A2B28" w:rsidRPr="005327AB" w:rsidRDefault="007A2B28" w:rsidP="007A2B28">
      <w:pPr>
        <w:spacing w:line="240" w:lineRule="auto"/>
        <w:rPr>
          <w:rFonts w:ascii="Sylfaen" w:eastAsia="Merriweather" w:hAnsi="Sylfaen" w:cs="Merriweather"/>
          <w:b/>
          <w:sz w:val="28"/>
          <w:szCs w:val="28"/>
          <w:lang w:val="ru-RU"/>
        </w:rPr>
      </w:pPr>
    </w:p>
    <w:p w:rsidR="007A2B28" w:rsidRPr="005327AB" w:rsidRDefault="007A2B28" w:rsidP="007A2B28">
      <w:pPr>
        <w:spacing w:line="240" w:lineRule="auto"/>
        <w:rPr>
          <w:rFonts w:ascii="Sylfaen" w:eastAsia="Merriweather" w:hAnsi="Sylfaen" w:cs="Merriweather"/>
          <w:b/>
          <w:sz w:val="28"/>
          <w:szCs w:val="28"/>
          <w:lang w:val="ru-RU"/>
        </w:rPr>
      </w:pPr>
    </w:p>
    <w:p w:rsidR="007A2B28" w:rsidRPr="005327AB" w:rsidRDefault="007A2B28" w:rsidP="007A2B28">
      <w:pPr>
        <w:spacing w:line="240" w:lineRule="auto"/>
        <w:rPr>
          <w:rFonts w:ascii="Sylfaen" w:eastAsia="Merriweather" w:hAnsi="Sylfaen" w:cs="Merriweather"/>
          <w:b/>
          <w:sz w:val="28"/>
          <w:szCs w:val="28"/>
          <w:lang w:val="ru-RU"/>
        </w:rPr>
      </w:pPr>
    </w:p>
    <w:bookmarkStart w:id="1" w:name="_Toc122114568"/>
    <w:p w:rsidR="002A7613" w:rsidRPr="007E712F" w:rsidRDefault="004D0CFC" w:rsidP="007E712F">
      <w:pPr>
        <w:pStyle w:val="Heading1"/>
        <w:jc w:val="center"/>
        <w:rPr>
          <w:rFonts w:ascii="Sylfaen" w:eastAsia="Merriweather" w:hAnsi="Sylfaen" w:cs="Merriweather"/>
          <w:b w:val="0"/>
          <w:sz w:val="32"/>
          <w:szCs w:val="32"/>
        </w:rPr>
      </w:pPr>
      <w:sdt>
        <w:sdtPr>
          <w:rPr>
            <w:rFonts w:ascii="Sylfaen" w:hAnsi="Sylfaen"/>
          </w:rPr>
          <w:tag w:val="goog_rdk_23"/>
          <w:id w:val="10667429"/>
        </w:sdtPr>
        <w:sdtEndPr>
          <w:rPr>
            <w:sz w:val="32"/>
            <w:szCs w:val="32"/>
          </w:rPr>
        </w:sdtEndPr>
        <w:sdtContent>
          <w:r w:rsidR="00A4219D" w:rsidRPr="007E712F">
            <w:rPr>
              <w:rFonts w:ascii="Sylfaen" w:eastAsia="Tahoma" w:hAnsi="Sylfaen" w:cs="Tahoma"/>
              <w:sz w:val="32"/>
              <w:szCs w:val="32"/>
            </w:rPr>
            <w:t>Ներածություն</w:t>
          </w:r>
        </w:sdtContent>
      </w:sdt>
      <w:bookmarkEnd w:id="1"/>
    </w:p>
    <w:bookmarkStart w:id="2" w:name="_heading=h.gjdgxs" w:colFirst="0" w:colLast="0" w:displacedByCustomXml="next"/>
    <w:bookmarkEnd w:id="2" w:displacedByCustomXml="next"/>
    <w:sdt>
      <w:sdtPr>
        <w:rPr>
          <w:rFonts w:ascii="Sylfaen" w:hAnsi="Sylfaen"/>
        </w:rPr>
        <w:tag w:val="goog_rdk_25"/>
        <w:id w:val="10667431"/>
      </w:sdtPr>
      <w:sdtEndPr/>
      <w:sdtContent>
        <w:p w:rsidR="007E712F" w:rsidRDefault="00A4219D">
          <w:pPr>
            <w:ind w:firstLine="360"/>
            <w:rPr>
              <w:rFonts w:ascii="Sylfaen" w:eastAsia="Tahoma" w:hAnsi="Sylfaen" w:cs="Tahoma"/>
              <w:sz w:val="24"/>
              <w:szCs w:val="24"/>
            </w:rPr>
          </w:pPr>
          <w:r w:rsidRPr="005327AB">
            <w:rPr>
              <w:rFonts w:ascii="Sylfaen" w:eastAsia="Tahoma" w:hAnsi="Sylfaen" w:cs="Tahoma"/>
              <w:sz w:val="24"/>
              <w:szCs w:val="24"/>
            </w:rPr>
            <w:t>Բնական գիտությունների ուսումնասիրման առարկան մեկն է՝ բնությունը: Հետևաբար   դասավանդման պրոցեսում ֆիզիկա, քիմիա, աստղագիտություն, աշխարհագրություն և կենսաբանություն առարկաների ուսուցման գործընթացում գերխնդիր է բնության ամբողջական գիտական պատկերի ձևավորումը:  Դասապրոցեսի արդյունավետությունը էապես բարձրանում է  միջառարկայական կապերն օգտագործելու միջոցով: Ֆիզիկան որպես բնագիտական հիմնական առարկա սերտորեն կապված է ոչ միայն վերոնշյալ բնագիտական առարկաների և մաթեմատիկայի հետ, այլ նաև որոշ թեմաներ ուսումնասիրելիս կարելի է կապեր գտնել ռազմագիտության, ֆիզկուլտուրայի, ինչպես նաև հասարակագիտական առարկաների հետ:</w:t>
          </w:r>
        </w:p>
        <w:p w:rsidR="002A7613" w:rsidRPr="007E712F" w:rsidRDefault="007E712F" w:rsidP="007E712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Sylfaen" w:eastAsia="Merriweather" w:hAnsi="Sylfaen" w:cs="Merriweather"/>
              <w:color w:val="000000"/>
              <w:sz w:val="24"/>
              <w:szCs w:val="24"/>
            </w:rPr>
          </w:pPr>
          <w:sdt>
            <w:sdtPr>
              <w:rPr>
                <w:rFonts w:ascii="Sylfaen" w:hAnsi="Sylfaen"/>
              </w:rPr>
              <w:tag w:val="goog_rdk_24"/>
              <w:id w:val="10667430"/>
            </w:sdtPr>
            <w:sdtContent>
              <w:r>
                <w:rPr>
                  <w:rFonts w:ascii="Sylfaen" w:hAnsi="Sylfaen"/>
                </w:rPr>
                <w:t xml:space="preserve">    </w:t>
              </w:r>
              <w:r w:rsidRPr="005327AB">
                <w:rPr>
                  <w:rFonts w:ascii="Sylfaen" w:eastAsia="Tahoma" w:hAnsi="Sylfaen" w:cs="Tahoma"/>
                  <w:color w:val="000000"/>
                  <w:sz w:val="24"/>
                  <w:szCs w:val="24"/>
                </w:rPr>
                <w:t xml:space="preserve">Եթե ֆիզիկայի  դասաժամերին հաճախ օգտագործվի միջառարկայական կապերը, ապա դա կնպաստի աշակերտների ճանաչողական ունակությունների զարգացմանը բնության և հասարակական երևույթների նկատմամբ: </w:t>
              </w:r>
            </w:sdtContent>
          </w:sdt>
        </w:p>
      </w:sdtContent>
    </w:sdt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26"/>
          <w:id w:val="10667432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Այս հետազոտական աշխատանքի շրջանակներում համառոտ կներկայացնենք ֆիզիկայի կապը մնաթեմատիկայի, քիմիայի, աստղագիտության, աշխարհագրության , կենսաբանության և  ռազմագիտության հետ: Սակայն ավելի մանրամասն կանդրադառնանք ֆիզիկա և հասարակագիտություն առարկաների միջև առաջին հայացքից գոյություն չունեցող  կապին: Միջառարկայական կապերի  իրականացման մեթոդները կարող են լինել.</w:t>
          </w:r>
        </w:sdtContent>
      </w:sdt>
    </w:p>
    <w:p w:rsidR="002A7613" w:rsidRPr="005327AB" w:rsidRDefault="004D0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27"/>
          <w:id w:val="10667433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Միջառարկայական բովանդակության հարցեր</w:t>
          </w:r>
        </w:sdtContent>
      </w:sdt>
    </w:p>
    <w:p w:rsidR="002A7613" w:rsidRPr="005327AB" w:rsidRDefault="004D0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28"/>
          <w:id w:val="10667434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Միջառարկայական խնդիրներ</w:t>
          </w:r>
        </w:sdtContent>
      </w:sdt>
    </w:p>
    <w:p w:rsidR="002A7613" w:rsidRPr="005327AB" w:rsidRDefault="004D0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29"/>
          <w:id w:val="10667435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Միջառարկայական բնույթի տնային առաջադրանքներ </w:t>
          </w:r>
        </w:sdtContent>
      </w:sdt>
    </w:p>
    <w:p w:rsidR="002A7613" w:rsidRPr="005327AB" w:rsidRDefault="004D0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30"/>
          <w:id w:val="10667436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Լաբորատոր փորձեր և այլն: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31"/>
          <w:id w:val="10667437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Այս խնդիրը արդիական է այնքանով, որ այն հանդիսանում է գործնական մանկավարժության դժվար խնդիրներից մեկը: Միջառարկայական կապերի հիման վրա իրականացվող ուսուցումը հանդիսանում է կրթության ժամանակակից ուղղություններից մեկը:  Միջառարկայական կապերի միջոցով ուսուցման գործընթացը դպրոցականներին հնարավորություն է տալիս տարբեր թեմաների ուսումնասիրման ժամանակ բացահայտել նմանության տարրերը և երևույթների միջև պատճառահետևանքային կապերը: 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32"/>
          <w:id w:val="10667438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Միջառարկայական կապերը  աշակերտի համար համարվում են նաև դաստիարակության խթանող միջոց և դրանց արդյունավետ և ճիշտ իրականացման եղանակներով կարելի է ապահովել հանրակրթական չափորոշիչներով ամրագրված ուսուցման պարտադիր մակարդակը: Միջառարկայական կապերի ուսումնական </w:t>
          </w:r>
          <w:r w:rsidR="00A4219D" w:rsidRPr="005327AB">
            <w:rPr>
              <w:rFonts w:ascii="Sylfaen" w:eastAsia="Tahoma" w:hAnsi="Sylfaen" w:cs="Tahoma"/>
              <w:sz w:val="24"/>
              <w:szCs w:val="24"/>
            </w:rPr>
            <w:lastRenderedPageBreak/>
            <w:t xml:space="preserve">ակտիվ ինտեգրացումը և փոխադարձ կապերի վերհանումը նպաստում է ոչ միայն առանձին առարկայական ուղղությունների արդյունավետ ուսուցմանը, այլև կարևոր աշխարհայացքային ու գիտաուսումնական խնդիր է լուծում: Միջառարկայական կապերի ճիշտ կիրառման արդյունքում ուսուցումը կլինի ավելի մատչելի, ավելի մոտ կյանքին ու պրակտիկային, հետևաբար ավելի կիրառելի ու պահանջված, որն էլ ժամանակակից կրթությանը ներկայացվող հիմնական պահանջներից է: Միջառարկայական կապերի շնորհիվ դասընթացը դառնում է ամբողջական, հետաքրքիր ու արդյունավետ: </w:t>
          </w:r>
        </w:sdtContent>
      </w:sdt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ind w:firstLine="708"/>
        <w:jc w:val="both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firstLine="708"/>
        <w:jc w:val="center"/>
        <w:rPr>
          <w:rFonts w:ascii="Sylfaen" w:eastAsia="Merriweather" w:hAnsi="Sylfaen" w:cs="Merriweather"/>
          <w:sz w:val="24"/>
          <w:szCs w:val="24"/>
          <w:lang w:val="ru-RU"/>
        </w:rPr>
      </w:pPr>
    </w:p>
    <w:p w:rsidR="007A2B28" w:rsidRPr="005327AB" w:rsidRDefault="007A2B28">
      <w:pPr>
        <w:ind w:firstLine="708"/>
        <w:jc w:val="center"/>
        <w:rPr>
          <w:rFonts w:ascii="Sylfaen" w:eastAsia="Merriweather" w:hAnsi="Sylfaen" w:cs="Merriweather"/>
          <w:b/>
          <w:sz w:val="32"/>
          <w:szCs w:val="32"/>
          <w:lang w:val="ru-RU"/>
        </w:rPr>
      </w:pPr>
    </w:p>
    <w:p w:rsidR="002A7613" w:rsidRDefault="002A7613">
      <w:pPr>
        <w:ind w:firstLine="708"/>
        <w:jc w:val="center"/>
        <w:rPr>
          <w:rFonts w:ascii="Sylfaen" w:eastAsia="Merriweather" w:hAnsi="Sylfaen" w:cs="Merriweather"/>
          <w:b/>
          <w:sz w:val="32"/>
          <w:szCs w:val="32"/>
        </w:rPr>
      </w:pPr>
    </w:p>
    <w:p w:rsidR="007E712F" w:rsidRPr="005327AB" w:rsidRDefault="007E712F">
      <w:pPr>
        <w:ind w:firstLine="708"/>
        <w:jc w:val="center"/>
        <w:rPr>
          <w:rFonts w:ascii="Sylfaen" w:eastAsia="Merriweather" w:hAnsi="Sylfaen" w:cs="Merriweather"/>
          <w:b/>
          <w:sz w:val="32"/>
          <w:szCs w:val="32"/>
        </w:rPr>
      </w:pPr>
    </w:p>
    <w:bookmarkStart w:id="3" w:name="_Toc122114569" w:displacedByCustomXml="next"/>
    <w:sdt>
      <w:sdtPr>
        <w:rPr>
          <w:rFonts w:ascii="Sylfaen" w:hAnsi="Sylfaen"/>
          <w:sz w:val="32"/>
          <w:szCs w:val="32"/>
        </w:rPr>
        <w:tag w:val="goog_rdk_33"/>
        <w:id w:val="10667439"/>
      </w:sdtPr>
      <w:sdtEndPr>
        <w:rPr>
          <w:b w:val="0"/>
        </w:rPr>
      </w:sdtEndPr>
      <w:sdtContent>
        <w:p w:rsidR="007E712F" w:rsidRDefault="007E712F" w:rsidP="007E712F">
          <w:pPr>
            <w:pStyle w:val="Heading1"/>
            <w:jc w:val="center"/>
            <w:rPr>
              <w:rFonts w:ascii="Sylfaen" w:eastAsia="Tahoma" w:hAnsi="Sylfaen" w:cs="Tahoma"/>
              <w:sz w:val="32"/>
              <w:szCs w:val="32"/>
            </w:rPr>
          </w:pPr>
          <w:r w:rsidRPr="007E712F">
            <w:rPr>
              <w:rFonts w:ascii="Sylfaen" w:hAnsi="Sylfaen"/>
              <w:sz w:val="32"/>
              <w:szCs w:val="32"/>
            </w:rPr>
            <w:t xml:space="preserve">Գլուխ 1. </w:t>
          </w:r>
          <w:r w:rsidR="00A4219D" w:rsidRPr="007E712F">
            <w:rPr>
              <w:rFonts w:ascii="Sylfaen" w:eastAsia="Tahoma" w:hAnsi="Sylfaen" w:cs="Tahoma"/>
              <w:sz w:val="32"/>
              <w:szCs w:val="32"/>
            </w:rPr>
            <w:t>Միջառարկայական կապեր</w:t>
          </w:r>
          <w:bookmarkEnd w:id="3"/>
        </w:p>
        <w:p w:rsidR="002A7613" w:rsidRPr="007E712F" w:rsidRDefault="004D0CFC" w:rsidP="007E712F">
          <w:pPr>
            <w:pStyle w:val="Normal1"/>
          </w:pPr>
        </w:p>
      </w:sdtContent>
    </w:sdt>
    <w:p w:rsidR="002A7613" w:rsidRPr="005327AB" w:rsidRDefault="004D0CFC">
      <w:pPr>
        <w:ind w:firstLine="708"/>
        <w:jc w:val="both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34"/>
          <w:id w:val="10667440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Թվարկենք ֆիզիկայի որոշ թեմաներ, որոնք ուղղակի կամ անուղղակի կապ ունեն այլ առարկաների համապատասխան թեմաների հետ:</w:t>
          </w:r>
        </w:sdtContent>
      </w:sdt>
    </w:p>
    <w:p w:rsidR="002A7613" w:rsidRPr="005327AB" w:rsidRDefault="004D0CFC">
      <w:pPr>
        <w:ind w:firstLine="708"/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35"/>
          <w:id w:val="10667441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>Ֆիզիկա և մաթեմատիկա</w:t>
          </w:r>
        </w:sdtContent>
      </w:sdt>
    </w:p>
    <w:p w:rsidR="002A7613" w:rsidRPr="005327AB" w:rsidRDefault="004D0CFC">
      <w:pPr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36"/>
          <w:id w:val="10667442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   </w:t>
          </w:r>
          <w:r w:rsidR="00A4219D" w:rsidRPr="005327AB">
            <w:rPr>
              <w:rFonts w:ascii="Sylfaen" w:eastAsia="Tahoma" w:hAnsi="Sylfaen" w:cs="Tahoma"/>
              <w:sz w:val="24"/>
              <w:szCs w:val="24"/>
            </w:rPr>
            <w:tab/>
            <w:t>Ֆիզիկայի գրեթե բոլոր թեմաները ուսումնասիրելիս անհրաժեշտ է լինում կիրառել մաթեմատիկական գիտելիքներ (բանաձևերի արտածում, ամենատարբեր հավասարումների լուծում, գործողություններ վեկտորների հետ, գրաֆիկներ և այլն):</w:t>
          </w:r>
          <w:r w:rsidR="00A4219D" w:rsidRPr="005327AB">
            <w:rPr>
              <w:rFonts w:ascii="Sylfaen" w:eastAsia="Tahoma" w:hAnsi="Sylfaen" w:cs="Tahoma"/>
              <w:sz w:val="24"/>
              <w:szCs w:val="24"/>
            </w:rPr>
            <w:tab/>
            <w:t>Ընդհանրապես  ֆիզիկայի և մաթեմատիկայի միջև եղած ֆունկկցիոնալ կապի միջոցով աշակերտներն ավելի լավ են պատկերացնում ֆիզիկական երեևույթները:</w:t>
          </w:r>
        </w:sdtContent>
      </w:sdt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37"/>
          <w:id w:val="10667443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>Ֆիզիկա  և  Աշխարհագրություն</w:t>
          </w:r>
        </w:sdtContent>
      </w:sdt>
    </w:p>
    <w:tbl>
      <w:tblPr>
        <w:tblStyle w:val="a"/>
        <w:tblW w:w="934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38"/>
                <w:id w:val="1066744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Ֆիզիկա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39"/>
                <w:id w:val="1066744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Աշխարհագրություն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1066744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Օդի անհավասարաչափ տաքացում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1"/>
                <w:id w:val="1066744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Քամիների առաջացում 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2"/>
                <w:id w:val="1066744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Կորիոլիսի ուժ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3"/>
                <w:id w:val="1066744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Գետի</w:t>
                </w:r>
              </w:sdtContent>
            </w:sdt>
            <w:r w:rsidR="00A4219D" w:rsidRPr="005327AB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4"/>
                <w:id w:val="1066745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հոսանքի ուղղության փոփոխություն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5"/>
                <w:id w:val="1066745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Երկրագնդի մագնիսական դաշտի բևեռներ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6"/>
                <w:id w:val="10667452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Աշխարհագրական  բևեռներ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7"/>
                <w:id w:val="10667453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Մագնիսական սլաք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48"/>
                <w:id w:val="1066745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Կողմնացույց</w:t>
                </w:r>
              </w:sdtContent>
            </w:sdt>
          </w:p>
        </w:tc>
      </w:tr>
    </w:tbl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49"/>
          <w:id w:val="10667455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>Ֆիզիկա  և  Քիմիա</w:t>
          </w:r>
        </w:sdtContent>
      </w:sdt>
    </w:p>
    <w:tbl>
      <w:tblPr>
        <w:tblStyle w:val="a0"/>
        <w:tblW w:w="934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50"/>
                <w:id w:val="1066745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Ֆիզիկա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51"/>
                <w:id w:val="1066745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Քիմիա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2"/>
                <w:id w:val="1066745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Նյութի կառուցվածք և մոլեկուլային կինետիկ տեսության հիմնական </w:t>
                </w:r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lastRenderedPageBreak/>
                  <w:t>դրույթներ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3"/>
                <w:id w:val="1066745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Նյութի քանակ, հարաբերական մոլեկուլային զանգված, Ավոգադրոյի հաստատուն, Մենդելեևի </w:t>
                </w:r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lastRenderedPageBreak/>
                  <w:t>պարբերական աղյուսակ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4"/>
                <w:id w:val="1066746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Էլեկտրոլիզ, Ֆարադեյի օրենք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5"/>
                <w:id w:val="1066746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Էլեկտրոլիտիկ դիսոցում, օքսիդավերականգնման ռեակցիաներ</w:t>
                </w:r>
              </w:sdtContent>
            </w:sdt>
          </w:p>
        </w:tc>
      </w:tr>
    </w:tbl>
    <w:p w:rsidR="002A7613" w:rsidRPr="005327AB" w:rsidRDefault="002A7613">
      <w:pPr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56"/>
          <w:id w:val="10667462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>Ֆիզիկա  և  Աստղագիտություն</w:t>
          </w:r>
        </w:sdtContent>
      </w:sdt>
    </w:p>
    <w:tbl>
      <w:tblPr>
        <w:tblStyle w:val="a1"/>
        <w:tblW w:w="934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57"/>
                <w:id w:val="10667463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Ֆիզիկա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58"/>
                <w:id w:val="1066746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Աստղագիտություն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59"/>
                <w:id w:val="1066746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Ատոմի մոլորակային մոդել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0"/>
                <w:id w:val="1066746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Արեգակնային համակարգ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1"/>
                <w:id w:val="1066746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Պլազմա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2"/>
                <w:id w:val="1066746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Տիեզերական նյութ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1066746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Էլեկտրամագնիսական ալիքներ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4"/>
                <w:id w:val="1066747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Աստղային ճառագայթում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5"/>
                <w:id w:val="1066747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Օպտիկական համակարգեր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10667472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Աստղադիտակներ</w:t>
                </w:r>
              </w:sdtContent>
            </w:sdt>
          </w:p>
        </w:tc>
      </w:tr>
    </w:tbl>
    <w:p w:rsidR="002A7613" w:rsidRPr="005327AB" w:rsidRDefault="002A7613">
      <w:pPr>
        <w:rPr>
          <w:rFonts w:ascii="Sylfaen" w:eastAsia="Merriweather" w:hAnsi="Sylfaen" w:cs="Merriweather"/>
          <w:b/>
          <w:sz w:val="26"/>
          <w:szCs w:val="26"/>
          <w:lang w:val="ru-RU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67"/>
          <w:id w:val="10667473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>Ֆիզիկա  և  Կենսաբանություն</w:t>
          </w:r>
        </w:sdtContent>
      </w:sdt>
    </w:p>
    <w:tbl>
      <w:tblPr>
        <w:tblStyle w:val="a2"/>
        <w:tblW w:w="934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1066747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Ֆիզիկա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1066747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Կենսաբանություն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1066747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Ոսպնյակներ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1066747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Աչք և տեսողություն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1066747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Մազական երևույթներ</w:t>
                </w:r>
              </w:sdtContent>
            </w:sdt>
          </w:p>
          <w:p w:rsidR="002A7613" w:rsidRPr="005327AB" w:rsidRDefault="002A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</w:p>
          <w:p w:rsidR="002A7613" w:rsidRPr="005327AB" w:rsidRDefault="002A7613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3"/>
                <w:id w:val="1066747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Արյան շրջանառությունը օրգանիզմում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1066748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Էներգիայի պահպանման և փոխակերպման օրենք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1066748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Բջջում էներգիայի փոխակերպման երևույթ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6"/>
                <w:id w:val="10667482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Արքիմեդյան ուժ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10667483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Ծովային կենդանիների լողալը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8"/>
                <w:id w:val="1066748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Մթնոլորտային ճնշում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79"/>
                <w:id w:val="1066748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Արյան զարկերակային ճնշում</w:t>
                </w:r>
              </w:sdtContent>
            </w:sdt>
          </w:p>
        </w:tc>
      </w:tr>
    </w:tbl>
    <w:p w:rsidR="007A2B28" w:rsidRPr="005327AB" w:rsidRDefault="007A2B28">
      <w:pPr>
        <w:rPr>
          <w:rFonts w:ascii="Sylfaen" w:eastAsia="Merriweather" w:hAnsi="Sylfaen" w:cs="Merriweather"/>
          <w:b/>
          <w:sz w:val="26"/>
          <w:szCs w:val="26"/>
          <w:lang w:val="ru-RU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80"/>
          <w:id w:val="10667486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 xml:space="preserve">               Ֆիզիկա                       և           Ռազմագիտություն</w:t>
          </w:r>
        </w:sdtContent>
      </w:sdt>
    </w:p>
    <w:tbl>
      <w:tblPr>
        <w:tblStyle w:val="a3"/>
        <w:tblW w:w="934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81"/>
                <w:id w:val="1066748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Ֆիզիկա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82"/>
                <w:id w:val="1066748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Ռազմագիտություն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83"/>
                <w:id w:val="1066748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Իմպուլսի պահպանման </w:t>
                </w:r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lastRenderedPageBreak/>
                  <w:t>օրենքը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84"/>
                <w:id w:val="1066749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Հետհրում կրակոցի ժամանակ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85"/>
                <w:id w:val="1066749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Հորիզոնական նետված մարմնի շարժումը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86"/>
                <w:id w:val="10667492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Ինքնաթիռից բաց թողած ռումբի ճշգրիտ հարված</w:t>
                </w:r>
              </w:sdtContent>
            </w:sdt>
          </w:p>
        </w:tc>
      </w:tr>
    </w:tbl>
    <w:p w:rsidR="002A7613" w:rsidRPr="005327AB" w:rsidRDefault="002A7613">
      <w:pPr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26"/>
          <w:szCs w:val="26"/>
        </w:rPr>
      </w:pPr>
      <w:sdt>
        <w:sdtPr>
          <w:rPr>
            <w:rFonts w:ascii="Sylfaen" w:hAnsi="Sylfaen"/>
          </w:rPr>
          <w:tag w:val="goog_rdk_87"/>
          <w:id w:val="10667493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6"/>
              <w:szCs w:val="26"/>
            </w:rPr>
            <w:t xml:space="preserve">             Ֆիզիկա                                           Հասարակագիտություն     </w:t>
          </w:r>
        </w:sdtContent>
      </w:sdt>
    </w:p>
    <w:tbl>
      <w:tblPr>
        <w:tblStyle w:val="a4"/>
        <w:tblW w:w="934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88"/>
                <w:id w:val="1066749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Գեղեցիկը բնության մեջ</w:t>
                </w:r>
              </w:sdtContent>
            </w:sdt>
          </w:p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2A7613" w:rsidRPr="005327AB" w:rsidRDefault="002A7613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  <w:p w:rsidR="002A7613" w:rsidRPr="005327AB" w:rsidRDefault="004D0CFC">
            <w:pPr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  <w:sdt>
              <w:sdtPr>
                <w:rPr>
                  <w:rFonts w:ascii="Sylfaen" w:hAnsi="Sylfaen"/>
                </w:rPr>
                <w:tag w:val="goog_rdk_89"/>
                <w:id w:val="1066749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6"/>
                    <w:szCs w:val="26"/>
                  </w:rPr>
                  <w:t>Գեղեցիկը արվեստի մեջ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0"/>
                <w:id w:val="1066749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Գույների առաջացում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1"/>
                <w:id w:val="1066749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Գեղանկարչություն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2"/>
                <w:id w:val="1066749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Օպտիկական սարքեր, պատկերի առաջացումը</w:t>
                </w:r>
              </w:sdtContent>
            </w:sdt>
            <w:r w:rsidR="00A4219D" w:rsidRPr="005327AB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93"/>
                <w:id w:val="1066749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ոսպնյակներում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4"/>
                <w:id w:val="1066750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Լուսանկարչություն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5"/>
                <w:id w:val="1066750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Ստատիկա, հավասարակշռության պայմաններ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6"/>
                <w:id w:val="10667502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Ճարտարապետություն 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7"/>
                <w:id w:val="10667503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Ներդաշնակ տատանումներ, ձայնային ալիքներ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8"/>
                <w:id w:val="1066750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Երաժշտություն </w:t>
                </w:r>
              </w:sdtContent>
            </w:sdt>
          </w:p>
        </w:tc>
      </w:tr>
      <w:tr w:rsidR="002A7613" w:rsidRPr="005327AB" w:rsidTr="005327AB">
        <w:tc>
          <w:tcPr>
            <w:tcW w:w="4672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99"/>
                <w:id w:val="1066750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Պատկերների և ձայնի փոխանցումը, թելքային օպտիկա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00"/>
                <w:id w:val="1066750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Տիեզերական ձգողության </w:t>
                </w:r>
                <w:r w:rsidR="005327AB">
                  <w:rPr>
                    <w:rFonts w:ascii="Sylfaen" w:eastAsia="Tahoma" w:hAnsi="Sylfaen" w:cs="Tahoma"/>
                    <w:sz w:val="24"/>
                    <w:szCs w:val="24"/>
                    <w:lang w:val="ru-RU"/>
                  </w:rPr>
                  <w:t xml:space="preserve"> օրենք</w:t>
                </w:r>
              </w:sdtContent>
            </w:sdt>
          </w:p>
        </w:tc>
        <w:tc>
          <w:tcPr>
            <w:tcW w:w="4673" w:type="dxa"/>
            <w:shd w:val="clear" w:color="auto" w:fill="auto"/>
          </w:tcPr>
          <w:p w:rsidR="002A7613" w:rsidRPr="005327AB" w:rsidRDefault="004D0C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01"/>
                <w:id w:val="1066750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Կինո և հեռուստատեսություն</w:t>
                </w:r>
              </w:sdtContent>
            </w:sdt>
          </w:p>
          <w:p w:rsidR="002A7613" w:rsidRPr="005327AB" w:rsidRDefault="002A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2A7613" w:rsidRPr="005327AB" w:rsidRDefault="004D0C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02"/>
                <w:id w:val="1066750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4"/>
                    <w:szCs w:val="24"/>
                  </w:rPr>
                  <w:t>Տիեզերքի գեղեցկության մասին փիլիսոփայական մեկնաբանություններ</w:t>
                </w:r>
              </w:sdtContent>
            </w:sdt>
          </w:p>
        </w:tc>
      </w:tr>
    </w:tbl>
    <w:p w:rsidR="002A7613" w:rsidRPr="005327AB" w:rsidRDefault="002A7613">
      <w:pPr>
        <w:jc w:val="center"/>
        <w:rPr>
          <w:rFonts w:ascii="Sylfaen" w:eastAsia="Merriweather" w:hAnsi="Sylfaen" w:cs="Merriweather"/>
          <w:sz w:val="28"/>
          <w:szCs w:val="28"/>
        </w:rPr>
      </w:pPr>
    </w:p>
    <w:p w:rsidR="002A7613" w:rsidRPr="005327AB" w:rsidRDefault="002A7613">
      <w:pPr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7A2B28" w:rsidRDefault="007A2B28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P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sdt>
      <w:sdtPr>
        <w:rPr>
          <w:rFonts w:ascii="Sylfaen" w:hAnsi="Sylfaen"/>
        </w:rPr>
        <w:tag w:val="goog_rdk_103"/>
        <w:id w:val="10667509"/>
      </w:sdtPr>
      <w:sdtEndPr/>
      <w:sdtContent>
        <w:p w:rsidR="007E712F" w:rsidRDefault="00A4219D">
          <w:pPr>
            <w:ind w:firstLine="720"/>
            <w:rPr>
              <w:rFonts w:ascii="Sylfaen" w:eastAsia="Tahoma" w:hAnsi="Sylfaen" w:cs="Tahoma"/>
              <w:sz w:val="24"/>
              <w:szCs w:val="24"/>
            </w:rPr>
          </w:pPr>
          <w:r w:rsidRPr="005327AB">
            <w:rPr>
              <w:rFonts w:ascii="Sylfaen" w:eastAsia="Tahoma" w:hAnsi="Sylfaen" w:cs="Tahoma"/>
              <w:sz w:val="24"/>
              <w:szCs w:val="24"/>
            </w:rPr>
            <w:t xml:space="preserve"> </w:t>
          </w:r>
        </w:p>
        <w:p w:rsidR="007E712F" w:rsidRPr="007E712F" w:rsidRDefault="007E712F" w:rsidP="007E712F">
          <w:pPr>
            <w:pStyle w:val="Heading1"/>
            <w:jc w:val="center"/>
            <w:rPr>
              <w:rFonts w:ascii="Sylfaen" w:eastAsia="Tahoma" w:hAnsi="Sylfaen" w:cs="Tahoma"/>
              <w:sz w:val="28"/>
              <w:szCs w:val="28"/>
            </w:rPr>
          </w:pPr>
          <w:bookmarkStart w:id="4" w:name="_Toc122114570"/>
          <w:r w:rsidRPr="007E712F">
            <w:rPr>
              <w:rFonts w:ascii="Sylfaen" w:eastAsia="Tahoma" w:hAnsi="Sylfaen" w:cs="Tahoma"/>
              <w:sz w:val="28"/>
              <w:szCs w:val="28"/>
            </w:rPr>
            <w:t>Գլուխ 2. Հետազոտական աշխատանքի ընթացքը դպրոցում</w:t>
          </w:r>
          <w:bookmarkEnd w:id="4"/>
        </w:p>
        <w:p w:rsidR="007E712F" w:rsidRDefault="007E712F">
          <w:pPr>
            <w:ind w:firstLine="720"/>
            <w:rPr>
              <w:rFonts w:ascii="Sylfaen" w:eastAsia="Tahoma" w:hAnsi="Sylfaen" w:cs="Tahoma"/>
              <w:sz w:val="24"/>
              <w:szCs w:val="24"/>
            </w:rPr>
          </w:pPr>
        </w:p>
        <w:p w:rsidR="002A7613" w:rsidRPr="005327AB" w:rsidRDefault="00A4219D">
          <w:pPr>
            <w:ind w:firstLine="720"/>
            <w:rPr>
              <w:rFonts w:ascii="Sylfaen" w:eastAsia="Merriweather" w:hAnsi="Sylfaen" w:cs="Merriweather"/>
              <w:sz w:val="24"/>
              <w:szCs w:val="24"/>
            </w:rPr>
          </w:pPr>
          <w:r w:rsidRPr="005327AB">
            <w:rPr>
              <w:rFonts w:ascii="Sylfaen" w:eastAsia="Tahoma" w:hAnsi="Sylfaen" w:cs="Tahoma"/>
              <w:sz w:val="24"/>
              <w:szCs w:val="24"/>
            </w:rPr>
            <w:t>Ներկայացնում եմ ֆիզիկա և հասարակագիտություն առարկաների միջառարկայական կապերին նվիրված դասի պլան և դասի համառոտ նկարագրություն:</w:t>
          </w:r>
        </w:p>
      </w:sdtContent>
    </w:sdt>
    <w:p w:rsidR="002A7613" w:rsidRPr="005327AB" w:rsidRDefault="002A7613">
      <w:pPr>
        <w:jc w:val="center"/>
        <w:rPr>
          <w:rFonts w:ascii="Sylfaen" w:eastAsia="Merriweather" w:hAnsi="Sylfaen" w:cs="Merriweather"/>
          <w:b/>
          <w:sz w:val="32"/>
          <w:szCs w:val="32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32"/>
          <w:szCs w:val="32"/>
        </w:rPr>
      </w:pPr>
      <w:sdt>
        <w:sdtPr>
          <w:rPr>
            <w:rFonts w:ascii="Sylfaen" w:hAnsi="Sylfaen"/>
          </w:rPr>
          <w:tag w:val="goog_rdk_104"/>
          <w:id w:val="10667510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32"/>
              <w:szCs w:val="32"/>
            </w:rPr>
            <w:t>Դասի պլան</w:t>
          </w:r>
        </w:sdtContent>
      </w:sdt>
    </w:p>
    <w:p w:rsidR="002A7613" w:rsidRPr="005327AB" w:rsidRDefault="002A7613">
      <w:pPr>
        <w:rPr>
          <w:rFonts w:ascii="Sylfaen" w:eastAsia="Merriweather" w:hAnsi="Sylfaen" w:cs="Merriweather"/>
          <w:b/>
          <w:sz w:val="24"/>
          <w:szCs w:val="24"/>
        </w:rPr>
      </w:pPr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05"/>
          <w:id w:val="10667511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Առարկա՝  </w:t>
          </w:r>
        </w:sdtContent>
      </w:sdt>
      <w:sdt>
        <w:sdtPr>
          <w:rPr>
            <w:rFonts w:ascii="Sylfaen" w:hAnsi="Sylfaen"/>
          </w:rPr>
          <w:tag w:val="goog_rdk_106"/>
          <w:id w:val="10667512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Ֆիզիկա</w:t>
          </w:r>
        </w:sdtContent>
      </w:sdt>
    </w:p>
    <w:p w:rsidR="002A7613" w:rsidRPr="005327AB" w:rsidRDefault="004D0CFC">
      <w:pPr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07"/>
          <w:id w:val="10667513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Դասարան ՝ </w:t>
          </w:r>
        </w:sdtContent>
      </w:sdt>
      <w:sdt>
        <w:sdtPr>
          <w:rPr>
            <w:rFonts w:ascii="Sylfaen" w:hAnsi="Sylfaen"/>
          </w:rPr>
          <w:tag w:val="goog_rdk_108"/>
          <w:id w:val="10667514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10-րդ  </w:t>
          </w:r>
        </w:sdtContent>
      </w:sdt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09"/>
          <w:id w:val="10667515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Ուսոցիչ՝  </w:t>
          </w:r>
        </w:sdtContent>
      </w:sdt>
      <w:sdt>
        <w:sdtPr>
          <w:rPr>
            <w:rFonts w:ascii="Sylfaen" w:hAnsi="Sylfaen"/>
          </w:rPr>
          <w:tag w:val="goog_rdk_110"/>
          <w:id w:val="10667516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Գ. Մուրադյան</w:t>
          </w:r>
        </w:sdtContent>
      </w:sdt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11"/>
          <w:id w:val="10667517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Դասաժամ՝ </w:t>
          </w:r>
        </w:sdtContent>
      </w:sdt>
      <w:r w:rsidR="00A4219D" w:rsidRPr="005327AB">
        <w:rPr>
          <w:rFonts w:ascii="Sylfaen" w:eastAsia="Merriweather" w:hAnsi="Sylfaen" w:cs="Merriweather"/>
          <w:sz w:val="24"/>
          <w:szCs w:val="24"/>
        </w:rPr>
        <w:t>1</w:t>
      </w:r>
      <w:r w:rsidR="00A4219D" w:rsidRPr="005327AB">
        <w:rPr>
          <w:rFonts w:ascii="Sylfaen" w:eastAsia="Merriweather" w:hAnsi="Sylfaen" w:cs="Merriweather"/>
          <w:b/>
          <w:sz w:val="24"/>
          <w:szCs w:val="24"/>
        </w:rPr>
        <w:t xml:space="preserve"> </w:t>
      </w:r>
    </w:p>
    <w:p w:rsidR="002A7613" w:rsidRPr="005327AB" w:rsidRDefault="004D0CFC">
      <w:pPr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12"/>
          <w:id w:val="10667518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Թեմա՝  </w:t>
          </w:r>
        </w:sdtContent>
      </w:sdt>
      <w:sdt>
        <w:sdtPr>
          <w:rPr>
            <w:rFonts w:ascii="Sylfaen" w:hAnsi="Sylfaen"/>
          </w:rPr>
          <w:tag w:val="goog_rdk_113"/>
          <w:id w:val="10667519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Տիեզերական ձգողության օրենքը</w:t>
          </w:r>
        </w:sdtContent>
      </w:sdt>
    </w:p>
    <w:p w:rsidR="002A7613" w:rsidRPr="005327AB" w:rsidRDefault="002A7613">
      <w:pPr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14"/>
          <w:id w:val="10667520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>Դասի նպատակները</w:t>
          </w:r>
        </w:sdtContent>
      </w:sdt>
    </w:p>
    <w:p w:rsidR="002A7613" w:rsidRPr="005327AB" w:rsidRDefault="004D0C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15"/>
          <w:id w:val="10667521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Գաղափար Տիեզերական ձգողության ուժի և գրավիտացիոն</w:t>
          </w:r>
        </w:sdtContent>
      </w:sdt>
      <w:r w:rsidR="00A4219D" w:rsidRPr="005327AB">
        <w:rPr>
          <w:rFonts w:ascii="Sylfaen" w:eastAsia="Merriweather" w:hAnsi="Sylfaen" w:cs="Merriweather"/>
          <w:color w:val="FFFFFF"/>
          <w:sz w:val="24"/>
          <w:szCs w:val="24"/>
        </w:rPr>
        <w:t>,</w:t>
      </w:r>
      <w:sdt>
        <w:sdtPr>
          <w:rPr>
            <w:rFonts w:ascii="Sylfaen" w:hAnsi="Sylfaen"/>
          </w:rPr>
          <w:tag w:val="goog_rdk_116"/>
          <w:id w:val="10667522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հաստատունի մասին</w:t>
          </w:r>
        </w:sdtContent>
      </w:sdt>
    </w:p>
    <w:p w:rsidR="002A7613" w:rsidRPr="005327AB" w:rsidRDefault="004D0C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17"/>
          <w:id w:val="10667523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 Կարողանան պատկերացնել տիեզերական ձգողության երևույթի  և գեղեցիկի կապը:</w:t>
          </w:r>
        </w:sdtContent>
      </w:sdt>
    </w:p>
    <w:p w:rsidR="002A7613" w:rsidRPr="005327AB" w:rsidRDefault="002A7613">
      <w:pPr>
        <w:pBdr>
          <w:top w:val="nil"/>
          <w:left w:val="nil"/>
          <w:bottom w:val="nil"/>
          <w:right w:val="nil"/>
          <w:between w:val="nil"/>
        </w:pBdr>
        <w:ind w:left="787"/>
        <w:rPr>
          <w:rFonts w:ascii="Sylfaen" w:eastAsia="Merriweather" w:hAnsi="Sylfaen" w:cs="Merriweather"/>
          <w:color w:val="000000"/>
          <w:sz w:val="24"/>
          <w:szCs w:val="24"/>
        </w:rPr>
      </w:pPr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18"/>
          <w:id w:val="10667524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Վերջնարդյունք </w:t>
          </w:r>
        </w:sdtContent>
      </w:sdt>
    </w:p>
    <w:p w:rsidR="002A7613" w:rsidRPr="005327AB" w:rsidRDefault="004D0C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19"/>
          <w:id w:val="10667525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Իմանան ինչ է գրավիտացիոն փոխազդեցությունը, կարողանան սահմանել տիեզերական ձգողության օրենքը և գրեն բանաձևը: Իմանան գրավիտացիոն հաստատունի արժեքը: Լուծեն ոչ բարդ խնդիրներ:</w:t>
          </w:r>
        </w:sdtContent>
      </w:sdt>
    </w:p>
    <w:p w:rsidR="002A7613" w:rsidRPr="005327AB" w:rsidRDefault="004D0C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0"/>
          <w:id w:val="10667526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Կարողանան կիրառել և արտածել տիեզերական ձգողության օրենքը և բանաձևը: </w:t>
          </w:r>
        </w:sdtContent>
      </w:sdt>
    </w:p>
    <w:p w:rsidR="002A7613" w:rsidRPr="005327AB" w:rsidRDefault="004D0C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1"/>
          <w:id w:val="10667527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Գրեն բազմաքայլ դատողություններ պահանջող խնդիրներ: </w:t>
          </w:r>
        </w:sdtContent>
      </w:sdt>
    </w:p>
    <w:p w:rsidR="002A7613" w:rsidRPr="005327AB" w:rsidRDefault="002A7613">
      <w:pPr>
        <w:rPr>
          <w:rFonts w:ascii="Sylfaen" w:eastAsia="Merriweather" w:hAnsi="Sylfaen" w:cs="Merriweather"/>
          <w:b/>
          <w:sz w:val="24"/>
          <w:szCs w:val="24"/>
        </w:rPr>
      </w:pPr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22"/>
          <w:id w:val="10667528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>Դասի հիմնական դրույթները</w:t>
          </w:r>
        </w:sdtContent>
      </w:sdt>
    </w:p>
    <w:p w:rsidR="002A7613" w:rsidRPr="005327AB" w:rsidRDefault="004D0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3"/>
          <w:id w:val="10667529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Գրավիտացիոն փոխազդեցություն </w:t>
          </w:r>
        </w:sdtContent>
      </w:sdt>
    </w:p>
    <w:p w:rsidR="002A7613" w:rsidRPr="005327AB" w:rsidRDefault="004D0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4"/>
          <w:id w:val="10667530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Տիեզերական ձգողության օրենք</w:t>
          </w:r>
        </w:sdtContent>
      </w:sdt>
    </w:p>
    <w:p w:rsidR="002A7613" w:rsidRPr="005327AB" w:rsidRDefault="004D0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5"/>
          <w:id w:val="10667531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Կենտրոնական ուժեր</w:t>
          </w:r>
        </w:sdtContent>
      </w:sdt>
    </w:p>
    <w:p w:rsidR="002A7613" w:rsidRPr="005327AB" w:rsidRDefault="004D0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6"/>
          <w:id w:val="10667532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Գրավիտացիոն հաստատուն</w:t>
          </w:r>
        </w:sdtContent>
      </w:sdt>
    </w:p>
    <w:p w:rsidR="002A7613" w:rsidRPr="005327AB" w:rsidRDefault="002A7613">
      <w:pPr>
        <w:rPr>
          <w:rFonts w:ascii="Sylfaen" w:eastAsia="Merriweather" w:hAnsi="Sylfaen" w:cs="Merriweather"/>
          <w:b/>
          <w:sz w:val="24"/>
          <w:szCs w:val="24"/>
        </w:rPr>
      </w:pPr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27"/>
          <w:id w:val="10667533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>Անհրաժեշտ նյութեր և միջոցներ</w:t>
          </w:r>
        </w:sdtContent>
      </w:sdt>
    </w:p>
    <w:p w:rsidR="002A7613" w:rsidRPr="005327AB" w:rsidRDefault="004D0C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8"/>
          <w:id w:val="10667534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Ուսումնական պաստառ</w:t>
          </w:r>
        </w:sdtContent>
      </w:sdt>
    </w:p>
    <w:p w:rsidR="002A7613" w:rsidRPr="005327AB" w:rsidRDefault="004D0C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29"/>
          <w:id w:val="10667535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Տեսաֆիլմ տիեզերական ձգողության վերաբերյալ</w:t>
          </w:r>
        </w:sdtContent>
      </w:sdt>
    </w:p>
    <w:p w:rsidR="002A7613" w:rsidRPr="005327AB" w:rsidRDefault="004D0C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30"/>
          <w:id w:val="10667536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Սպիտակ պաստառներ</w:t>
          </w:r>
        </w:sdtContent>
      </w:sdt>
    </w:p>
    <w:p w:rsidR="002A7613" w:rsidRPr="005327AB" w:rsidRDefault="004D0C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31"/>
          <w:id w:val="10667537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Մարկերներ</w:t>
          </w:r>
        </w:sdtContent>
      </w:sdt>
    </w:p>
    <w:p w:rsidR="002A7613" w:rsidRPr="005327AB" w:rsidRDefault="004D0C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32"/>
          <w:id w:val="10667538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Խնդրագրքեր </w:t>
          </w:r>
        </w:sdtContent>
      </w:sdt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33"/>
          <w:id w:val="10667539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 xml:space="preserve">Գնահատման տեսակը </w:t>
          </w:r>
        </w:sdtContent>
      </w:sdt>
    </w:p>
    <w:p w:rsidR="002A7613" w:rsidRPr="005327AB" w:rsidRDefault="004D0C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34"/>
          <w:id w:val="10667540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Գաղափար է կազմում հիմնական հասկացությունների մասին</w:t>
          </w:r>
        </w:sdtContent>
      </w:sdt>
    </w:p>
    <w:p w:rsidR="002A7613" w:rsidRPr="007E712F" w:rsidRDefault="004D0CFC" w:rsidP="007E7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35"/>
          <w:id w:val="10667541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Գիտի օրենքը բանաձևային արտահայտությամբ և կարողանում է կիրառել խնդիրներ լուծելիս:</w:t>
          </w:r>
        </w:sdtContent>
      </w:sdt>
    </w:p>
    <w:p w:rsidR="002A7613" w:rsidRPr="005327AB" w:rsidRDefault="004D0CFC">
      <w:pPr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136"/>
          <w:id w:val="10667542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>Կենտրոնների տեղափոխություն</w:t>
          </w:r>
        </w:sdtContent>
      </w:sdt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5700"/>
        <w:gridCol w:w="1333"/>
      </w:tblGrid>
      <w:tr w:rsidR="002A7613" w:rsidRPr="005327AB" w:rsidTr="002A7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il"/>
              <w:left w:val="nil"/>
            </w:tcBorders>
          </w:tcPr>
          <w:p w:rsidR="002A7613" w:rsidRPr="005327AB" w:rsidRDefault="004D0CFC">
            <w:pP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37"/>
                <w:id w:val="10667543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Կենտրոնները </w:t>
                </w:r>
              </w:sdtContent>
            </w:sdt>
          </w:p>
        </w:tc>
        <w:tc>
          <w:tcPr>
            <w:tcW w:w="5700" w:type="dxa"/>
            <w:tcBorders>
              <w:top w:val="nil"/>
            </w:tcBorders>
          </w:tcPr>
          <w:p w:rsidR="002A7613" w:rsidRPr="005327AB" w:rsidRDefault="004D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38"/>
                <w:id w:val="1066754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Քայլերը և առաջադրանքները</w:t>
                </w:r>
              </w:sdtContent>
            </w:sdt>
          </w:p>
        </w:tc>
        <w:tc>
          <w:tcPr>
            <w:tcW w:w="1333" w:type="dxa"/>
            <w:tcBorders>
              <w:top w:val="nil"/>
              <w:right w:val="nil"/>
            </w:tcBorders>
          </w:tcPr>
          <w:p w:rsidR="002A7613" w:rsidRPr="005327AB" w:rsidRDefault="004D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39"/>
                <w:id w:val="1066754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րոպե</w:t>
                </w:r>
              </w:sdtContent>
            </w:sdt>
          </w:p>
        </w:tc>
      </w:tr>
      <w:tr w:rsidR="002A7613" w:rsidRPr="005327AB" w:rsidTr="002A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nil"/>
            </w:tcBorders>
          </w:tcPr>
          <w:p w:rsidR="002A7613" w:rsidRPr="005327AB" w:rsidRDefault="004D0CFC">
            <w:pP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0"/>
                <w:id w:val="1066754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b w:val="0"/>
                    <w:color w:val="000000"/>
                    <w:sz w:val="24"/>
                    <w:szCs w:val="24"/>
                  </w:rPr>
                  <w:t>Նոր նյութի հաղորդում</w:t>
                </w:r>
              </w:sdtContent>
            </w:sdt>
          </w:p>
        </w:tc>
        <w:tc>
          <w:tcPr>
            <w:tcW w:w="5700" w:type="dxa"/>
          </w:tcPr>
          <w:p w:rsidR="002A7613" w:rsidRPr="005327AB" w:rsidRDefault="004D0C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1"/>
                <w:id w:val="1066754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Մտագրոհ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2"/>
                <w:id w:val="10667548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Տեսաֆիլմի ցուցադրում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3"/>
                <w:id w:val="10667549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Նոր թեմայի հաղորդում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4"/>
                <w:id w:val="10667550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Օրենքի ձևակերպում ՝ գրքային և իր բառերով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5"/>
                <w:id w:val="10667551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Տնային աշխատանք՝ դ.խ. 82,86</w:t>
                </w:r>
              </w:sdtContent>
            </w:sdt>
          </w:p>
        </w:tc>
        <w:tc>
          <w:tcPr>
            <w:tcW w:w="1333" w:type="dxa"/>
          </w:tcPr>
          <w:p w:rsidR="002A7613" w:rsidRPr="005327AB" w:rsidRDefault="002A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2A7613" w:rsidRPr="005327AB" w:rsidRDefault="00A4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5327AB">
              <w:rPr>
                <w:rFonts w:ascii="Sylfaen" w:eastAsia="Merriweather" w:hAnsi="Sylfaen" w:cs="Merriweather"/>
                <w:sz w:val="24"/>
                <w:szCs w:val="24"/>
              </w:rPr>
              <w:t xml:space="preserve"> 15 </w:t>
            </w:r>
          </w:p>
        </w:tc>
      </w:tr>
      <w:tr w:rsidR="002A7613" w:rsidRPr="005327AB" w:rsidTr="002A7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nil"/>
            </w:tcBorders>
          </w:tcPr>
          <w:p w:rsidR="002A7613" w:rsidRPr="005327AB" w:rsidRDefault="004D0CFC">
            <w:pP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6"/>
                <w:id w:val="10667552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b w:val="0"/>
                    <w:color w:val="000000"/>
                    <w:sz w:val="24"/>
                    <w:szCs w:val="24"/>
                  </w:rPr>
                  <w:t>Ուղղորդված գործնական աշխատանք</w:t>
                </w:r>
              </w:sdtContent>
            </w:sdt>
          </w:p>
        </w:tc>
        <w:tc>
          <w:tcPr>
            <w:tcW w:w="5700" w:type="dxa"/>
          </w:tcPr>
          <w:p w:rsidR="002A7613" w:rsidRPr="005327AB" w:rsidRDefault="004D0C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7"/>
                <w:id w:val="10667553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 xml:space="preserve">Անհատական աշխատանք ,Խմբերի անդամներին  տրամադրել մեծ փիլիսոփաների սահմանումները &lt;&lt;Գեղեցիկի&gt;&gt; վերաբերյալ , 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8"/>
                <w:id w:val="10667554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Քննարկել խմբում կարդացած նյութը՝ ներկայացնելով առանձին փիլիսոփաների սահմանումները</w:t>
                </w:r>
              </w:sdtContent>
            </w:sdt>
          </w:p>
          <w:p w:rsidR="002A7613" w:rsidRPr="005327AB" w:rsidRDefault="004D0C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49"/>
                <w:id w:val="10667555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Խմբային աշխատանք՝ անցկացնել զուգահեռներ գեղեցիկի և տիեզերական ձգողության միջև՝ Վենի դիագրամի կազմում</w:t>
                </w:r>
              </w:sdtContent>
            </w:sdt>
          </w:p>
        </w:tc>
        <w:tc>
          <w:tcPr>
            <w:tcW w:w="1333" w:type="dxa"/>
          </w:tcPr>
          <w:p w:rsidR="002A7613" w:rsidRPr="005327AB" w:rsidRDefault="00A42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5327AB">
              <w:rPr>
                <w:rFonts w:ascii="Sylfaen" w:eastAsia="Merriweather" w:hAnsi="Sylfaen" w:cs="Merriweather"/>
                <w:sz w:val="24"/>
                <w:szCs w:val="24"/>
              </w:rPr>
              <w:t xml:space="preserve"> 15</w:t>
            </w:r>
          </w:p>
        </w:tc>
      </w:tr>
      <w:tr w:rsidR="002A7613" w:rsidRPr="005327AB" w:rsidTr="002A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nil"/>
              <w:bottom w:val="nil"/>
            </w:tcBorders>
          </w:tcPr>
          <w:p w:rsidR="002A7613" w:rsidRPr="005327AB" w:rsidRDefault="004D0CFC">
            <w:pP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50"/>
                <w:id w:val="10667556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b w:val="0"/>
                    <w:color w:val="000000"/>
                    <w:sz w:val="24"/>
                    <w:szCs w:val="24"/>
                  </w:rPr>
                  <w:t>Ինքնուրույն աշխատանք</w:t>
                </w:r>
              </w:sdtContent>
            </w:sdt>
          </w:p>
        </w:tc>
        <w:tc>
          <w:tcPr>
            <w:tcW w:w="5700" w:type="dxa"/>
          </w:tcPr>
          <w:p w:rsidR="002A7613" w:rsidRPr="005327AB" w:rsidRDefault="004D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151"/>
                <w:id w:val="10667557"/>
              </w:sdtPr>
              <w:sdtEndPr/>
              <w:sdtContent>
                <w:r w:rsidR="00A4219D" w:rsidRPr="005327AB">
                  <w:rPr>
                    <w:rFonts w:ascii="Sylfaen" w:eastAsia="Tahoma" w:hAnsi="Sylfaen" w:cs="Tahoma"/>
                    <w:sz w:val="24"/>
                    <w:szCs w:val="24"/>
                  </w:rPr>
                  <w:t>Խնդրագրքից տարբեր բարդության  խնդիրների լուծում, ամեն խմբի համար առանձին համարներով ծրարներ:</w:t>
                </w:r>
              </w:sdtContent>
            </w:sdt>
          </w:p>
        </w:tc>
        <w:tc>
          <w:tcPr>
            <w:tcW w:w="1333" w:type="dxa"/>
          </w:tcPr>
          <w:p w:rsidR="002A7613" w:rsidRPr="005327AB" w:rsidRDefault="00A4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5327AB">
              <w:rPr>
                <w:rFonts w:ascii="Sylfaen" w:eastAsia="Merriweather" w:hAnsi="Sylfaen" w:cs="Merriweather"/>
                <w:sz w:val="24"/>
                <w:szCs w:val="24"/>
              </w:rPr>
              <w:t>15</w:t>
            </w:r>
          </w:p>
        </w:tc>
      </w:tr>
    </w:tbl>
    <w:p w:rsidR="005327AB" w:rsidRPr="005327AB" w:rsidRDefault="005327AB">
      <w:pPr>
        <w:rPr>
          <w:rFonts w:ascii="Sylfaen" w:eastAsia="Merriweather" w:hAnsi="Sylfaen" w:cs="Merriweather"/>
          <w:sz w:val="24"/>
          <w:szCs w:val="24"/>
          <w:lang w:val="ru-RU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4D0CFC">
      <w:pPr>
        <w:jc w:val="center"/>
        <w:rPr>
          <w:rFonts w:ascii="Sylfaen" w:eastAsia="Merriweather" w:hAnsi="Sylfaen" w:cs="Merriweather"/>
          <w:b/>
          <w:sz w:val="32"/>
          <w:szCs w:val="32"/>
        </w:rPr>
      </w:pPr>
      <w:sdt>
        <w:sdtPr>
          <w:rPr>
            <w:rFonts w:ascii="Sylfaen" w:hAnsi="Sylfaen"/>
          </w:rPr>
          <w:tag w:val="goog_rdk_152"/>
          <w:id w:val="10667558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32"/>
              <w:szCs w:val="32"/>
            </w:rPr>
            <w:t>Դասի համառոտ նկարագրություն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53"/>
          <w:id w:val="10667559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Դասը սկսվեց մտագրոհի մեթոդով: Աշակերտները &lt;&lt;Տիեզերական ձգողության ուժ&gt;&gt; հասկացության վերաբերյալ տվեցին ուժի սահմանումը  և վերհիշեցին Նյուտոնի երեք օրենքները: Այնուհետև հեռախոսների միջոցով դիտեցին տեսաֆիլմ տիեզերական ձգողության մասին, որը հնարավորություն տվեց զգալ տիեզերքի ողջ գեղեցկությունը և ներդաշնակությունը:  Որից հետո ուսուցչի օգնությամբ սահմանեցին տիեզերական ձգողության օրենքը, գրեցին բանաձևը և մեկնաբանեցին նրա ֆիզիկական իմաստը: Այդ փուլից հետո դասարանը բաժանվեց երեք խմբերի: 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54"/>
          <w:id w:val="10667560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1-ին խումբը ներկայացրեց մեծ փիլիսփաների որոշ մեկնաբանություններ տիեզերքի գեղեցկության մասին</w:t>
          </w:r>
        </w:sdtContent>
      </w:sdt>
      <w:r w:rsidR="00A4219D" w:rsidRPr="005327AB">
        <w:rPr>
          <w:rFonts w:ascii="Sylfaen" w:eastAsia="Merriweather" w:hAnsi="Sylfaen" w:cs="Merriweather"/>
          <w:b/>
          <w:sz w:val="24"/>
          <w:szCs w:val="24"/>
        </w:rPr>
        <w:t>:</w:t>
      </w:r>
    </w:p>
    <w:p w:rsidR="002A7613" w:rsidRPr="005327AB" w:rsidRDefault="004D0C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55"/>
          <w:id w:val="10667561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Ըստ հույն փիլիսոփաների ողջ տիեզերքն է համարվել գեղեցիկ: Հունարեն &lt;&lt;Կոսմոս &gt;&gt;բառ</w:t>
          </w:r>
        </w:sdtContent>
      </w:sdt>
      <w:sdt>
        <w:sdtPr>
          <w:rPr>
            <w:rFonts w:ascii="Sylfaen" w:hAnsi="Sylfaen"/>
          </w:rPr>
          <w:tag w:val="goog_rdk_156"/>
          <w:id w:val="10667562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ն</w:t>
          </w:r>
        </w:sdtContent>
      </w:sdt>
      <w:sdt>
        <w:sdtPr>
          <w:rPr>
            <w:rFonts w:ascii="Sylfaen" w:hAnsi="Sylfaen"/>
          </w:rPr>
          <w:tag w:val="goog_rdk_157"/>
          <w:id w:val="10667563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 ունի &lt;&lt;ներդաշնակ&gt;&gt;, &lt;&lt;կարգավորված&gt;&gt; և &lt;&lt;գեղեցիկ&gt;&gt; իմաստները:</w:t>
          </w:r>
        </w:sdtContent>
      </w:sdt>
    </w:p>
    <w:p w:rsidR="002A7613" w:rsidRPr="005327AB" w:rsidRDefault="004D0C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58"/>
          <w:id w:val="10667564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Ըստ Պյութագորասի</w:t>
          </w:r>
        </w:sdtContent>
      </w:sdt>
    </w:p>
    <w:p w:rsidR="002A7613" w:rsidRPr="005327AB" w:rsidRDefault="00A421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r w:rsidRPr="005327A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159"/>
          <w:id w:val="10667565"/>
        </w:sdtPr>
        <w:sdtEndPr/>
        <w:sdtContent>
          <w:r w:rsidRPr="005327AB">
            <w:rPr>
              <w:rFonts w:ascii="Sylfaen" w:eastAsia="Tahoma" w:hAnsi="Sylfaen" w:cs="Tahoma"/>
              <w:sz w:val="24"/>
              <w:szCs w:val="24"/>
            </w:rPr>
            <w:t>Տ</w:t>
          </w:r>
        </w:sdtContent>
      </w:sdt>
      <w:sdt>
        <w:sdtPr>
          <w:rPr>
            <w:rFonts w:ascii="Sylfaen" w:hAnsi="Sylfaen"/>
          </w:rPr>
          <w:tag w:val="goog_rdk_160"/>
          <w:id w:val="10667566"/>
        </w:sdtPr>
        <w:sdtEndPr/>
        <w:sdtContent>
          <w:r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իեզերքում հնչում է հրաշալի երաժշտություն, որն այն  ընկալելու ունակ մարդուն նույնպես ի վիճակի է գեղեցկացնել:</w:t>
          </w:r>
        </w:sdtContent>
      </w:sdt>
    </w:p>
    <w:p w:rsidR="002A7613" w:rsidRPr="005327AB" w:rsidRDefault="004D0C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61"/>
          <w:id w:val="10667567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Երվանդ Քոչարն ասել է՝ </w:t>
          </w:r>
        </w:sdtContent>
      </w:sdt>
    </w:p>
    <w:p w:rsidR="002A7613" w:rsidRPr="005327AB" w:rsidRDefault="004D0C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62"/>
          <w:id w:val="10667568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Գեղեցկությունը մի ուժ է ինչպես մագնիսականությունը, էլեկտրականությունը  և ջերմությունը տիեզերքում:</w:t>
          </w:r>
        </w:sdtContent>
      </w:sdt>
    </w:p>
    <w:p w:rsidR="002A7613" w:rsidRPr="005327AB" w:rsidRDefault="004D0CF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63"/>
          <w:id w:val="10667569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Ըստ Պլատոնի</w:t>
          </w:r>
        </w:sdtContent>
      </w:sdt>
    </w:p>
    <w:p w:rsidR="002A7613" w:rsidRPr="005327AB" w:rsidRDefault="00A421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24"/>
          <w:szCs w:val="24"/>
        </w:rPr>
      </w:pPr>
      <w:r w:rsidRPr="005327A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164"/>
          <w:id w:val="10667570"/>
        </w:sdtPr>
        <w:sdtEndPr/>
        <w:sdtContent>
          <w:r w:rsidRPr="005327AB">
            <w:rPr>
              <w:rFonts w:ascii="Sylfaen" w:eastAsia="Tahoma" w:hAnsi="Sylfaen" w:cs="Tahoma"/>
              <w:sz w:val="24"/>
              <w:szCs w:val="24"/>
            </w:rPr>
            <w:t>Ի</w:t>
          </w:r>
        </w:sdtContent>
      </w:sdt>
      <w:sdt>
        <w:sdtPr>
          <w:rPr>
            <w:rFonts w:ascii="Sylfaen" w:hAnsi="Sylfaen"/>
          </w:rPr>
          <w:tag w:val="goog_rdk_165"/>
          <w:id w:val="10667571"/>
        </w:sdtPr>
        <w:sdtEndPr/>
        <w:sdtContent>
          <w:r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սկական տիեզերական գեղեցկությունը գոյություն ունի գաղափարների աշխարհում</w:t>
          </w:r>
        </w:sdtContent>
      </w:sdt>
      <w:sdt>
        <w:sdtPr>
          <w:rPr>
            <w:rFonts w:ascii="Sylfaen" w:hAnsi="Sylfaen"/>
          </w:rPr>
          <w:tag w:val="goog_rdk_166"/>
          <w:id w:val="10667572"/>
        </w:sdtPr>
        <w:sdtEndPr/>
        <w:sdtContent>
          <w:r w:rsidRPr="005327AB">
            <w:rPr>
              <w:rFonts w:ascii="Sylfaen" w:eastAsia="Tahoma" w:hAnsi="Sylfaen" w:cs="Tahoma"/>
              <w:b/>
              <w:sz w:val="24"/>
              <w:szCs w:val="24"/>
            </w:rPr>
            <w:t>՝</w:t>
          </w:r>
        </w:sdtContent>
      </w:sdt>
      <w:sdt>
        <w:sdtPr>
          <w:rPr>
            <w:rFonts w:ascii="Sylfaen" w:hAnsi="Sylfaen"/>
          </w:rPr>
          <w:tag w:val="goog_rdk_167"/>
          <w:id w:val="10667573"/>
        </w:sdtPr>
        <w:sdtEndPr/>
        <w:sdtContent>
          <w:r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 xml:space="preserve"> տարածությունից և ժամանակից դուրս: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68"/>
          <w:id w:val="10667574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2-րդ խումբը ամփոփ ներկայացրեց նոր դասը</w:t>
          </w:r>
        </w:sdtContent>
      </w:sdt>
      <w:sdt>
        <w:sdtPr>
          <w:rPr>
            <w:rFonts w:ascii="Sylfaen" w:hAnsi="Sylfaen"/>
          </w:rPr>
          <w:tag w:val="goog_rdk_169"/>
          <w:id w:val="10667575"/>
        </w:sdtPr>
        <w:sdtEndPr/>
        <w:sdtContent>
          <w:r w:rsidR="00A4219D" w:rsidRPr="005327AB">
            <w:rPr>
              <w:rFonts w:ascii="Sylfaen" w:eastAsia="Tahoma" w:hAnsi="Sylfaen" w:cs="Tahoma"/>
              <w:b/>
              <w:sz w:val="24"/>
              <w:szCs w:val="24"/>
            </w:rPr>
            <w:t>՝</w:t>
          </w:r>
        </w:sdtContent>
      </w:sdt>
      <w:sdt>
        <w:sdtPr>
          <w:rPr>
            <w:rFonts w:ascii="Sylfaen" w:hAnsi="Sylfaen"/>
          </w:rPr>
          <w:tag w:val="goog_rdk_170"/>
          <w:id w:val="10667576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  տիեզերական ձգողության օրենքը , բացատրեց հիմնական հասկացությունները  և կապ ստեղծեց տիեզերական ձգողության երևույթի և տիեզերքի գեղեցկության մասին մեծ մտածողների արտահայտած մտքերի մեջ: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71"/>
          <w:id w:val="10667577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3-րդ խումբը հենվելով 1-ին և 2-րդ խմբերի կատարած աշխատանքների վրա կազմեց Վենի դիագրամ, որի արդյունքում ստացվեց &lt;&lt;Տիեզերքն անսահման գեղեցիկ է &gt;&gt; նախադասությունը: </w:t>
          </w:r>
        </w:sdtContent>
      </w:sdt>
    </w:p>
    <w:p w:rsidR="002A7613" w:rsidRPr="005327AB" w:rsidRDefault="004D0CFC">
      <w:pPr>
        <w:ind w:firstLine="360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72"/>
          <w:id w:val="10667578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Վերջում յուրաքանչյուր խմբին թեմայի վերաբերյալ ծրարով տրվեց մեկ խնդիր: Խմբերը դրանք լուծեցին ինքնուրույն և լուծումները բացատրեցին մյուս խմբերի համար:</w:t>
          </w:r>
        </w:sdtContent>
      </w:sdt>
    </w:p>
    <w:p w:rsidR="002A7613" w:rsidRDefault="002A7613">
      <w:pPr>
        <w:ind w:left="360"/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Default="005327AB">
      <w:pPr>
        <w:ind w:left="360"/>
        <w:rPr>
          <w:rFonts w:ascii="Sylfaen" w:eastAsia="Merriweather" w:hAnsi="Sylfaen" w:cs="Merriweather"/>
          <w:sz w:val="24"/>
          <w:szCs w:val="24"/>
          <w:lang w:val="ru-RU"/>
        </w:rPr>
      </w:pPr>
    </w:p>
    <w:p w:rsidR="005327AB" w:rsidRPr="005327AB" w:rsidRDefault="005327AB">
      <w:pPr>
        <w:ind w:left="360"/>
        <w:rPr>
          <w:rFonts w:ascii="Sylfaen" w:eastAsia="Merriweather" w:hAnsi="Sylfaen" w:cs="Merriweather"/>
          <w:sz w:val="24"/>
          <w:szCs w:val="24"/>
          <w:lang w:val="ru-RU"/>
        </w:rPr>
      </w:pPr>
    </w:p>
    <w:p w:rsidR="002A7613" w:rsidRPr="005327AB" w:rsidRDefault="002A7613">
      <w:pPr>
        <w:rPr>
          <w:rFonts w:ascii="Sylfaen" w:eastAsia="Merriweather" w:hAnsi="Sylfaen" w:cs="Merriweather"/>
          <w:sz w:val="24"/>
          <w:szCs w:val="24"/>
        </w:rPr>
      </w:pPr>
    </w:p>
    <w:bookmarkStart w:id="5" w:name="_Toc122114571"/>
    <w:p w:rsidR="002A7613" w:rsidRPr="005327AB" w:rsidRDefault="004D0CFC" w:rsidP="007E712F">
      <w:pPr>
        <w:pStyle w:val="Heading1"/>
        <w:jc w:val="center"/>
        <w:rPr>
          <w:rFonts w:ascii="Sylfaen" w:eastAsia="Merriweather" w:hAnsi="Sylfaen" w:cs="Merriweather"/>
          <w:b w:val="0"/>
          <w:sz w:val="32"/>
          <w:szCs w:val="32"/>
        </w:rPr>
      </w:pPr>
      <w:sdt>
        <w:sdtPr>
          <w:rPr>
            <w:rFonts w:ascii="Sylfaen" w:hAnsi="Sylfaen"/>
          </w:rPr>
          <w:tag w:val="goog_rdk_173"/>
          <w:id w:val="10667579"/>
        </w:sdtPr>
        <w:sdtEndPr/>
        <w:sdtContent>
          <w:r w:rsidR="00A4219D" w:rsidRPr="005327AB">
            <w:rPr>
              <w:rFonts w:ascii="Sylfaen" w:eastAsia="Tahoma" w:hAnsi="Sylfaen" w:cs="Tahoma"/>
              <w:sz w:val="32"/>
              <w:szCs w:val="32"/>
            </w:rPr>
            <w:t>Եզրակացություն</w:t>
          </w:r>
        </w:sdtContent>
      </w:sdt>
      <w:bookmarkEnd w:id="5"/>
    </w:p>
    <w:p w:rsidR="002A7613" w:rsidRPr="005327AB" w:rsidRDefault="004D0CFC">
      <w:pPr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74"/>
          <w:id w:val="10667580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 xml:space="preserve">Միջառարկայական կապերի կիրառումը կատարում է՝ 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75"/>
          <w:id w:val="10667581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Ուսուցողական դեր ուսումնական գործընթացի մակարդակի բարձրացման համար: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76"/>
          <w:id w:val="10667582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Ուսուցման գործընթացում կատարում է ինտեգրացիոն դեր: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77"/>
          <w:id w:val="10667583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Ֆիզիկայի դասերում թույլ է տալիս բարձրացնել աշակերտների ճանաչողական հետաքրքրությունը և ակտիվացնել նրանց մտավոր զարգացումը: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78"/>
          <w:id w:val="10667584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Սովորողների մոտ ձևավորում է գործնական նոր հմտություններ և կարողություններ: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79"/>
          <w:id w:val="10667585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Ֆիզիկա և հասարակագիտություն առարկաների միջև սովորողների մոտ ձևավորում է գիտական աշխարհայացք և համամարդկային կարևոր որակներ: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0"/>
          <w:id w:val="10667586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Հարստացնում է դասի բովանդակությունը, այն դարձնում է առավել հաճելի և հետաքրքիր: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1"/>
          <w:id w:val="10667587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Բարձրացնում է դասի հագեցվածությունը: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2"/>
          <w:id w:val="10667588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Բացահայտում է գիտելիքներ կիրառելու ոլորտները: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3"/>
          <w:id w:val="10667589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Նպաստում է ուսուցիչ- աշակերտ համագործակցության ձևավորմանը:</w:t>
          </w:r>
        </w:sdtContent>
      </w:sdt>
    </w:p>
    <w:p w:rsidR="002A7613" w:rsidRPr="005327AB" w:rsidRDefault="004D0C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4"/>
          <w:id w:val="10667590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Ուսուցիչը զբաղվում է նաև ինքնակրթությամբ այսինքն նա անընդհատ ինքնազարգացման մեջ է:</w:t>
          </w:r>
        </w:sdtContent>
      </w:sdt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ind w:left="360"/>
        <w:rPr>
          <w:rFonts w:ascii="Sylfaen" w:eastAsia="Merriweather" w:hAnsi="Sylfaen" w:cs="Merriweather"/>
          <w:sz w:val="24"/>
          <w:szCs w:val="24"/>
        </w:rPr>
      </w:pPr>
    </w:p>
    <w:p w:rsidR="002A7613" w:rsidRPr="005327AB" w:rsidRDefault="002A7613">
      <w:pPr>
        <w:jc w:val="center"/>
        <w:rPr>
          <w:rFonts w:ascii="Sylfaen" w:eastAsia="Merriweather" w:hAnsi="Sylfaen" w:cs="Merriweather"/>
          <w:sz w:val="32"/>
          <w:szCs w:val="32"/>
        </w:rPr>
      </w:pPr>
    </w:p>
    <w:bookmarkStart w:id="6" w:name="_Toc122114572"/>
    <w:p w:rsidR="002A7613" w:rsidRPr="005327AB" w:rsidRDefault="004D0CFC" w:rsidP="007E712F">
      <w:pPr>
        <w:pStyle w:val="Heading1"/>
        <w:rPr>
          <w:rFonts w:ascii="Sylfaen" w:eastAsia="Merriweather" w:hAnsi="Sylfaen" w:cs="Merriweather"/>
          <w:sz w:val="32"/>
          <w:szCs w:val="32"/>
        </w:rPr>
      </w:pPr>
      <w:sdt>
        <w:sdtPr>
          <w:rPr>
            <w:rFonts w:ascii="Sylfaen" w:hAnsi="Sylfaen"/>
          </w:rPr>
          <w:tag w:val="goog_rdk_185"/>
          <w:id w:val="10667591"/>
        </w:sdtPr>
        <w:sdtEndPr/>
        <w:sdtContent>
          <w:r w:rsidR="00A4219D" w:rsidRPr="005327AB">
            <w:rPr>
              <w:rFonts w:ascii="Sylfaen" w:eastAsia="Tahoma" w:hAnsi="Sylfaen" w:cs="Tahoma"/>
              <w:sz w:val="32"/>
              <w:szCs w:val="32"/>
            </w:rPr>
            <w:t>Գրականության ցանկ</w:t>
          </w:r>
        </w:sdtContent>
      </w:sdt>
      <w:bookmarkEnd w:id="6"/>
    </w:p>
    <w:p w:rsidR="002A7613" w:rsidRPr="005327AB" w:rsidRDefault="004D0C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6"/>
          <w:id w:val="10667592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&lt;&lt;Բնագետ&gt;&gt; գիտամեթոդական ամսագիր 2005թ., թիվ 3 և 4</w:t>
          </w:r>
        </w:sdtContent>
      </w:sdt>
    </w:p>
    <w:p w:rsidR="002A7613" w:rsidRPr="005327AB" w:rsidRDefault="004D0C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7"/>
          <w:id w:val="10667593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&lt;&lt;Մաթեմատիկան և ֆիզիկան դպրոցում&gt;&gt; գիտամեթոդական ամսագիր 1989թ., թիվ 2 և 1988թ., թիվ 2</w:t>
          </w:r>
        </w:sdtContent>
      </w:sdt>
    </w:p>
    <w:p w:rsidR="002A7613" w:rsidRPr="005327AB" w:rsidRDefault="004D0C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8"/>
          <w:id w:val="10667594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Սահակյան Ա. &lt;&lt;Միջառարկայական կապերի օգտագործումը բնագիտական առարկաների դասավանդման ընթացքում&gt;&gt; Մանկավարժություն 2017թ</w:t>
          </w:r>
        </w:sdtContent>
      </w:sdt>
    </w:p>
    <w:p w:rsidR="002A7613" w:rsidRPr="005327AB" w:rsidRDefault="004D0C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89"/>
          <w:id w:val="10667595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ՀՊՉ - 2021թ</w:t>
          </w:r>
        </w:sdtContent>
      </w:sdt>
    </w:p>
    <w:p w:rsidR="002A7613" w:rsidRPr="005327AB" w:rsidRDefault="004D0C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90"/>
          <w:id w:val="10667596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Ֆիզիկայի դասագրքեր 10-12-րդ դասարաններ (Է. Ղազարյան և մ</w:t>
          </w:r>
        </w:sdtContent>
      </w:sdt>
      <w:sdt>
        <w:sdtPr>
          <w:rPr>
            <w:rFonts w:ascii="Sylfaen" w:hAnsi="Sylfaen"/>
          </w:rPr>
          <w:tag w:val="goog_rdk_191"/>
          <w:id w:val="10667597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յ</w:t>
          </w:r>
        </w:sdtContent>
      </w:sdt>
      <w:sdt>
        <w:sdtPr>
          <w:rPr>
            <w:rFonts w:ascii="Sylfaen" w:hAnsi="Sylfaen"/>
          </w:rPr>
          <w:tag w:val="goog_rdk_192"/>
          <w:id w:val="10667598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ուսներ)</w:t>
          </w:r>
        </w:sdtContent>
      </w:sdt>
    </w:p>
    <w:p w:rsidR="002A7613" w:rsidRPr="005327AB" w:rsidRDefault="004D0C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eastAsia="Merriweather" w:hAnsi="Sylfaen" w:cs="Merriweather"/>
          <w:color w:val="000000"/>
          <w:sz w:val="24"/>
          <w:szCs w:val="24"/>
        </w:rPr>
      </w:pPr>
      <w:sdt>
        <w:sdtPr>
          <w:rPr>
            <w:rFonts w:ascii="Sylfaen" w:hAnsi="Sylfaen"/>
          </w:rPr>
          <w:tag w:val="goog_rdk_193"/>
          <w:id w:val="10667599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Հասարակագիտության դասագիրք 10-րդ դասարան (Ս. Պետրոսյան և մ</w:t>
          </w:r>
        </w:sdtContent>
      </w:sdt>
      <w:sdt>
        <w:sdtPr>
          <w:rPr>
            <w:rFonts w:ascii="Sylfaen" w:hAnsi="Sylfaen"/>
          </w:rPr>
          <w:tag w:val="goog_rdk_194"/>
          <w:id w:val="10667600"/>
        </w:sdtPr>
        <w:sdtEndPr/>
        <w:sdtContent>
          <w:r w:rsidR="00A4219D" w:rsidRPr="005327AB">
            <w:rPr>
              <w:rFonts w:ascii="Sylfaen" w:eastAsia="Tahoma" w:hAnsi="Sylfaen" w:cs="Tahoma"/>
              <w:sz w:val="24"/>
              <w:szCs w:val="24"/>
            </w:rPr>
            <w:t>յ</w:t>
          </w:r>
        </w:sdtContent>
      </w:sdt>
      <w:sdt>
        <w:sdtPr>
          <w:rPr>
            <w:rFonts w:ascii="Sylfaen" w:hAnsi="Sylfaen"/>
          </w:rPr>
          <w:tag w:val="goog_rdk_195"/>
          <w:id w:val="10667601"/>
        </w:sdtPr>
        <w:sdtEndPr/>
        <w:sdtContent>
          <w:r w:rsidR="00A4219D" w:rsidRPr="005327AB">
            <w:rPr>
              <w:rFonts w:ascii="Sylfaen" w:eastAsia="Tahoma" w:hAnsi="Sylfaen" w:cs="Tahoma"/>
              <w:color w:val="000000"/>
              <w:sz w:val="24"/>
              <w:szCs w:val="24"/>
            </w:rPr>
            <w:t>ուսներ)</w:t>
          </w:r>
        </w:sdtContent>
      </w:sdt>
    </w:p>
    <w:p w:rsidR="002A7613" w:rsidRPr="005327AB" w:rsidRDefault="00A4219D">
      <w:pPr>
        <w:ind w:left="360"/>
        <w:rPr>
          <w:rFonts w:ascii="Sylfaen" w:eastAsia="Merriweather" w:hAnsi="Sylfaen" w:cs="Merriweather"/>
          <w:sz w:val="24"/>
          <w:szCs w:val="24"/>
        </w:rPr>
      </w:pPr>
      <w:r w:rsidRPr="005327AB">
        <w:rPr>
          <w:rFonts w:ascii="Sylfaen" w:eastAsia="Merriweather" w:hAnsi="Sylfaen" w:cs="Merriweather"/>
          <w:sz w:val="24"/>
          <w:szCs w:val="24"/>
        </w:rPr>
        <w:t xml:space="preserve"> </w:t>
      </w:r>
    </w:p>
    <w:sectPr w:rsidR="002A7613" w:rsidRPr="005327AB" w:rsidSect="002A7613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FC" w:rsidRDefault="004D0CFC" w:rsidP="002A7613">
      <w:pPr>
        <w:spacing w:after="0" w:line="240" w:lineRule="auto"/>
      </w:pPr>
      <w:r>
        <w:separator/>
      </w:r>
    </w:p>
  </w:endnote>
  <w:endnote w:type="continuationSeparator" w:id="0">
    <w:p w:rsidR="004D0CFC" w:rsidRDefault="004D0CFC" w:rsidP="002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13" w:rsidRDefault="002A76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219D">
      <w:rPr>
        <w:color w:val="000000"/>
      </w:rPr>
      <w:instrText>PAGE</w:instrText>
    </w:r>
    <w:r>
      <w:rPr>
        <w:color w:val="000000"/>
      </w:rPr>
      <w:fldChar w:fldCharType="separate"/>
    </w:r>
    <w:r w:rsidR="007E712F">
      <w:rPr>
        <w:noProof/>
        <w:color w:val="000000"/>
      </w:rPr>
      <w:t>2</w:t>
    </w:r>
    <w:r>
      <w:rPr>
        <w:color w:val="000000"/>
      </w:rPr>
      <w:fldChar w:fldCharType="end"/>
    </w:r>
  </w:p>
  <w:p w:rsidR="002A7613" w:rsidRDefault="002A76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erriweather" w:eastAsia="Merriweather" w:hAnsi="Merriweather" w:cs="Merriweathe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FC" w:rsidRDefault="004D0CFC" w:rsidP="002A7613">
      <w:pPr>
        <w:spacing w:after="0" w:line="240" w:lineRule="auto"/>
      </w:pPr>
      <w:r>
        <w:separator/>
      </w:r>
    </w:p>
  </w:footnote>
  <w:footnote w:type="continuationSeparator" w:id="0">
    <w:p w:rsidR="004D0CFC" w:rsidRDefault="004D0CFC" w:rsidP="002A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F0"/>
    <w:multiLevelType w:val="multilevel"/>
    <w:tmpl w:val="9D72AF3A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BA1603"/>
    <w:multiLevelType w:val="multilevel"/>
    <w:tmpl w:val="3C38C11A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C530C3"/>
    <w:multiLevelType w:val="multilevel"/>
    <w:tmpl w:val="30F80448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A133AC"/>
    <w:multiLevelType w:val="multilevel"/>
    <w:tmpl w:val="97286994"/>
    <w:lvl w:ilvl="0">
      <w:start w:val="1"/>
      <w:numFmt w:val="bullet"/>
      <w:lvlText w:val="●"/>
      <w:lvlJc w:val="left"/>
      <w:pPr>
        <w:ind w:left="1068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B863C2"/>
    <w:multiLevelType w:val="multilevel"/>
    <w:tmpl w:val="5ED8FAAC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614CA"/>
    <w:multiLevelType w:val="multilevel"/>
    <w:tmpl w:val="75EC6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2D0B51"/>
    <w:multiLevelType w:val="multilevel"/>
    <w:tmpl w:val="62D0478A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F53C02"/>
    <w:multiLevelType w:val="multilevel"/>
    <w:tmpl w:val="A6409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678F"/>
    <w:multiLevelType w:val="multilevel"/>
    <w:tmpl w:val="2B3633C2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0D0247"/>
    <w:multiLevelType w:val="multilevel"/>
    <w:tmpl w:val="31A2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574B"/>
    <w:multiLevelType w:val="multilevel"/>
    <w:tmpl w:val="2E78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1588"/>
    <w:multiLevelType w:val="multilevel"/>
    <w:tmpl w:val="5810F5E0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7B7F3C"/>
    <w:multiLevelType w:val="multilevel"/>
    <w:tmpl w:val="BF887FD8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6753C3"/>
    <w:multiLevelType w:val="multilevel"/>
    <w:tmpl w:val="D65AD936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20554B"/>
    <w:multiLevelType w:val="multilevel"/>
    <w:tmpl w:val="1FC4E2DC"/>
    <w:lvl w:ilvl="0">
      <w:start w:val="1"/>
      <w:numFmt w:val="bullet"/>
      <w:lvlText w:val="●"/>
      <w:lvlJc w:val="left"/>
      <w:pPr>
        <w:ind w:left="720" w:hanging="360"/>
      </w:pPr>
      <w:rPr>
        <w:rFonts w:ascii="Sylfaen" w:eastAsia="Noto Sans Symbols" w:hAnsi="Sylfaen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613"/>
    <w:rsid w:val="002A7613"/>
    <w:rsid w:val="004D0CFC"/>
    <w:rsid w:val="005327AB"/>
    <w:rsid w:val="007A2B28"/>
    <w:rsid w:val="007E712F"/>
    <w:rsid w:val="00A4219D"/>
    <w:rsid w:val="00DB047C"/>
    <w:rsid w:val="00E40D98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BF4F"/>
  <w15:docId w15:val="{2F1F7370-7A65-43EF-BD53-4C7FB38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08"/>
  </w:style>
  <w:style w:type="paragraph" w:styleId="Heading1">
    <w:name w:val="heading 1"/>
    <w:basedOn w:val="Normal1"/>
    <w:next w:val="Normal1"/>
    <w:rsid w:val="002A76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76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76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76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76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76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7613"/>
  </w:style>
  <w:style w:type="table" w:customStyle="1" w:styleId="TableNormal1">
    <w:name w:val="Table Normal1"/>
    <w:rsid w:val="002A7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A761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7B4C"/>
    <w:pPr>
      <w:ind w:left="720"/>
      <w:contextualSpacing/>
    </w:pPr>
  </w:style>
  <w:style w:type="table" w:styleId="TableGrid">
    <w:name w:val="Table Grid"/>
    <w:basedOn w:val="TableNormal"/>
    <w:uiPriority w:val="39"/>
    <w:rsid w:val="0069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DA3F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F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4D"/>
  </w:style>
  <w:style w:type="paragraph" w:styleId="Footer">
    <w:name w:val="footer"/>
    <w:basedOn w:val="Normal"/>
    <w:link w:val="FooterChar"/>
    <w:uiPriority w:val="99"/>
    <w:unhideWhenUsed/>
    <w:rsid w:val="006F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4D"/>
  </w:style>
  <w:style w:type="paragraph" w:styleId="Subtitle">
    <w:name w:val="Subtitle"/>
    <w:basedOn w:val="Normal1"/>
    <w:next w:val="Normal1"/>
    <w:rsid w:val="002A76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0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1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2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3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4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5">
    <w:basedOn w:val="TableNormal1"/>
    <w:rsid w:val="002A76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2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E712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71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7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BmD8ay8BMrkjWQYKFTsQaJRfw==">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7BB365-A26A-4F37-9DE3-5BCF476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2022-12-16T09:21:00Z</dcterms:created>
  <dcterms:modified xsi:type="dcterms:W3CDTF">2022-12-16T16:22:00Z</dcterms:modified>
</cp:coreProperties>
</file>