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89" w:rsidRPr="00485546" w:rsidRDefault="0074701A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>
        <w:rPr>
          <w:rFonts w:ascii="GHEA Grapalat" w:eastAsia="Tahoma" w:hAnsi="GHEA Grapalat" w:cs="Tahoma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43600" cy="8404174"/>
            <wp:effectExtent l="19050" t="0" r="0" b="0"/>
            <wp:docPr id="1" name="Picture 1" descr="C:\Users\adm\Documents\2022_11_29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cuments\2022_11_29\IMG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189"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lastRenderedPageBreak/>
        <w:t>ԿՐԹԱԿԱՆ- ԴԱՍՏԻՐԱԿՉԱԿԱՆ ԱՇԽԱՏԱՆՔՆԵՐԻ ՀԻՄՆԱԿԱՆ ՈՒՂՂՈՒԹՅՈՒՆՆԵՐԸ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1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Ներածություն   ( դասարանի ընդհանուր բնութագիրը)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>Դասարանը  բաղկացած  է  14  հոգուց: Ընդհանուր  առմամբ  աշակերտները  ունեն  բավարար  ընդունակություններ:  Դասարանում  բոլոր   աշակերտները  համախմբված  են: Դասարանի   աշակերտների  սոցիալական  վիճակը  գնահատվում  է  բավարար: Երեխաները  հաճախում  են  դպրոց  ճիշտ ժամանակին   և  ցուցաբերում են  ակտիվություն:  Դասարանում  չկան  դժվար  դաստիարակվող  աշակերտներ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: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2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ՈՒՍՈՒՄՆԱԴԱՍՏԻՐԱԿՉԱԿԱՆ ՆԱԽԱՏԵՍՎՈՂ  ԱՇԽԱՏԱՆՔՆԵՐՆ ՈՒՍՈՒՄՆԱԿԱՆ  ՏԱՐՎԱ ԸՆԹԱՑՔՈՒՄ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>Ուսումնա-դաստիարակչական նպատակով պետք  է  հաճախակի  հետևել  դասարանի  վարքին   և  ուսման  առաջադիմությանը: Հրավիրել  ծնողական  ժողովներ, որոնք  կնպաստեն աշակերտների  ակտիվության  բարձրացմանը:  Դասից և  վարքից  անբավարար  աշակերտների հետ  աշխատել  առանձին , որպեսզի  շտկել  այդ  թերությունները:  Աշակերտների  մոտ  ձևավորել  բազմաբնույթ  կարողություններ (կարգապահություն, մաքրություն, անձնական հիգիենայի, համագործակցություն, փոխօգնություն) :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3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 xml:space="preserve"> ՀԱՅԵՑԻ ԴԱՍՏԻԱՐԱԿՈՒԹՅՈՒՆ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3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1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Հոգևոր դաստիարակություն</w:t>
      </w:r>
      <w:bookmarkStart w:id="0" w:name="_GoBack"/>
      <w:bookmarkEnd w:id="0"/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 xml:space="preserve">Այս  նպատակի իրագործման համար հարկ եմ համարում կազմակերպել    էքսկուրսիաներ  Հայաստանի   հոգևոր  մշակութային կենտրոններ: Կարևորում եմ նաև աշակերտների  մոտ  սերմանել  սեր  և  հարգանք  քրիստոնեության  նկատմամբ, դասղեկի ժամերին անցկացնել զրույցներ` նվիրված մեր հավատքին, դրա սկզբնավորմանը, տարածմանն ու պահպանմանը: 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3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2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Գեղագիտական դաստիարակություն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>Գեղագիտական դաստիարակությունը կազմում է մարդու ընդհանուր զարգացվածության զգալի մասը: Որքան խորն է գեղագիտական ընկալումը, այնքան ամուր է մարդ-արվեստ, մարդ-բնություն կապը:Հարկ եմ համարում գեղարվեստական   ֆիլմերի  միջոցով  ցուցադրել  և  բացատրել,   թե  գեղեցիկն ու բարին  ինչ  դեր  ունեն  մեր  կյանքում: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3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3 Ռազմա-հայրենասիրական  դաստիարակություն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>Հայրենասիրության  կրթության  վերաբերյալ  կազմակերպել  քննարկումներ  :  Նշել  մի  շարք  ֆիդայինների  անուններ, պատմել նրանց կատարած սխրանքների  և անմնացորդ նվիրվածության մասին: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3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4 Ֆիզիկական դաստիարակություն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>Դասընթացի ժամանակ հարկավոր է մեծ ուշադրություն դարձնել ֆիզիկական ակտիվությանը:  Պետք է պահանջել  , որ  աշակերտները  հետևեն  իրենց    ֆիզիկական պատրաստությանը, զբաղվեն մարմնամարզությամբ,  կոփեն  իրենց  մարմինները  ֆիզվարժությունների   միջոցով: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334335" w:rsidRPr="00941581" w:rsidRDefault="00334335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334335" w:rsidRPr="00941581" w:rsidRDefault="00334335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3</w:t>
      </w:r>
      <w:r w:rsidRPr="00485546">
        <w:rPr>
          <w:rFonts w:ascii="GHEA Grapalat" w:eastAsia="MS Gothic" w:hAnsi="MS Gothic" w:cs="MS Gothic"/>
          <w:b/>
          <w:sz w:val="28"/>
          <w:szCs w:val="28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8"/>
          <w:szCs w:val="28"/>
          <w:lang w:val="hy-AM"/>
        </w:rPr>
        <w:t>5 Աշխատանքային դաստիարակություն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 xml:space="preserve">Աշակերտների  մոտ  ձևավորել  սեր  դեպի  աշխատանքը  և աշխատավոր  մարդը:   Տալ  աշակերտներին  այն  գաղափարը  ,  որ միայն աշխատասիրության շնորհիվ կարող են հասնել իրենց բաղձալի նպատակներին: 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485546">
        <w:rPr>
          <w:rFonts w:ascii="GHEA Grapalat" w:eastAsia="Tahoma" w:hAnsi="GHEA Grapalat" w:cs="Tahoma"/>
          <w:b/>
          <w:sz w:val="24"/>
          <w:szCs w:val="24"/>
          <w:lang w:val="hy-AM"/>
        </w:rPr>
        <w:t>3</w:t>
      </w:r>
      <w:r w:rsidRPr="00485546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4"/>
          <w:szCs w:val="24"/>
          <w:lang w:val="hy-AM"/>
        </w:rPr>
        <w:t>6 Բնապահպանական դաստիարակություն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>Պետք  է  կազմակերպել  էքսկուրսիաներ  դեպի  բնության  գիրկը , արգելոցներ և  այդ  ընթացքում   թվարկել  բնապահպանական  մի  քանի   խնդիրներ  ,  որոնք   առկա   են  իրենց    շրջապատում   և  այդ  խնդիրը  գլոբալ  է: Առաջարկել այդ խնդիրները լուծելու տարբեր միջոցներ: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485546">
        <w:rPr>
          <w:rFonts w:ascii="GHEA Grapalat" w:eastAsia="Tahoma" w:hAnsi="GHEA Grapalat" w:cs="Tahoma"/>
          <w:b/>
          <w:sz w:val="24"/>
          <w:szCs w:val="24"/>
          <w:lang w:val="hy-AM"/>
        </w:rPr>
        <w:t>4</w:t>
      </w:r>
      <w:r w:rsidRPr="00485546">
        <w:rPr>
          <w:rFonts w:ascii="Tahoma" w:eastAsia="Tahoma" w:hAnsi="Tahoma" w:cs="Tahoma"/>
          <w:b/>
          <w:sz w:val="24"/>
          <w:szCs w:val="24"/>
          <w:lang w:val="hy-AM"/>
        </w:rPr>
        <w:t>․</w:t>
      </w:r>
      <w:r w:rsidRPr="00485546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 ԴՊՐՈՑ-ԸՆՏԱՆԻՔ ԿԱՊԸ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sz w:val="28"/>
          <w:szCs w:val="28"/>
          <w:lang w:val="hy-AM"/>
        </w:rPr>
        <w:t>Երեխաները   պետք  է  հասկանան, որ  ընտանիքը  հանդիսանում  է  պետության  կորիզը: Միևնույն  ժամանակ  գիտակցեն  , որ  պետք  է  սերտ  կապի մեջ  պահեն  դպրոց  ընտանիք  կապը, որպեսի  աշակերտները  ավելի  լավ  սովորեն: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Cs w:val="1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szCs w:val="1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32"/>
          <w:szCs w:val="32"/>
          <w:lang w:val="hy-AM"/>
        </w:rPr>
      </w:pPr>
      <w:r w:rsidRPr="00485546">
        <w:rPr>
          <w:rFonts w:ascii="GHEA Grapalat" w:eastAsia="Tahoma" w:hAnsi="GHEA Grapalat" w:cs="Tahoma"/>
          <w:b/>
          <w:sz w:val="32"/>
          <w:szCs w:val="32"/>
          <w:lang w:val="hy-AM"/>
        </w:rPr>
        <w:t xml:space="preserve">ՈՒՍՈՒՄՆԱԴԱՍՏԻԱՐԱԿՉԱԿԱՆ ԱՇԽԱՏԱՆՔՆԵՐԻ </w:t>
      </w:r>
    </w:p>
    <w:p w:rsidR="00130189" w:rsidRPr="00485546" w:rsidRDefault="00130189" w:rsidP="00130189">
      <w:pPr>
        <w:pStyle w:val="1"/>
        <w:rPr>
          <w:rFonts w:ascii="GHEA Grapalat" w:eastAsia="Tahoma" w:hAnsi="GHEA Grapalat" w:cs="Tahoma"/>
          <w:b/>
          <w:sz w:val="28"/>
          <w:szCs w:val="28"/>
          <w:lang w:val="hy-AM"/>
        </w:rPr>
      </w:pPr>
      <w:r w:rsidRPr="00485546">
        <w:rPr>
          <w:rFonts w:ascii="GHEA Grapalat" w:eastAsia="Tahoma" w:hAnsi="GHEA Grapalat" w:cs="Tahoma"/>
          <w:b/>
          <w:sz w:val="32"/>
          <w:szCs w:val="32"/>
          <w:lang w:val="hy-AM"/>
        </w:rPr>
        <w:t xml:space="preserve">                    ՀԻՄՆԱԿԱՆ ԲՈՎԱՆԴԱԿՈՒԹՅՈՒՆԸ</w:t>
      </w:r>
    </w:p>
    <w:tbl>
      <w:tblPr>
        <w:tblStyle w:val="TableGrid"/>
        <w:tblW w:w="0" w:type="auto"/>
        <w:tblLook w:val="04A0"/>
      </w:tblPr>
      <w:tblGrid>
        <w:gridCol w:w="1402"/>
        <w:gridCol w:w="4977"/>
        <w:gridCol w:w="1254"/>
        <w:gridCol w:w="1612"/>
      </w:tblGrid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  <w:t>Ուսումնական շաբաթներ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  <w:t>Ուսումնադաստիարակչական աշխատանքների  բովանդակությունը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  <w:t>Կատարման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  <w:t xml:space="preserve">  ժամկետը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  <w:t>Կատարողներ</w:t>
            </w:r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Սեպտեմբերի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1՝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գիտելիքի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ու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դպրության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Դասագրքերի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բաժանում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Նոր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տարվա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անելիքների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ծրագրում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01.09-03.09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Գրադանավար</w:t>
            </w:r>
            <w:proofErr w:type="spellEnd"/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rPr>
          <w:trHeight w:val="1123"/>
        </w:trPr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Իմ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անձնական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հիգիենան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Դասարանական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անկյան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ձևավորում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պլանի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կազմում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Ծնողական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ժողովի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անցկացում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05.09-09.09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Աշակերտ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III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Առողջության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օր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Դասարանի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ակտիվի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ընտրություն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Դասարանի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ակտիվի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ընտրություն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12.09-16.09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IV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Ովքեր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են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իմ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ընկերները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ինչն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եմ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կարևորում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ընկերության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մեջ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Դասասենյակի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կանաչապատում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;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Ծաղիկների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խնամք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19.09-23.09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V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Իմ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վարքը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տանը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շրջապատում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Դասարանի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սանիտարական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վիճակի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պահպանում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Հերթապահություն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դասարանում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26.09-30.09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VI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Ուզում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եմ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շուտ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մեծանալ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...&gt;&gt;: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Մասնակցություն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բակի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դպրոցամերձ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տարածքի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մաքրման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աշխատանքներին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01.10-07.10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VII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Երջանիկ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դիպված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Դասագրքերով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գրենական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պիտույքներով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ապահովվածության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վիճակի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ստուգում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10.10-14-10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VIII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Իմ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աշակերտական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սեղանի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նոր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ընկերը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Դասասենյակի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հմնավոր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մաքրում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Ծաղիկների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խնամք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17.10-21.10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IX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Ուսուցչի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մեր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կյանքում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Ծնողների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ներգրավումը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դաստիարակչական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աշխատանքներում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Հերթապահության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կազմակերպում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31.10-04.11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Մենք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մենք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Հայկի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թոռներն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ենք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Ծաղիկների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խնամք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ձմռանը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07.11-11.11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Տվյալ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բնակավայրում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տարածքում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հնարավոր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աղետները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Դասարանական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ակտիվի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նիստ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Նոր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տարվա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տոնակատարության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նախապատրաստում</w:t>
            </w:r>
            <w:proofErr w:type="spellEnd"/>
            <w:r w:rsidRPr="00485546">
              <w:rPr>
                <w:rFonts w:ascii="GHEA Grapalat" w:eastAsia="Tahoma" w:hAnsi="GHEA Grapalat" w:cs="Tahoma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14.11-18.11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Տվյալ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բնակավայրում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տարածքում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հնարավոր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աղետները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Այցելություն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ռիսկային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խմբի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երեխաների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ծնողներին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21.11-25.11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XIII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Հնարավոր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աղետների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կախարգելման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նպատակով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իրականացվող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հիմնական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միջոցառումները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Աշակերտների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առաջադիմության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նահատում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28.11-02.12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XIV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Տվյալ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բնակավայրի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տարածքի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աղետների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ռիրսկի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քարտեզի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կազմումը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&gt;&gt;;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Աշակերտների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առաջադիմության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գնահատում</w:t>
            </w:r>
            <w:proofErr w:type="spellEnd"/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05.12-09.12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XV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Տվյալ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բնակավայրի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տարածքի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աղետների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ռիրսկի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քարտեզի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կազմումը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&gt;&gt;;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Այցելություն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ռիսկային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խմբի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երեխաների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ծնողներին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12.12-16-12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XVI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Աշակերտների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գործողությունները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հնարավոր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աղետների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ժամանակ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Աշակերտների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առաջադիմության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գնահատում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;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19.12-23.12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XVII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Աշակերտների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գործողությունները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հնարավոր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աղետների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ժամանակ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Մտերմիկ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զրույցներ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ծնողների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հետ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09.01-13.01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XVIII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Արտակարգ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իրավիճակներում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բնակչության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պաշտպանության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համակարգը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խնդիրները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Դասարանական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հերթապահության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կազմակերպում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16.01-20.01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XIX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Ծխախոտն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ու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դրա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հետևանքները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Դասասենյակի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կանաչապատում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;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Ծաղիկների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խնամք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23.01-31-01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XX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Երկրաշարժեր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աղետներ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Ծնողների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ներգրավումը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դաստիարակչական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աշխատանքներին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01.02-03.02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XXI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&lt;&lt;ՏՀՏ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տեխնոլոգիաները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մեր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կյանքում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Դասասենյակի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հիմնավոր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մաքրում</w:t>
            </w:r>
            <w:proofErr w:type="spellEnd"/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06.02-10.02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XXII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Հանդուրժողականություն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Դասարանական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անկյան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ձևավորում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;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13.02-17.02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  <w:tr w:rsidR="00130189" w:rsidRPr="00485546" w:rsidTr="007E6E5D">
        <w:tc>
          <w:tcPr>
            <w:tcW w:w="140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XXIII</w:t>
            </w:r>
          </w:p>
        </w:tc>
        <w:tc>
          <w:tcPr>
            <w:tcW w:w="4977" w:type="dxa"/>
          </w:tcPr>
          <w:p w:rsidR="00130189" w:rsidRPr="00485546" w:rsidRDefault="00130189" w:rsidP="007E6E5D">
            <w:pPr>
              <w:pStyle w:val="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Հայաստանի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այն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վայրերը,որտեղ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կուզենայի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լինել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Լավագույն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պաստառի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ստեղծում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՝ &lt;&lt;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Պայքարենք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վտանգավոր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սովորույթների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դեմ</w:t>
            </w:r>
            <w:proofErr w:type="spellEnd"/>
            <w:r w:rsidRPr="00485546">
              <w:rPr>
                <w:rFonts w:ascii="GHEA Grapalat" w:hAnsi="GHEA Grapalat"/>
                <w:sz w:val="24"/>
                <w:szCs w:val="24"/>
                <w:lang w:val="en-US"/>
              </w:rPr>
              <w:t>&gt;&gt;:</w:t>
            </w:r>
          </w:p>
        </w:tc>
        <w:tc>
          <w:tcPr>
            <w:tcW w:w="1254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</w:pPr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20.02-24.02</w:t>
            </w:r>
          </w:p>
        </w:tc>
        <w:tc>
          <w:tcPr>
            <w:tcW w:w="1612" w:type="dxa"/>
          </w:tcPr>
          <w:p w:rsidR="00130189" w:rsidRPr="00485546" w:rsidRDefault="00130189" w:rsidP="007E6E5D">
            <w:pPr>
              <w:pStyle w:val="1"/>
              <w:rPr>
                <w:rFonts w:ascii="GHEA Grapalat" w:eastAsia="Tahoma" w:hAnsi="GHEA Grapalat" w:cs="Tahoma"/>
                <w:sz w:val="18"/>
                <w:szCs w:val="18"/>
                <w:lang w:val="hy-AM"/>
              </w:rPr>
            </w:pPr>
            <w:proofErr w:type="spellStart"/>
            <w:r w:rsidRPr="00485546">
              <w:rPr>
                <w:rFonts w:ascii="GHEA Grapalat" w:eastAsia="Tahoma" w:hAnsi="GHEA Grapalat" w:cs="Tahoma"/>
                <w:sz w:val="18"/>
                <w:szCs w:val="18"/>
                <w:lang w:val="en-US"/>
              </w:rPr>
              <w:t>Դասղեկ</w:t>
            </w:r>
            <w:proofErr w:type="spellEnd"/>
          </w:p>
        </w:tc>
      </w:tr>
    </w:tbl>
    <w:p w:rsidR="00530D6B" w:rsidRPr="00485546" w:rsidRDefault="00530D6B">
      <w:pPr>
        <w:rPr>
          <w:rFonts w:ascii="GHEA Grapalat" w:hAnsi="GHEA Grapalat"/>
        </w:rPr>
      </w:pPr>
    </w:p>
    <w:sectPr w:rsidR="00530D6B" w:rsidRPr="00485546" w:rsidSect="0033433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>
    <w:useFELayout/>
  </w:compat>
  <w:rsids>
    <w:rsidRoot w:val="00130189"/>
    <w:rsid w:val="00130189"/>
    <w:rsid w:val="002036D9"/>
    <w:rsid w:val="00334335"/>
    <w:rsid w:val="00485546"/>
    <w:rsid w:val="00530D6B"/>
    <w:rsid w:val="00654A16"/>
    <w:rsid w:val="006E2FA4"/>
    <w:rsid w:val="0074701A"/>
    <w:rsid w:val="00941581"/>
    <w:rsid w:val="00BE489C"/>
    <w:rsid w:val="00D20E2B"/>
    <w:rsid w:val="00D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D9"/>
  </w:style>
  <w:style w:type="paragraph" w:styleId="Heading1">
    <w:name w:val="heading 1"/>
    <w:basedOn w:val="1"/>
    <w:next w:val="1"/>
    <w:link w:val="Heading1Char"/>
    <w:rsid w:val="0013018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0189"/>
    <w:rPr>
      <w:rFonts w:ascii="Arial" w:eastAsia="Arial" w:hAnsi="Arial" w:cs="Arial"/>
      <w:sz w:val="40"/>
      <w:szCs w:val="40"/>
      <w:lang w:val="ru-RU" w:eastAsia="ru-RU"/>
    </w:rPr>
  </w:style>
  <w:style w:type="paragraph" w:customStyle="1" w:styleId="1">
    <w:name w:val="Обычный1"/>
    <w:rsid w:val="00130189"/>
    <w:pPr>
      <w:spacing w:after="0"/>
    </w:pPr>
    <w:rPr>
      <w:rFonts w:ascii="Arial" w:eastAsia="Arial" w:hAnsi="Arial" w:cs="Arial"/>
      <w:lang w:val="ru-RU" w:eastAsia="ru-RU"/>
    </w:rPr>
  </w:style>
  <w:style w:type="table" w:styleId="TableGrid">
    <w:name w:val="Table Grid"/>
    <w:basedOn w:val="TableNormal"/>
    <w:uiPriority w:val="59"/>
    <w:rsid w:val="00130189"/>
    <w:pPr>
      <w:spacing w:after="0" w:line="240" w:lineRule="auto"/>
    </w:pPr>
    <w:rPr>
      <w:rFonts w:ascii="Arial" w:eastAsia="Arial" w:hAnsi="Arial" w:cs="Arial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130189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2022-11-03T08:26:00Z</dcterms:created>
  <dcterms:modified xsi:type="dcterms:W3CDTF">2022-12-08T11:16:00Z</dcterms:modified>
</cp:coreProperties>
</file>