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ՀՀ ԿԳՍՄ ՆԱԽԱՐԱՐՈՒԹՅՈՒՆ</w:t>
          </w:r>
        </w:sdtContent>
      </w:sdt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«ԿՐԹՈՒԹՅԱՆ ԵՎ ԳՈՐԾՈՒՆԵՈՒԹՅՈՒՆ»</w:t>
          </w:r>
        </w:sdtContent>
      </w:sdt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ՀԻՄՆԱԴՐԱՄ</w:t>
          </w:r>
        </w:sdtContent>
      </w:sdt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Քիմիայի հերթական ատեստավորման ենթակա ուսուցիչների վերապատրաստման դասընթաց</w:t>
          </w:r>
        </w:sdtContent>
      </w:sdt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40"/>
          <w:szCs w:val="40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ԱՎԱՐՏԱԿԱՆ ՀԵՏԱԶՈՏԱԿԱՆ ԱՇԽԱՏԱՆՔ</w:t>
          </w:r>
        </w:sdtContent>
      </w:sdt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92"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ԹԵՄԱ՝</w:t>
            <w:tab/>
            <w:tab/>
            <w:tab/>
            <w:tab/>
            <w:tab/>
            <w:t xml:space="preserve">Մետաղներ</w:t>
          </w:r>
        </w:sdtContent>
      </w:sdt>
    </w:p>
    <w:p w:rsidR="00000000" w:rsidDel="00000000" w:rsidP="00000000" w:rsidRDefault="00000000" w:rsidRPr="00000000" w14:paraId="0000000D">
      <w:pPr>
        <w:shd w:fill="ffffff" w:val="clear"/>
        <w:spacing w:after="92"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92"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ԿԱՏԱՐՈՂ`</w:t>
            <w:tab/>
            <w:tab/>
            <w:tab/>
            <w:tab/>
            <w:t xml:space="preserve">Վ.Միրզոյան </w:t>
          </w:r>
        </w:sdtContent>
      </w:sdt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ԴՊՐՈՑ՝</w:t>
            <w:tab/>
            <w:tab/>
            <w:tab/>
            <w:tab/>
            <w:tab/>
            <w:t xml:space="preserve">Ս. Խանզանդյանի անվ. թիվ 6 հիմն.         </w:t>
          </w:r>
        </w:sdtContent>
      </w:sdt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ՎԵՐԱՊԱՏՐԱՍՏՈՂ՝ </w:t>
            <w:tab/>
            <w:tab/>
            <w:t xml:space="preserve">Լ.Աթաբեկյան </w:t>
          </w:r>
        </w:sdtContent>
      </w:sdt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ԳՈՐԻՍ</w:t>
          </w:r>
        </w:sdtContent>
      </w:sdt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2022</w:t>
      </w:r>
    </w:p>
    <w:p w:rsidR="00000000" w:rsidDel="00000000" w:rsidP="00000000" w:rsidRDefault="00000000" w:rsidRPr="00000000" w14:paraId="00000017">
      <w:pPr>
        <w:tabs>
          <w:tab w:val="left" w:pos="3600"/>
          <w:tab w:val="center" w:pos="4961"/>
        </w:tabs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3600"/>
          <w:tab w:val="center" w:pos="4961"/>
        </w:tabs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19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Հետազոտական աշխատանքի համար ընտրվել է «Մետաղներ» թեման: Այս թեման հանդիսանում է հիմնական դպրոցի քիմիայի դասընթացի ուսումնական ծրագրում ընդգրկված ամենածավալուն և հետաքրքիր թեմաներից մեկը:</w:t>
          </w:r>
        </w:sdtContent>
      </w:sdt>
    </w:p>
    <w:p w:rsidR="00000000" w:rsidDel="00000000" w:rsidP="00000000" w:rsidRDefault="00000000" w:rsidRPr="00000000" w14:paraId="0000001A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Թեմայի արդիակությունը.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</w:t>
            <w:tab/>
            <w:t xml:space="preserve">Մետաղները  կարևոր դեր են խաղում մեր կյանքում, բնության մեջ, մարդու օրգանիզմում: Հայտնի է որ մարդու օրգանիզմի 3 %  կազմում են մետաղները: Մեր բջիջներում ամենաշատը առկա են կալցիումը  (ոսկորներում) և նատրիումը: Վերջինս միջբջջային հեղուկում  և ցիտոպլազմայում էլեկտրոլիտի դեր է կատարում: Մագնեզիումը կուտակվում է մկանային հյուսվածքներում և նյարդային բջիջներում, պղինձը՝ լյարդում, երկաթը՝ արյան կարմիր գնդիկների մեջ (կարմիր գույնը  պայմանավորված է հենց երկաթի առկայությամբ): Ժողովրդական տնտեսության մեջ շատ կարևոր նշանակություն ունի նաև մետաղների արդյունահանումը: Մետաղներն առաջացնում են տարբեր տեսակի հանքեր, որոնցից էլ կորզվում են հանքարդյունաբերության տարբեր եղանակներով: Նախքան մետաղի ստացումը, հանքաքարը ենթարկվում է, այսպես կոչված, հարստացման:  </w:t>
          </w:r>
        </w:sdtContent>
      </w:sdt>
    </w:p>
    <w:p w:rsidR="00000000" w:rsidDel="00000000" w:rsidP="00000000" w:rsidRDefault="00000000" w:rsidRPr="00000000" w14:paraId="0000001C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օբյեկտը.</w:t>
          </w:r>
        </w:sdtContent>
      </w:sdt>
    </w:p>
    <w:p w:rsidR="00000000" w:rsidDel="00000000" w:rsidP="00000000" w:rsidRDefault="00000000" w:rsidRPr="00000000" w14:paraId="0000001D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Ուսումնասիրել մետաղները և նրանց նշանակությունը:</w:t>
          </w:r>
        </w:sdtContent>
      </w:sdt>
    </w:p>
    <w:p w:rsidR="00000000" w:rsidDel="00000000" w:rsidP="00000000" w:rsidRDefault="00000000" w:rsidRPr="00000000" w14:paraId="0000001E">
      <w:pPr>
        <w:shd w:fill="ffffff" w:val="clear"/>
        <w:spacing w:after="280" w:before="280"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նպատակը.</w:t>
          </w:r>
        </w:sdtContent>
      </w:sdt>
    </w:p>
    <w:p w:rsidR="00000000" w:rsidDel="00000000" w:rsidP="00000000" w:rsidRDefault="00000000" w:rsidRPr="00000000" w14:paraId="0000001F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Կատարել գրական աղբյուրների հետազոտություն, վերլուծություն և մշակել թեմայի դասավանդման մեթոդական ուղեցույց՝ օգտվելով ժամանակակից տեղեկատվական, մանկավարժական տեխնոլոգիաներից, լաբորատոր-փորձարարական մեթոդներից, որոնք կնպաստեն թեմայի արդյունավետության բարձրացմանը և աշակերտների կողմից բարդ թեմայի դյուրին ըմբռնմանը: Շեշտը դնել մեր կյանքում, օրգանիզմում, բնության մեջ մետաղների կարևորության վրա: </w:t>
          </w:r>
        </w:sdtContent>
      </w:sdt>
    </w:p>
    <w:p w:rsidR="00000000" w:rsidDel="00000000" w:rsidP="00000000" w:rsidRDefault="00000000" w:rsidRPr="00000000" w14:paraId="00000020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Հիպոթեզը.</w:t>
          </w:r>
        </w:sdtContent>
      </w:sdt>
    </w:p>
    <w:p w:rsidR="00000000" w:rsidDel="00000000" w:rsidP="00000000" w:rsidRDefault="00000000" w:rsidRPr="00000000" w14:paraId="00000021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Թեմայի կապը իրական կյանքի հետ և լաբորատոր փորձարարական մեթոդների կիրառումը  կմոտիվացնի աշակերտներին, կբարձրացնի հետաքրքրությունը, կստեղծի մասնակցային մթնոլորտ և ներգրավվածություն, ինչը դրական ազդեցություն կունենա թեմայի ընկալման արդյունավետության վրա:</w:t>
          </w:r>
        </w:sdtContent>
      </w:sdt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Գրական աղբյուրների վերլուծություն</w:t>
          </w:r>
        </w:sdtContent>
      </w:sdt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Մետաղների ընդհանուր բնութագիրը և պատմությունը</w:t>
          </w:r>
        </w:sdtContent>
      </w:sdt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Մետաղները պարզ նյութեր են, ունեն բնորոշ փայլ, անթափանց են, կռելի և հանդիսանում են ջերմության ու էլեկտրականության լավ հաղորդիչներ, անդրադարձնում են էլեկտրամագնիսական ճառագայթները: Այս առանձնահատկությունները պայմանավորված են մետաղների ատոմների կառուցվածքով և մետաղների բյուրեղներում ատոմների միջև մետաղական կապի գոյությամբ:</w:t>
          </w:r>
        </w:sdtContent>
      </w:sdt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Բնածին մետաղները և երկնաքարային երկաթը հայտնի էին վաղ անցյալում: Հունարեն «մետալ» նշանակում է հողից հանված: Հին և միջին դարերում հայտնի էին 7 մետաղներ՝ ոսկին, արծաթը, պղինձը, անագը, երկաթը, կապարը և սնդիկը: Մետաղների և դրանց համաձուլվածքների առաջին արտադրության կենտրոններից են եղել Հայաստանի և Արևելյան Անատոլիայի տարածքները: Մեծամորի պեղումներից պարզվել է, որ մետաղագործությունը Հայաստանում գոյություն է ունեցել դեռևս մ.թ.ա. VII-VI  հազարամյակներում: Արսենի հետ տարբեր  մետաղների համաձուլվածքներ արտադրվել են  4000 տարի առաջ և արտահանվել Միջագետք, Ասորեստան և այլուր: XIX դարի վերջին և XX դարի սկզբին ձևավորվել է մետաղագիտությունը՝ որպես բնական հումքից մետաղների ստացման և մշակման եղանակների մասին գիտություն: Սովորական պայմաններում մետաղները, բացի սնդիկից, պինդ նյութեր են, մի քանիսը (Na,K, Rb և այլն ) փափուկ են, կտրվում են դանակով, մյուսներն ավելի կարծր են: Ամենաթեթև մետաղը լիթիումն է, ամենածանրը՝ օսմիումը: Սովորաբար թեթև մետաղները դյուրահալ են. ցեզիումը և գալիումը հալվում են ձեռքի ափի մեջ: Ամենադժվարահալ մետաղը վոլֆրամն է: Հալման ջերմաստիճանն է 3380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C: Դրանից են պատրաստում էլեկտրական լամպերի շիկացման թելիկները:</w:t>
          </w:r>
        </w:sdtContent>
      </w:sdt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Մետաղները լայնորեն կիրառվում են ժամանակակից տեխնիկայում: Ըստ ֆիզիկական հատկությունների և կիրառման բնագավառի՝ տարբերում են սև կամ ծանր  (երկաթը և դրա համաձուլվածքները), գունավոր (Cu, Pb և այլն), թեթև(Al, Mg և այլն),  դժվարահալ (W, Mo) և ազնիվ ( Au, Ag, Pt և այլն) մետաղներ: Մետաղները բնության մեջ հանդիպում են հիմնականում միացությունների  ձևով: Թեթև մետաղները հանդիպում են  քլորիդների, սուլֆատների, նիտրատների, ֆոսֆատների, կարբոնատների, սիլիկատների, ծանր մետաղները՝  օքսիդների, սուլֆատների ու կարբոնատների ձևով: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Ազնիվ մետաղներ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Ազնիվ մետաղները քիմիապես կայուն են, դժվարահալ, կռելի, գեղեցիկ արտաքին տեսքով մետաղներ են: Ազնիվ մետաղներ են ոսկին, արծաթը, պլատինը և պլատինային մետաղները՝  իրիդիումը, օսմիումը, պալադիումը, ռոդիումը, ռութենիումը: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Դեռևս 300 տարի առաջ Հարավային Ամերիկայի հանքերում իսպանացիները վրդովմունքով դեն էին նետում ծանր մետաղը, որը խանգարում էր հանքաքարից ոսկի կորզելուն: ՙ«Պլատին է,- դժգոհում էին նրանք՝ չկասկածելով անգամ, որ մետաղը հետագայում կարող է ոսկուց ավելի թանկ լինել»: Քիմիկոսներն սկսեցին ուսումնասիրել պլատինը և հայտնաբերել նման հատկություններով մի խումբ մետաղներ, որոնք անվանեցին պլատինային մետաղներ: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Ժամանակակից տեխնիկայում օգտագործվում են բոլոր ազնիվ մետաղները, իսկ ամենից շատ՝ պլատինը: Նրանցից պատրաստում են հատուկ քիմիական  անոթներ՝ պլատինե հալոցներ: Չէ որ մինչև սպիտակելու աստիճան շիկացած պլատինն անգամ չի միանում օդի թթվածնի հետ և չի փոխում իր կշիռը: Պլատինի և իրիդիումի համաձուլվածքներից են պատրաստված կիլոգրամի ստուգանմուշները: Բոլոր երկրներում դրանցով են ստուգում կշեռքները: Ռոդիումով պատում են լուսարձակների հայելիները: Այն փայլը չի կորցնում նույնիսկ բարձր ջերմաստիճաններում: Որոշ ազնիվ մետաղների, հատկապես՝ պլատինի և պալադիումի ներկայությամբ քիմիական ռեակցիաների ընթացքը արագանում է՝ տասնյակներից մինչև հարյուր հազար անգամ: Այդպիսի նյութերը կոչվում են կատալիզորդներ:</w:t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Մետաղների արդյունահանումը</w:t>
          </w:r>
        </w:sdtContent>
      </w:sdt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Մետաղներն առաջացնում են տարբեր տեսակի հանքեր, որոնցից էլ կորզվում են հանքարդյունաբերության տարբեր եղանակներով: Նախքան մետաղի ստացումը, հանքաքարը ենթարկվում է, այսպես կոչված, հարստացման: </w:t>
          </w:r>
        </w:sdtContent>
      </w:sdt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Հանքաքարերի գտնվելու վայրը պարզելու համար օգտագործվում  են հատուկ հետազոտական մեթոդներ, որոնց մեջ է մտնում հանքաքարերի հանքատեղերի հետախուզությունը: Հաքատեղերը, որպես կանոն, բաժանվում են քարահանքերի, որտեղ հանույթը կատարվում է բնահողի դուրսբերումով, որն ուղեկցվում է ծանր տեխնիկայով, ինչպես նաև՝ ստորգետնյա հանքահորերի: Մետաղները դուրս են բերվում արդյունահանված հանքաքարերից, որպես կանոն, քիմիական կամ էլեկտրոլիտիկ վերականգման միջոցով: Հրամետաղագործության մեջ հրաքարից մետաղի հումքի փոխակերպման համար կիրառվում  է բարձր ջերմաստիճանը, ջրամետաղագործության մեջ նույն նպատակներով օգտագործվում է աղերի լուծույթներից մետաղների վերականգնման մեթոդը, էլեկտրամետաղագործության հիմքում ընկած են էլեկտրոլիզի եղանակները: Մեթոդի ընտրությունը կախված է հանքի տեսակից, մետաղի տեսակից և աղտոտվածության տիպից: Երբ մետաղի հանքաքարը չի հանդիսանում մետաղի իոնական միացություն, ապա դրանից մաքուր մետաղի դուսբերման համար այն սովորաբար ենթարկվում է հալեցման՝ տաքացում, որն ուղեկցվում է վերականգմամբ: Շատ տարածված մետաղներ, ինչպիսին է օրինակ երկաթը, հալեցվում են, կիրառելով ածխածին, որպես վերականգնող: Մի շարք մետաղներ, ինչպիսիք են ալյումինն ու նատրիումը, չունեն ոչ մի տնտեսական արդարացված վերականգնող և արդյունահանվում են էլեկրոլիզի միջոցով: Սուլֆիդային հանքաքարերը չեն բարելավվում մինչև մաքուր մետաղի ստացումը, բայց այրվում են օդում ՝ օքսիդի վերածման նպատակով:</w:t>
          </w:r>
        </w:sdtContent>
      </w:sdt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4. Մետաղների ընդհանուր հատկությունները</w:t>
          </w:r>
        </w:sdtContent>
      </w:sdt>
    </w:p>
    <w:p w:rsidR="00000000" w:rsidDel="00000000" w:rsidP="00000000" w:rsidRDefault="00000000" w:rsidRPr="00000000" w14:paraId="00000048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«Մետաղ» բառը ծագել է հունական մետալոն արմատից, որը նշանակում է «հանք»: </w:t>
          </w:r>
        </w:sdtContent>
      </w:sdt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Պայմանականորեն, մետաղները ոչ մետաղներից բաժանող սահմանագիծը` պարբերական համակարգում բորը աստատին միացնող անկյունագիծն է: Մետաղները դասավորված են այդ գծից ձախ և ներքև, իսկ գծին մոտ տարրերը երկակի բնույթ ունեն: 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Քիմիական տարրերի դասակարգումը մետաղների և ոչ մետաղների պայմանական է: Օրինակ, բերիլիում (Be), ալյումին (Al) և ցինկ (Zn) տարրերը մետաղներ են, բայց դրանց առաջացրած օքսիդներն ու հիդրօքսիդներն օժտված են և՛ թթվային, և՛ հիմնային հատկություններով: Իսկ ծարիր (Sb) և գերմանիում (Ge) տարրերն իրենց հատկություններով ավելի մոտ են ոչ մետաղներին: Իսկ օրինակ, սիլիցիումը (Si), արսենը (As) և աստատը (At) ցուցաբերում են որոշ մետաղական հատկություններ:</w:t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Մետաղները քիմիական ռեակցիաներում միայն վերականգնիչներ են, ինչն էլ մետաղները և ոչ մետաղները տարբերակող առանձնահատկություն է:</w:t>
          </w:r>
        </w:sdtContent>
      </w:sdt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Մետաղների ատոմների չափերը (շառավիղները) համեմատաբար մեծ են, ուստի դրանց արտաքին էներգիական մակարդակի էլեկտրոնները զգալիորեն հեռու են միջուկից ու վերջինիս հետ թույլ են կապված:</w:t>
          </w:r>
        </w:sdtContent>
      </w:sdt>
    </w:p>
    <w:p w:rsidR="00000000" w:rsidDel="00000000" w:rsidP="00000000" w:rsidRDefault="00000000" w:rsidRPr="00000000" w14:paraId="0000004C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Մետաղների ճնշող մեծամասնությունը ատոմների արտաքին էներգիական մակարդակում ունի 1-3 էլեկտրոն:</w:t>
          </w:r>
        </w:sdtContent>
      </w:sdt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5. Մետաղների ֆիզիական հատկությունները</w:t>
          </w:r>
        </w:sdtContent>
      </w:sdt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Մետաղային բյուրեղավանդակի հանգույցներում կանոնավոր տեղաբաշխված են մետաղի կատիոններ ու ատոմներ, որոնք միմյանց հետ կապված են այդ կատիոններին համապատասխան վալենտային էլեկտրոնների բազմակի վրածածկից առաջացած ընդհանուր էլեկտրոնային ամպով: </w:t>
          </w:r>
        </w:sdtContent>
      </w:sdt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Մետաղի դրական իոնների և ընդհանուր էլեկտրոնային ամպի փոխազդեցությամբ պայմանավորված կապն անվանում են մետաղական:</w:t>
          </w:r>
        </w:sdtContent>
      </w:sdt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00375" cy="2438400"/>
            <wp:effectExtent b="0" l="0" r="0" t="0"/>
            <wp:docPr descr="Атомная решетка_thumb.jpg" id="12" name="image3.jpg"/>
            <a:graphic>
              <a:graphicData uri="http://schemas.openxmlformats.org/drawingml/2006/picture">
                <pic:pic>
                  <pic:nvPicPr>
                    <pic:cNvPr descr="Атомная решетка_thumb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5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Բյուրեղավանդակի յուրահատուկ կառուցվածքը պայմանավորում է մետաղների կարևոր բոլոր ֆիզիկական հատկությունները՝ գույնը, կարծրությունը, հալման ջերմաստիճանը, խտությունը, էլեկտրահաղորդականությունը և ջերմահաղորդականությունը, մետաղական փայլն ու անթափանցիկությունը, պլաստիկությունը:</w:t>
          </w:r>
        </w:sdtContent>
      </w:sdt>
    </w:p>
    <w:p w:rsidR="00000000" w:rsidDel="00000000" w:rsidP="00000000" w:rsidRDefault="00000000" w:rsidRPr="00000000" w14:paraId="00000056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Մետաղները տարբեր գույնի են: Արտադրության ոլորտում դրանք պայմանականորեն բաժանվում են </w:t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սև</w:t>
          </w:r>
        </w:sdtContent>
      </w:sdt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(երկաթն ու իր համաձուլվածքները) և </w:t>
          </w:r>
        </w:sdtContent>
      </w:sdt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գունավոր մետաղների</w:t>
          </w:r>
        </w:sdtContent>
      </w:sdt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(բոլոր մյուս մետաղները):</w:t>
          </w:r>
        </w:sdtContent>
      </w:sdt>
    </w:p>
    <w:p w:rsidR="00000000" w:rsidDel="00000000" w:rsidP="00000000" w:rsidRDefault="00000000" w:rsidRPr="00000000" w14:paraId="00000057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</w:t>
            <w:tab/>
            <w:t xml:space="preserve">Սովորական պայմաններում բոլոր մետաղներին (սնդիկից բացի) հատուկ է պինդ ագրեգատային վիճակը, սակայն դրանց կարծրություններն ու հալման ջերմաստիճանները տարբեր են:</w:t>
          </w:r>
        </w:sdtContent>
      </w:sdt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Ամենածանր մետաղն օսմիումն է՝ Os (ρ=22,6 գ/սմ³), իսկ ամենաթեթևը՝ լիթիումը՝ Li (ρ=0,53 գ/սմ³): </w:t>
          </w:r>
        </w:sdtContent>
      </w:sdt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Մետաղներից լավագույն հաղորդիչներ են համարվում արծաթը՝ Ag, պղինձը՝ Cu, ոսկին՝ Au, իսկ ամենավատը` կապարը՝ Pb, մանգանը՝ Mn և սնդիկը՝ Hg:</w:t>
          </w:r>
        </w:sdtContent>
      </w:sdt>
    </w:p>
    <w:p w:rsidR="00000000" w:rsidDel="00000000" w:rsidP="00000000" w:rsidRDefault="00000000" w:rsidRPr="00000000" w14:paraId="00000059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</w:t>
            <w:tab/>
            <w:t xml:space="preserve">Հարթ մակերեսներով մետաղների փայլը պայմանավորված է լուսային ճառագայթների անդրադարձմամբ: Արտաքին ազդակների ներգործությամբ մետաղները փոխում են իրենց ձևն ու պահպանում ընդունած ձևն այդ ազդեցությունը վերացնելիս: Դա պայմանավորված է այն հանգամանքով, որ արտաքին ազդեցության ներքո իոն-ատոմների մի շերտը մյուսի նկատմամբ սահում է՝ պահպանելով մետաղական կապը:</w:t>
          </w:r>
        </w:sdtContent>
      </w:sdt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6. Մետաղների քիմիական հատկությունները</w:t>
          </w:r>
        </w:sdtContent>
      </w:sdt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Այլ տարրերի ատոմների հետ փոխազդելիս մետաղների ատոմներն էլեկտրոններ են տրամադրում և, որպես արդյունք, միայն դրական լիցքավորված իոններ առաջացնում:</w:t>
          </w:r>
        </w:sdtContent>
      </w:sdt>
    </w:p>
    <w:p w:rsidR="00000000" w:rsidDel="00000000" w:rsidP="00000000" w:rsidRDefault="00000000" w:rsidRPr="00000000" w14:paraId="0000005C">
      <w:pPr>
        <w:shd w:fill="ffffff" w:val="clear"/>
        <w:spacing w:after="0" w:line="24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5D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</w:rPr>
        <w:drawing>
          <wp:inline distB="0" distT="0" distL="0" distR="0">
            <wp:extent cx="2352675" cy="2809875"/>
            <wp:effectExtent b="0" l="0" r="0" t="0"/>
            <wp:docPr descr="Screenshot_9.png" id="14" name="image1.png"/>
            <a:graphic>
              <a:graphicData uri="http://schemas.openxmlformats.org/drawingml/2006/picture">
                <pic:pic>
                  <pic:nvPicPr>
                    <pic:cNvPr descr="Screenshot_9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Մետաղների հետ փոխազդեցության ռեակցիաներում որպես օքսիդացնող կարող են հանդես գալ ոչ մետաղները, ջրածնի H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  <w:rtl w:val="0"/>
        </w:rPr>
        <w:t xml:space="preserve">+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կատիոնները, այլ մետաղների կատիոններ և այլն:</w:t>
          </w:r>
        </w:sdtContent>
      </w:sdt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2Mg+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= 2MgO</w:t>
      </w:r>
    </w:p>
    <w:p w:rsidR="00000000" w:rsidDel="00000000" w:rsidP="00000000" w:rsidRDefault="00000000" w:rsidRPr="00000000" w14:paraId="00000061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2Fe+3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Cl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=2Fe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Cl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2K+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=2KH</w:t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6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Ալկալիական և հողալկալիական մետաղները, ջրի հետ փոխազդելով, հեշտությամբ վերականգնում են H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superscript"/>
          <w:rtl w:val="0"/>
        </w:rPr>
        <w:t xml:space="preserve">+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 կատիոնները: Առաջանում են նաև լուծելի հիդրօքսիդներ` ալկալիներ (KOH, NaOH,</w:t>
          </w:r>
        </w:sdtContent>
      </w:sdt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Ca(OH)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այլն):</w:t>
          </w:r>
        </w:sdtContent>
      </w:sdt>
    </w:p>
    <w:p w:rsidR="00000000" w:rsidDel="00000000" w:rsidP="00000000" w:rsidRDefault="00000000" w:rsidRPr="00000000" w14:paraId="00000067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Օրինակ՝ </w:t>
          </w:r>
        </w:sdtContent>
      </w:sdt>
    </w:p>
    <w:p w:rsidR="00000000" w:rsidDel="00000000" w:rsidP="00000000" w:rsidRDefault="00000000" w:rsidRPr="00000000" w14:paraId="00000068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Ca+2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O=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Ca( OH)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>↑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</w:rPr>
        <w:drawing>
          <wp:inline distB="0" distT="0" distL="0" distR="0">
            <wp:extent cx="3733800" cy="2811129"/>
            <wp:effectExtent b="0" l="0" r="0" t="0"/>
            <wp:docPr descr="potassium-and-water-89981880-57f3a9e75f9b586c3589c6db.jpg" id="13" name="image7.jpg"/>
            <a:graphic>
              <a:graphicData uri="http://schemas.openxmlformats.org/drawingml/2006/picture">
                <pic:pic>
                  <pic:nvPicPr>
                    <pic:cNvPr descr="potassium-and-water-89981880-57f3a9e75f9b586c3589c6db.jpg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11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Պակաս ակտիվ մետաղները ջրի հետ փոխազդում են միայն տաքացման պայմաններում, և այս դեպքում առաջանում են ոչ թե հիդրօքսիդներ, այլ օքսիդներ:</w:t>
          </w:r>
        </w:sdtContent>
      </w:sdt>
    </w:p>
    <w:p w:rsidR="00000000" w:rsidDel="00000000" w:rsidP="00000000" w:rsidRDefault="00000000" w:rsidRPr="00000000" w14:paraId="0000006E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</w:t>
          </w:r>
        </w:sdtContent>
      </w:sdt>
    </w:p>
    <w:p w:rsidR="00000000" w:rsidDel="00000000" w:rsidP="00000000" w:rsidRDefault="00000000" w:rsidRPr="00000000" w14:paraId="0000006F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3Fe + 4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O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 ↔</m:t>
        </m:r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Fe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4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+ 4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>↑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Ջրային լուծույթում մետաղի վերականգնող ակտիվությունը պայմանավորված է այն հանգամանքով, թե որքան հեշտ են մետաղի կատիոնները՝ </w:t>
          </w:r>
        </w:sdtContent>
      </w:sdt>
      <m:oMath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M</m:t>
            </m:r>
          </m:e>
          <m:sup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n+</m:t>
            </m:r>
          </m:sup>
        </m:sSup>
      </m:oMath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բյուրեղավանդակի հանգույցներից ջրի բևեռային մոլեկուլների ազդեցությամբ պոկվում ու լուծույթ անցնում: Որքան հեշտ են պոկվում, այնքան մետաղի վերականգնող հատկությունը մեծ է, իսկ թե որքանով այդ իոնները հեշտ կպոկվեն, կախված է մետաղի բնույթից՝ </w:t>
          </w:r>
        </w:sdtContent>
      </w:sdt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միջուկի լիցքից, ատոմի շառավղից: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 ջրային լուծույթում վերականգնող ընդունակության նվազման կարգի՝ մետաղները կարելի է դասավորել մի շարքով, որն անվանում են մետաղների էլեկտրաքիմիական լարվածության շարք:</w:t>
          </w:r>
        </w:sdtContent>
      </w:sdt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1229592"/>
            <wp:effectExtent b="0" l="0" r="0" t="0"/>
            <wp:docPr descr="https://resources.cdn.imdproc.am/b55b7747-ed4c-4210-97f6-bda023b94b44/Screenshot_10-w1083.png" id="16" name="image11.png"/>
            <a:graphic>
              <a:graphicData uri="http://schemas.openxmlformats.org/drawingml/2006/picture">
                <pic:pic>
                  <pic:nvPicPr>
                    <pic:cNvPr descr="https://resources.cdn.imdproc.am/b55b7747-ed4c-4210-97f6-bda023b94b44/Screenshot_10-w1083.png"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29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Մետաղների էլեկտրաքիմիական լարվածության շարքում մետաղների դիրքից կախված՝ բխում են նրանց երկու հիմնական հատկությունները: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Մետաղների ակտիվության շարքում մինչև ջրածինը տեղադրված մետաղները թթուների լուծույթից  ջրածին են դուրս մղում, իսկ աջ տեղադրվածները ջրածին դուրս չեն մղում:</w:t>
          </w:r>
        </w:sdtContent>
      </w:sdt>
    </w:p>
    <w:p w:rsidR="00000000" w:rsidDel="00000000" w:rsidP="00000000" w:rsidRDefault="00000000" w:rsidRPr="00000000" w14:paraId="00000075">
      <w:pPr>
        <w:shd w:fill="ffffff" w:val="clear"/>
        <w:ind w:left="765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76">
      <w:pPr>
        <w:shd w:fill="ffffff" w:val="clear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Mg+2HCl = Mg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Cl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Cu+HCl </w:t>
      </w:r>
      <m:oMath>
        <m:r>
          <m:t>≠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կանոնի վերաբերյալ հարկ է նշել, որ.</w:t>
          </w:r>
        </w:sdtContent>
      </w:sdt>
    </w:p>
    <w:p w:rsidR="00000000" w:rsidDel="00000000" w:rsidP="00000000" w:rsidRDefault="00000000" w:rsidRPr="00000000" w14:paraId="00000079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) այն պահպանվում է, եթե թթվի ու մետաղի փոխազդեցությունից լուծելի աղ է ստացվում,</w:t>
          </w:r>
        </w:sdtContent>
      </w:sdt>
    </w:p>
    <w:p w:rsidR="00000000" w:rsidDel="00000000" w:rsidP="00000000" w:rsidRDefault="00000000" w:rsidRPr="00000000" w14:paraId="0000007A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</w:t>
          </w:r>
        </w:sdtContent>
      </w:sdt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) խիտ ծծմբական թթուն և ցանկացած կոնցենտրացիայով ազոտական թթուն մետաղների հետ փոխազդում են, բայց ջրածին դուրս չի մղվում:</w:t>
          </w:r>
        </w:sdtContent>
      </w:sdt>
    </w:p>
    <w:p w:rsidR="00000000" w:rsidDel="00000000" w:rsidP="00000000" w:rsidRDefault="00000000" w:rsidRPr="00000000" w14:paraId="0000007B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6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մետաղ աղերի լուծույթներից դուրս է մղում այլ մետաղներ, որոնք լարվածության շարքում  իրենից հետո են տեղադրված, իսկ ինքը դուրս է մղում իրենից առաջ  տեղադրվածներից:</w:t>
          </w:r>
        </w:sdtContent>
      </w:sdt>
    </w:p>
    <w:p w:rsidR="00000000" w:rsidDel="00000000" w:rsidP="00000000" w:rsidRDefault="00000000" w:rsidRPr="00000000" w14:paraId="0000007D">
      <w:pPr>
        <w:shd w:fill="ffffff" w:val="clear"/>
        <w:spacing w:after="0" w:line="240" w:lineRule="auto"/>
        <w:ind w:firstLine="405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7E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Zn + FeS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4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= Fe + CuS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4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կանոնը չի վերաբերում ալկալիական և հողալկալիական մետաղներին, քանի որ նրանք առաջին հերթին փոխազդում են ջրի հետ:</w:t>
          </w:r>
        </w:sdtContent>
      </w:sdt>
    </w:p>
    <w:p w:rsidR="00000000" w:rsidDel="00000000" w:rsidP="00000000" w:rsidRDefault="00000000" w:rsidRPr="00000000" w14:paraId="00000083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7. Ալկալիական մետաղների ընդհանուր բնութագիրը</w:t>
          </w:r>
        </w:sdtContent>
      </w:sdt>
    </w:p>
    <w:p w:rsidR="00000000" w:rsidDel="00000000" w:rsidP="00000000" w:rsidRDefault="00000000" w:rsidRPr="00000000" w14:paraId="00000087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Ալկալիական մետաղներ են I A խմբի մետաղները` լիթիում` Li, նատրիում` Na, կալիում` K, ռուբիդիում` Rb, ցեզիում` Cs:</w:t>
          </w:r>
        </w:sdtContent>
      </w:sdt>
    </w:p>
    <w:p w:rsidR="00000000" w:rsidDel="00000000" w:rsidP="00000000" w:rsidRDefault="00000000" w:rsidRPr="00000000" w14:paraId="00000089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խմբում է տեղադրված նաև ռադիոակտիվ տարր ֆրանսիումը` Fr, որի նուկլիդները ծայրահեղ անկայուն են: Շատ քիչ բան է հայտնի այս տարրի հատկությունների մասին և մեր կողմից այն չի դիտարկվելու:</w:t>
          </w:r>
        </w:sdtContent>
      </w:sdt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3476625" cy="1771650"/>
            <wp:effectExtent b="0" l="0" r="0" t="0"/>
            <wp:docPr descr="https://resources.cdn.imdproc.am/6a099f0b-17e3-440c-af14-521a634045fc/Screenshot_1.png" id="15" name="image6.png"/>
            <a:graphic>
              <a:graphicData uri="http://schemas.openxmlformats.org/drawingml/2006/picture">
                <pic:pic>
                  <pic:nvPicPr>
                    <pic:cNvPr descr="https://resources.cdn.imdproc.am/6a099f0b-17e3-440c-af14-521a634045fc/Screenshot_1.png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Ցանկացած ալկալիական մետաղի արտաքին էլեկտրոնային շերտ պարունակում է մեկ էլեկտրոն, որը համեմատաբար թույլ է կապված ատոմի միջուկի հետ:</w:t>
          </w:r>
        </w:sdtContent>
      </w:sdt>
    </w:p>
    <w:p w:rsidR="00000000" w:rsidDel="00000000" w:rsidP="00000000" w:rsidRDefault="00000000" w:rsidRPr="00000000" w14:paraId="0000008E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4712893" cy="2331416"/>
            <wp:effectExtent b="0" l="0" r="0" t="0"/>
            <wp:docPr descr="https://resources.cdn.imdproc.am/f6b71871-197e-4991-8d5f-ed84a231831e/ggg-w8713.jpg" id="18" name="image10.jpg"/>
            <a:graphic>
              <a:graphicData uri="http://schemas.openxmlformats.org/drawingml/2006/picture">
                <pic:pic>
                  <pic:nvPicPr>
                    <pic:cNvPr descr="https://resources.cdn.imdproc.am/f6b71871-197e-4991-8d5f-ed84a231831e/ggg-w8713.jpg"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2893" cy="2331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Ալկալիական մետաղների ատոմները միացություններ առաջացնելիս հեշտությամբ տալիս են այդ էլեկտրոնը այլ տարրերի ատոմներին` ցուցաբերելով +1-ի հավասար օքսիդացման աստիճան:</w:t>
          </w:r>
        </w:sdtContent>
      </w:sdt>
    </w:p>
    <w:p w:rsidR="00000000" w:rsidDel="00000000" w:rsidP="00000000" w:rsidRDefault="00000000" w:rsidRPr="00000000" w14:paraId="0000009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2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4962525" cy="2295525"/>
            <wp:effectExtent b="0" l="0" r="0" t="0"/>
            <wp:docPr descr="image001.jpg" id="17" name="image2.jpg"/>
            <a:graphic>
              <a:graphicData uri="http://schemas.openxmlformats.org/drawingml/2006/picture">
                <pic:pic>
                  <pic:nvPicPr>
                    <pic:cNvPr descr="image001.jpg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4">
      <w:pPr>
        <w:shd w:fill="ffffff" w:val="clear"/>
        <w:spacing w:after="0" w:line="24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Ալկալիական մետաղները բնության մեջ հանդիպում են միայն միացությունների ձևով:</w:t>
          </w:r>
        </w:sdtContent>
      </w:sdt>
    </w:p>
    <w:p w:rsidR="00000000" w:rsidDel="00000000" w:rsidP="00000000" w:rsidRDefault="00000000" w:rsidRPr="00000000" w14:paraId="00000095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7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8. Ալկալիական մետաղների ֆիզիկական հատկությունները</w:t>
          </w:r>
        </w:sdtContent>
      </w:sdt>
    </w:p>
    <w:p w:rsidR="00000000" w:rsidDel="00000000" w:rsidP="00000000" w:rsidRDefault="00000000" w:rsidRPr="00000000" w14:paraId="00000098">
      <w:pPr>
        <w:shd w:fill="ffffff" w:val="clear"/>
        <w:spacing w:after="0" w:line="36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Ալկալիական մետաղները դյուրահալ և թեթև մետաղներ են, որոնք սպիտակ արծաթավուն փափուկ նյութեր են (կտրվում են դանակով):</w:t>
          </w:r>
        </w:sdtContent>
      </w:sdt>
    </w:p>
    <w:p w:rsidR="00000000" w:rsidDel="00000000" w:rsidP="00000000" w:rsidRDefault="00000000" w:rsidRPr="00000000" w14:paraId="0000009A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5280905" cy="2992803"/>
            <wp:effectExtent b="0" l="0" r="0" t="0"/>
            <wp:docPr descr="https://resources.cdn.imdproc.am/218fa9d4-f85e-4bff-b8de-cc24d31f2624/8f3521b4c374310934af11d3d018e8f5--periodic-table-hazard-01-w1548.png" id="20" name="image9.png"/>
            <a:graphic>
              <a:graphicData uri="http://schemas.openxmlformats.org/drawingml/2006/picture">
                <pic:pic>
                  <pic:nvPicPr>
                    <pic:cNvPr descr="https://resources.cdn.imdproc.am/218fa9d4-f85e-4bff-b8de-cc24d31f2624/8f3521b4c374310934af11d3d018e8f5--periodic-table-hazard-01-w1548.png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0905" cy="2992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9. Ալկալիական մետաղների քիմիական հատկությունները</w:t>
          </w:r>
        </w:sdtContent>
      </w:sdt>
    </w:p>
    <w:p w:rsidR="00000000" w:rsidDel="00000000" w:rsidP="00000000" w:rsidRDefault="00000000" w:rsidRPr="00000000" w14:paraId="0000009F">
      <w:pPr>
        <w:shd w:fill="ffffff" w:val="clear"/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spacing w:after="0"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Ալկալիական մետաղները բնութագրվում են ամենամեծ քիմիական ակտիվությամբ՝ բոլոր մետաղների համեմատ: </w:t>
          </w:r>
        </w:sdtContent>
      </w:sdt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 որ ալկալիական մետաղները հեշտությամբ օքսիդանում են օդի թթվածնով, դրանք պահեստավորվում են տարաներում՝ հաստ կերոսինի շերտի տակ:</w:t>
          </w:r>
        </w:sdtContent>
      </w:sdt>
    </w:p>
    <w:p w:rsidR="00000000" w:rsidDel="00000000" w:rsidP="00000000" w:rsidRDefault="00000000" w:rsidRPr="00000000" w14:paraId="000000A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2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1733550" cy="2476500"/>
            <wp:effectExtent b="0" l="0" r="0" t="0"/>
            <wp:docPr descr="Без названия.jpg" id="19" name="image5.jpg"/>
            <a:graphic>
              <a:graphicData uri="http://schemas.openxmlformats.org/drawingml/2006/picture">
                <pic:pic>
                  <pic:nvPicPr>
                    <pic:cNvPr descr="Без названия.jpg"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  <w:highlight w:val="whit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Ալկալիական մետաղների և թթվածնի փոխազդեցությունից առաջանում են տարբեր բաղադրություն ունեցող արգասիքներ: Թթվածնի ու մետաղների փոխազդեցությունից հիմնային օքսիդ առաջացնում է միայն լիթիումը՝</w:t>
          </w:r>
        </w:sdtContent>
      </w:sdt>
    </w:p>
    <w:p w:rsidR="00000000" w:rsidDel="00000000" w:rsidP="00000000" w:rsidRDefault="00000000" w:rsidRPr="00000000" w14:paraId="000000A6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4Li + 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 = 2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Li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  <w:highlight w:val="white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highlight w:val="white"/>
          <w:rtl w:val="0"/>
        </w:rPr>
        <w:t xml:space="preserve">О:</w:t>
      </w:r>
    </w:p>
    <w:p w:rsidR="00000000" w:rsidDel="00000000" w:rsidP="00000000" w:rsidRDefault="00000000" w:rsidRPr="00000000" w14:paraId="000000A7">
      <w:pPr>
        <w:shd w:fill="ffffff" w:val="clear"/>
        <w:spacing w:after="0" w:line="240" w:lineRule="auto"/>
        <w:rPr>
          <w:rFonts w:ascii="Merriweather" w:cs="Merriweather" w:eastAsia="Merriweather" w:hAnsi="Merriweather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</w:rPr>
        <w:drawing>
          <wp:inline distB="0" distT="0" distL="0" distR="0">
            <wp:extent cx="1724025" cy="1291355"/>
            <wp:effectExtent b="0" l="0" r="0" t="0"/>
            <wp:docPr descr="10787767_w640_h640_zagruzhennoe_3.jpg" id="22" name="image4.jpg"/>
            <a:graphic>
              <a:graphicData uri="http://schemas.openxmlformats.org/drawingml/2006/picture">
                <pic:pic>
                  <pic:nvPicPr>
                    <pic:cNvPr descr="10787767_w640_h640_zagruzhennoe_3.jpg"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1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Լիթիումի օքսիդ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Մնացած ալկալիական մետաղներն առաջացնում են պերօքսիդներ` </w:t>
          </w:r>
        </w:sdtContent>
      </w:sdt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և գերօքսիդներ</w:t>
          </w:r>
        </w:sdtContent>
      </w:sdt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 Rb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4</m:t>
            </m:r>
          </m:sub>
        </m:sSub>
      </m:oMath>
      <w:sdt>
        <w:sdtPr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: Այս միացություններում թթվածնի օքսիդացման աստիճանը ոչ թե −2 է, այլ −1, −1/2 և այլն:</w:t>
          </w:r>
        </w:sdtContent>
      </w:sdt>
    </w:p>
    <w:p w:rsidR="00000000" w:rsidDel="00000000" w:rsidP="00000000" w:rsidRDefault="00000000" w:rsidRPr="00000000" w14:paraId="000000A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D">
      <w:pPr>
        <w:shd w:fill="ffffff" w:val="clear"/>
        <w:spacing w:after="0" w:line="36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Օքսիդներ կարելի է ստանալ, օրինակ` տաքացնելով պերօքսիդը մետաղի հետ` ըստ հետևյալ հավասարմների՝</w:t>
          </w:r>
        </w:sdtContent>
      </w:sdt>
    </w:p>
    <w:p w:rsidR="00000000" w:rsidDel="00000000" w:rsidP="00000000" w:rsidRDefault="00000000" w:rsidRPr="00000000" w14:paraId="000000AE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2Na 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=2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O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+2Na=2</m:t>
        </m:r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O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</w:rPr>
        <w:drawing>
          <wp:inline distB="0" distT="0" distL="0" distR="0">
            <wp:extent cx="3457575" cy="2102205"/>
            <wp:effectExtent b="0" l="0" r="0" t="0"/>
            <wp:docPr descr="Untitled.png2014.png" id="21" name="image8.png"/>
            <a:graphic>
              <a:graphicData uri="http://schemas.openxmlformats.org/drawingml/2006/picture">
                <pic:pic>
                  <pic:nvPicPr>
                    <pic:cNvPr descr="Untitled.png2014.png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02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spacing w:after="0" w:line="240" w:lineRule="auto"/>
        <w:ind w:firstLine="70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Բոլոր ալկալիական մետաղները փոխազդում են ծծմբի և ցանկացած հալոգենի հետ՝</w:t>
          </w:r>
        </w:sdtContent>
      </w:sdt>
    </w:p>
    <w:p w:rsidR="00000000" w:rsidDel="00000000" w:rsidP="00000000" w:rsidRDefault="00000000" w:rsidRPr="00000000" w14:paraId="000000B3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4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2Na+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Cl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=2NaCl</m:t>
        </m:r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                                                2K+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=2KBr</w:t>
      </w:r>
    </w:p>
    <w:p w:rsidR="00000000" w:rsidDel="00000000" w:rsidP="00000000" w:rsidRDefault="00000000" w:rsidRPr="00000000" w14:paraId="000000B5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2Cs+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= 2CsI                                                         2Na+S=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</m:oMath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</w:t>
      </w:r>
    </w:p>
    <w:p w:rsidR="00000000" w:rsidDel="00000000" w:rsidP="00000000" w:rsidRDefault="00000000" w:rsidRPr="00000000" w14:paraId="000000B7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hd w:fill="ffffff" w:val="clear"/>
        <w:spacing w:after="0"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ԵԶՐԱԿԱՑՈՒԹՅՈՒՆ</w:t>
          </w:r>
        </w:sdtContent>
      </w:sdt>
    </w:p>
    <w:p w:rsidR="00000000" w:rsidDel="00000000" w:rsidP="00000000" w:rsidRDefault="00000000" w:rsidRPr="00000000" w14:paraId="000000D5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եզրակացությունը ուզում եմ սկսել հենց մեր դասավանդվող առարկայից: </w:t>
          </w:r>
        </w:sdtContent>
      </w:sdt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Քիմիան  հրաշքների ոլորտ է, մարդկության  երջանկությունը թաքնված է դրանում, բանականության ամենամեծ նվաճումները կիրականացվեն այս ոլորտում: Մ.Գորկի </w:t>
          </w:r>
        </w:sdtContent>
      </w:sdt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 գործընթացի կազմակերպման  նոր ձևերը, մեթոդները և տեխնոլոգիաները  պետք է նպաստեն  աշակերտի ինքնուրույնության ձևավորմանը, հիմնական գիտելիքների  ձեռքբերմանն ու  ստեղծագործական կարողությունների զարգացմանը: Հետազոտական աշխատանքի ուսումնասիրության և վերլուծության արդյունքում եկանք հետևյան եզրահանգումների:</w:t>
          </w:r>
        </w:sdtContent>
      </w:sdt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1.Կիրառելով սովորողների ինքնուրույն գործունեությունը կազմակերպելու զանազան մեթոդներ և հնարներ՝ չպետք է մոռանալ, որ աշակերտին հարկավոր է նախապատրաստվել  համապատասխան գործունեության կատարմանը: Հակառակ դեպքում նրա աշխատանքում արդյունավետություն արձանագրել հնարավոր չէ:</w:t>
          </w:r>
        </w:sdtContent>
      </w:sdt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2.Սովորողների ինքնուրույն գործունեության հմտորեն կազմակերպումը կօգնի նրանց յուրացնելու  առարկայական անհրաժեշտ գիտելիքներ, տիրապետելու համապիտանի ուսումնական կարողություններին և պատրաստ լինելու  ստեղծագործական ակտիվ ուսումնառության:</w:t>
          </w:r>
        </w:sdtContent>
      </w:sdt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Հետազոտական աշխատանքի թեման մետաղներն է, աշակերտին  դպրոցական ծրագրից դուրս պետք է նաև սովորեցնել որ մետաղները մեր կյանքում շատ կարևոր դեր ունեն: Հետազոտական աշխատանքում   ճշգրիտ նկարագրված է թե ինչ կարևոր դեր  են կատարում մետաղները մեր օրգանիզմում: Պետք է նշեմ նաև այն, որ դասի ժամանակ լաբորատոր և գործնական աշխատանքների կատարումը նույնպես դրական ազդեցություն ունեցավ դասի արդյունավետության բարձրացման վրա: Մասնավորապես, փորձերի կատարման ընթացքում սովորողը դառնում է հետազոտող և, հայտնվելով տարբեր</w:t>
          </w:r>
        </w:sdtContent>
      </w:sdt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խնդրահարույց իրավիճակներում, փորձում լուծել իր առջև դրված խնդիրը, մշակում է ստացած տեղեկատվությունը, կատարում վերլուծություն, համադրություն և եզրահանգում: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hd w:fill="ffffff" w:val="clear"/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hd w:fill="ffffff" w:val="clear"/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Օգտագործված գրականություն</w:t>
          </w:r>
        </w:sdtContent>
      </w:sdt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Գ. Պ. Խոմչենկո. Քիմիա, «Զանգակ-97», 1999</w:t>
          </w:r>
        </w:sdtContent>
      </w:sdt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http://school-sector.relarn.ru/nsm/chemistry/Rus/Data/Text/Ch1_8-1.html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https://hy.wikipedia.org/wiki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http://kursak.net/okislitelno-vosstanovitelnye-reakcii-vokrug-nas/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https://videouroki.net/razrabotki/urok-khimii-na-temu-okislitelno-vosstanovitelnye-reaktsii.html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https://infourok.ru/plankonspekt-i-prezentaciya-po-himii-okislitelnovosstanovitelnie-reakcii-744107.html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Л. И. Антропов. Теоретическая электрохимия. Учебник. 4-е изд. перераб. дополн. 1984 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44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Кери Ф., Сандберг Р., Углубленный курс органической химии, пер. с англ., кн. 2, М., 1981</w:t>
      </w:r>
    </w:p>
    <w:p w:rsidR="00000000" w:rsidDel="00000000" w:rsidP="00000000" w:rsidRDefault="00000000" w:rsidRPr="00000000" w14:paraId="000000EB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F7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8339.0" w:type="dxa"/>
        <w:jc w:val="left"/>
        <w:tblInd w:w="-115.0" w:type="dxa"/>
        <w:tblLayout w:type="fixed"/>
        <w:tblLook w:val="0400"/>
      </w:tblPr>
      <w:tblGrid>
        <w:gridCol w:w="8339"/>
        <w:tblGridChange w:id="0">
          <w:tblGrid>
            <w:gridCol w:w="83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spacing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highlight w:val="white"/>
                    <w:rtl w:val="0"/>
                  </w:rPr>
                  <w:t xml:space="preserve">Ներածություն                                                                                                           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1. Մետաղների ընդհանուր բնութագիրը և պատմությունը                             4  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2. Ազնիվ մետաղներ                                                                                                5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C">
            <w:pPr>
              <w:spacing w:after="0"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3. Մետաղների արդյունահանումը                                                                       5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spacing w:after="0"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4. Մետաղների ընդհանուր հատկությունները                                                  6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  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Մետաղների ֆիզիական հատկությունները                                                  7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 Մետաղների  քիմիական հատկությունները                                                  8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spacing w:after="0"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7.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Ալկալիական մետաղների ընդհանուր բնութագիրը                                    11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shd w:fill="ffffff" w:val="clear"/>
              <w:spacing w:after="0"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8.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Ալկալիական մետաղների ֆիզիկական հատկությունները                       12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spacing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 </w:t>
            </w: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highlight w:val="white"/>
                    <w:rtl w:val="0"/>
                  </w:rPr>
                  <w:t xml:space="preserve">Ալկալիական մետաղների քիմիական հատկությունները                         12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spacing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highlight w:val="white"/>
                    <w:rtl w:val="0"/>
                  </w:rPr>
                  <w:t xml:space="preserve">Եզրակացություն                                                                                                    15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spacing w:line="36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highlight w:val="white"/>
                    <w:rtl w:val="0"/>
                  </w:rPr>
                  <w:t xml:space="preserve">Օգտագործված գրականություն                                                                         16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80" w:line="360" w:lineRule="auto"/>
        <w:ind w:left="708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9" w:type="default"/>
      <w:pgSz w:h="16838" w:w="11906" w:orient="portrait"/>
      <w:pgMar w:bottom="851" w:top="851" w:left="1134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>
        <w:rFonts w:ascii="Merriweather" w:cs="Merriweather" w:eastAsia="Merriweather" w:hAnsi="Merriweather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A7561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 w:val="1"/>
    <w:rsid w:val="00A7561E"/>
    <w:pPr>
      <w:ind w:left="720"/>
      <w:contextualSpacing w:val="1"/>
    </w:pPr>
    <w:rPr>
      <w:lang w:eastAsia="ru-RU"/>
    </w:rPr>
  </w:style>
  <w:style w:type="character" w:styleId="a5">
    <w:name w:val="Hyperlink"/>
    <w:basedOn w:val="a0"/>
    <w:uiPriority w:val="99"/>
    <w:unhideWhenUsed w:val="1"/>
    <w:rsid w:val="00421F01"/>
    <w:rPr>
      <w:color w:val="0000ff"/>
      <w:u w:val="single"/>
    </w:rPr>
  </w:style>
  <w:style w:type="character" w:styleId="gxst-emph" w:customStyle="1">
    <w:name w:val="gxst-emph"/>
    <w:basedOn w:val="a0"/>
    <w:rsid w:val="00F629B7"/>
  </w:style>
  <w:style w:type="character" w:styleId="a6">
    <w:name w:val="Strong"/>
    <w:basedOn w:val="a0"/>
    <w:uiPriority w:val="22"/>
    <w:qFormat w:val="1"/>
    <w:rsid w:val="00F629B7"/>
    <w:rPr>
      <w:b w:val="1"/>
      <w:bCs w:val="1"/>
    </w:rPr>
  </w:style>
  <w:style w:type="character" w:styleId="mo" w:customStyle="1">
    <w:name w:val="mo"/>
    <w:basedOn w:val="a0"/>
    <w:rsid w:val="00F629B7"/>
  </w:style>
  <w:style w:type="character" w:styleId="mi" w:customStyle="1">
    <w:name w:val="mi"/>
    <w:basedOn w:val="a0"/>
    <w:rsid w:val="00F629B7"/>
  </w:style>
  <w:style w:type="character" w:styleId="mn" w:customStyle="1">
    <w:name w:val="mn"/>
    <w:basedOn w:val="a0"/>
    <w:rsid w:val="00F629B7"/>
  </w:style>
  <w:style w:type="paragraph" w:styleId="a7">
    <w:name w:val="Balloon Text"/>
    <w:basedOn w:val="a"/>
    <w:link w:val="a8"/>
    <w:uiPriority w:val="99"/>
    <w:semiHidden w:val="1"/>
    <w:unhideWhenUsed w:val="1"/>
    <w:rsid w:val="00F629B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 w:val="1"/>
    <w:rsid w:val="00F629B7"/>
    <w:rPr>
      <w:rFonts w:ascii="Tahoma" w:cs="Tahoma" w:hAnsi="Tahoma"/>
      <w:sz w:val="16"/>
      <w:szCs w:val="16"/>
    </w:rPr>
  </w:style>
  <w:style w:type="character" w:styleId="apple-style-span" w:customStyle="1">
    <w:name w:val="apple-style-span"/>
    <w:basedOn w:val="a0"/>
    <w:rsid w:val="007668D5"/>
  </w:style>
  <w:style w:type="character" w:styleId="a9">
    <w:name w:val="Placeholder Text"/>
    <w:basedOn w:val="a0"/>
    <w:uiPriority w:val="99"/>
    <w:semiHidden w:val="1"/>
    <w:rsid w:val="00953965"/>
    <w:rPr>
      <w:color w:val="808080"/>
    </w:rPr>
  </w:style>
  <w:style w:type="paragraph" w:styleId="aa">
    <w:name w:val="header"/>
    <w:basedOn w:val="a"/>
    <w:link w:val="ab"/>
    <w:uiPriority w:val="99"/>
    <w:unhideWhenUsed w:val="1"/>
    <w:rsid w:val="004164AC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  <w:rsid w:val="004164AC"/>
  </w:style>
  <w:style w:type="paragraph" w:styleId="ac">
    <w:name w:val="footer"/>
    <w:basedOn w:val="a"/>
    <w:link w:val="ad"/>
    <w:uiPriority w:val="99"/>
    <w:unhideWhenUsed w:val="1"/>
    <w:rsid w:val="004164AC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4164A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1.png"/><Relationship Id="rId13" Type="http://schemas.openxmlformats.org/officeDocument/2006/relationships/image" Target="media/image2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5.jpg"/><Relationship Id="rId14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yperlink" Target="http://kursak.net/okislitelno-vosstanovitelnye-reakcii-vokrug-nas/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QJhYin5pA9Bht1yPwdenZZMcYQ==">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2022-11-07T14:53:00Z</dcterms:created>
  <dc:creator>LILIT</dc:creator>
</cp:coreProperties>
</file>