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8CF" w:rsidRDefault="00FB58CF" w:rsidP="00FB58CF">
      <w:pPr>
        <w:jc w:val="center"/>
        <w:rPr>
          <w:b/>
          <w:sz w:val="56"/>
          <w:szCs w:val="56"/>
          <w:lang w:val="hy-AM"/>
        </w:rPr>
      </w:pPr>
    </w:p>
    <w:p w:rsidR="00FB58CF" w:rsidRDefault="00FB58CF" w:rsidP="00FB58CF">
      <w:pPr>
        <w:jc w:val="center"/>
        <w:rPr>
          <w:b/>
          <w:sz w:val="56"/>
          <w:szCs w:val="56"/>
          <w:lang w:val="hy-AM"/>
        </w:rPr>
      </w:pPr>
      <w:r w:rsidRPr="00094037">
        <w:rPr>
          <w:b/>
          <w:sz w:val="56"/>
          <w:szCs w:val="56"/>
          <w:lang w:val="hy-AM"/>
        </w:rPr>
        <w:t>Հետազոտական աշխատանք</w:t>
      </w:r>
    </w:p>
    <w:p w:rsidR="00FB58CF" w:rsidRDefault="00FB58CF" w:rsidP="00FB58CF">
      <w:pPr>
        <w:jc w:val="center"/>
        <w:rPr>
          <w:b/>
          <w:sz w:val="56"/>
          <w:szCs w:val="56"/>
          <w:lang w:val="hy-AM"/>
        </w:rPr>
      </w:pPr>
    </w:p>
    <w:p w:rsidR="00FB58CF" w:rsidRDefault="00FB58CF" w:rsidP="00FB58CF">
      <w:pPr>
        <w:jc w:val="center"/>
        <w:rPr>
          <w:b/>
          <w:sz w:val="56"/>
          <w:szCs w:val="56"/>
          <w:lang w:val="hy-AM"/>
        </w:rPr>
      </w:pPr>
    </w:p>
    <w:p w:rsidR="00FB58CF" w:rsidRPr="00094037" w:rsidRDefault="00FB58CF" w:rsidP="00FB58CF">
      <w:pPr>
        <w:jc w:val="center"/>
        <w:rPr>
          <w:b/>
          <w:sz w:val="56"/>
          <w:szCs w:val="56"/>
          <w:lang w:val="hy-AM"/>
        </w:rPr>
      </w:pPr>
    </w:p>
    <w:p w:rsidR="00FB58CF" w:rsidRPr="005C3C34" w:rsidRDefault="00FB58CF" w:rsidP="00FB58CF">
      <w:pPr>
        <w:rPr>
          <w:sz w:val="28"/>
          <w:szCs w:val="28"/>
          <w:lang w:val="hy-AM"/>
        </w:rPr>
      </w:pPr>
      <w:r w:rsidRPr="005C3C34">
        <w:rPr>
          <w:b/>
          <w:sz w:val="28"/>
          <w:szCs w:val="28"/>
          <w:lang w:val="hy-AM"/>
        </w:rPr>
        <w:t>Թեմա</w:t>
      </w:r>
      <w:r>
        <w:rPr>
          <w:sz w:val="52"/>
          <w:szCs w:val="52"/>
          <w:lang w:val="hy-AM"/>
        </w:rPr>
        <w:t xml:space="preserve">՝   </w:t>
      </w:r>
      <w:r w:rsidRPr="005C3C34">
        <w:rPr>
          <w:sz w:val="28"/>
          <w:szCs w:val="28"/>
          <w:lang w:val="hy-AM"/>
        </w:rPr>
        <w:t>Ուսուցչի կողմից երեխաների ուսումնառության ընթացքում նկատված կրթական կարիքների բացահայտում</w:t>
      </w:r>
    </w:p>
    <w:p w:rsidR="00FB58CF" w:rsidRDefault="00FB58CF" w:rsidP="00FB58CF">
      <w:pPr>
        <w:rPr>
          <w:sz w:val="52"/>
          <w:szCs w:val="52"/>
          <w:lang w:val="hy-AM"/>
        </w:rPr>
      </w:pPr>
    </w:p>
    <w:p w:rsidR="00FB58CF" w:rsidRDefault="00FB58CF" w:rsidP="00FB58CF">
      <w:pPr>
        <w:rPr>
          <w:sz w:val="52"/>
          <w:szCs w:val="52"/>
          <w:lang w:val="hy-AM"/>
        </w:rPr>
      </w:pPr>
    </w:p>
    <w:p w:rsidR="00FB58CF" w:rsidRPr="005C3C34" w:rsidRDefault="00FB58CF" w:rsidP="00FB58CF">
      <w:pPr>
        <w:rPr>
          <w:sz w:val="28"/>
          <w:szCs w:val="28"/>
          <w:lang w:val="hy-AM"/>
        </w:rPr>
      </w:pPr>
      <w:r w:rsidRPr="005C3C34">
        <w:rPr>
          <w:b/>
          <w:sz w:val="28"/>
          <w:szCs w:val="28"/>
          <w:lang w:val="hy-AM"/>
        </w:rPr>
        <w:t>Հետազոտման վայր</w:t>
      </w:r>
      <w:r>
        <w:rPr>
          <w:b/>
          <w:sz w:val="40"/>
          <w:szCs w:val="40"/>
          <w:lang w:val="hy-AM"/>
        </w:rPr>
        <w:t xml:space="preserve">՝  </w:t>
      </w:r>
      <w:r w:rsidRPr="005C3C34">
        <w:rPr>
          <w:sz w:val="28"/>
          <w:szCs w:val="28"/>
          <w:lang w:val="hy-AM"/>
        </w:rPr>
        <w:t>Աբովյանի Վ․ Համբարձումյանի անվան թիվ 10 հիմնական դպրոց</w:t>
      </w:r>
    </w:p>
    <w:p w:rsidR="00FB58CF" w:rsidRDefault="00FB58CF" w:rsidP="00FB58CF">
      <w:pPr>
        <w:rPr>
          <w:b/>
          <w:sz w:val="40"/>
          <w:szCs w:val="40"/>
          <w:lang w:val="hy-AM"/>
        </w:rPr>
      </w:pPr>
      <w:r w:rsidRPr="005C3C34">
        <w:rPr>
          <w:b/>
          <w:sz w:val="28"/>
          <w:szCs w:val="28"/>
          <w:lang w:val="hy-AM"/>
        </w:rPr>
        <w:t>Հետազոտող ուսուցիչ</w:t>
      </w:r>
      <w:r>
        <w:rPr>
          <w:b/>
          <w:sz w:val="40"/>
          <w:szCs w:val="40"/>
          <w:lang w:val="hy-AM"/>
        </w:rPr>
        <w:t xml:space="preserve">՝  </w:t>
      </w:r>
      <w:r w:rsidRPr="00DE3E86">
        <w:rPr>
          <w:sz w:val="28"/>
          <w:szCs w:val="28"/>
          <w:lang w:val="hy-AM"/>
        </w:rPr>
        <w:t>Վարդուհի Քալաշյան</w:t>
      </w:r>
    </w:p>
    <w:p w:rsidR="00FB58CF" w:rsidRDefault="00FB58CF" w:rsidP="00FB58CF">
      <w:pPr>
        <w:rPr>
          <w:b/>
          <w:sz w:val="40"/>
          <w:szCs w:val="40"/>
          <w:lang w:val="hy-AM"/>
        </w:rPr>
      </w:pPr>
    </w:p>
    <w:p w:rsidR="00FB58CF" w:rsidRPr="00094037" w:rsidRDefault="00FB58CF" w:rsidP="00FB58CF">
      <w:pPr>
        <w:rPr>
          <w:b/>
          <w:sz w:val="28"/>
          <w:szCs w:val="28"/>
          <w:lang w:val="hy-AM"/>
        </w:rPr>
      </w:pPr>
    </w:p>
    <w:p w:rsidR="00FB58CF" w:rsidRDefault="00FB58CF" w:rsidP="00FB58CF">
      <w:pPr>
        <w:jc w:val="center"/>
        <w:rPr>
          <w:sz w:val="28"/>
          <w:szCs w:val="28"/>
          <w:lang w:val="hy-AM"/>
        </w:rPr>
      </w:pPr>
    </w:p>
    <w:p w:rsidR="00FB58CF" w:rsidRDefault="00FB58CF" w:rsidP="00FB58CF">
      <w:pPr>
        <w:jc w:val="center"/>
        <w:rPr>
          <w:sz w:val="28"/>
          <w:szCs w:val="28"/>
          <w:lang w:val="hy-AM"/>
        </w:rPr>
      </w:pPr>
    </w:p>
    <w:p w:rsidR="00FB58CF" w:rsidRDefault="00FB58CF" w:rsidP="00FB58CF">
      <w:pPr>
        <w:jc w:val="center"/>
        <w:rPr>
          <w:sz w:val="28"/>
          <w:szCs w:val="28"/>
          <w:lang w:val="hy-AM"/>
        </w:rPr>
      </w:pPr>
    </w:p>
    <w:p w:rsidR="00FB58CF" w:rsidRDefault="00FB58CF" w:rsidP="00FB58CF">
      <w:pPr>
        <w:jc w:val="center"/>
        <w:rPr>
          <w:sz w:val="28"/>
          <w:szCs w:val="28"/>
          <w:lang w:val="hy-AM"/>
        </w:rPr>
      </w:pPr>
    </w:p>
    <w:p w:rsidR="00FB58CF" w:rsidRDefault="00FB58CF" w:rsidP="00FB58CF">
      <w:pPr>
        <w:jc w:val="center"/>
        <w:rPr>
          <w:sz w:val="28"/>
          <w:szCs w:val="28"/>
          <w:lang w:val="hy-AM"/>
        </w:rPr>
      </w:pPr>
      <w:r w:rsidRPr="00094037">
        <w:rPr>
          <w:sz w:val="28"/>
          <w:szCs w:val="28"/>
          <w:lang w:val="hy-AM"/>
        </w:rPr>
        <w:t>Երևան 2022</w:t>
      </w:r>
    </w:p>
    <w:p w:rsidR="00FB58CF" w:rsidRDefault="00FB58CF" w:rsidP="00FB58CF">
      <w:pPr>
        <w:jc w:val="center"/>
        <w:rPr>
          <w:sz w:val="28"/>
          <w:szCs w:val="28"/>
          <w:lang w:val="hy-AM"/>
        </w:rPr>
      </w:pPr>
    </w:p>
    <w:p w:rsidR="00FB58CF" w:rsidRPr="00094037" w:rsidRDefault="00FB58CF" w:rsidP="00FB58CF">
      <w:pPr>
        <w:jc w:val="center"/>
        <w:rPr>
          <w:sz w:val="28"/>
          <w:szCs w:val="28"/>
          <w:lang w:val="hy-AM"/>
        </w:rPr>
      </w:pPr>
    </w:p>
    <w:p w:rsidR="00FB58CF" w:rsidRDefault="00FB58CF" w:rsidP="00FB58CF">
      <w:pPr>
        <w:jc w:val="center"/>
        <w:rPr>
          <w:sz w:val="40"/>
          <w:szCs w:val="40"/>
          <w:lang w:val="hy-AM"/>
        </w:rPr>
      </w:pPr>
      <w:r w:rsidRPr="00094037">
        <w:rPr>
          <w:b/>
          <w:sz w:val="40"/>
          <w:szCs w:val="40"/>
          <w:lang w:val="hy-AM"/>
        </w:rPr>
        <w:t>Բովանդակություն</w:t>
      </w:r>
    </w:p>
    <w:p w:rsidR="00FB58CF" w:rsidRDefault="00FB58CF" w:rsidP="00FB58CF">
      <w:pPr>
        <w:jc w:val="center"/>
        <w:rPr>
          <w:sz w:val="40"/>
          <w:szCs w:val="40"/>
          <w:lang w:val="hy-AM"/>
        </w:rPr>
      </w:pPr>
    </w:p>
    <w:p w:rsidR="00FB58CF" w:rsidRDefault="00FB58CF" w:rsidP="00FB58CF">
      <w:pPr>
        <w:jc w:val="center"/>
        <w:rPr>
          <w:sz w:val="40"/>
          <w:szCs w:val="40"/>
          <w:lang w:val="hy-AM"/>
        </w:rPr>
      </w:pPr>
    </w:p>
    <w:p w:rsidR="00FB58CF" w:rsidRPr="00094037" w:rsidRDefault="00FB58CF" w:rsidP="00FB58CF">
      <w:pPr>
        <w:jc w:val="center"/>
        <w:rPr>
          <w:sz w:val="40"/>
          <w:szCs w:val="40"/>
          <w:lang w:val="hy-AM"/>
        </w:rPr>
      </w:pPr>
    </w:p>
    <w:p w:rsidR="00FB58CF" w:rsidRDefault="00FB58CF" w:rsidP="00FB58CF">
      <w:pPr>
        <w:rPr>
          <w:sz w:val="24"/>
          <w:szCs w:val="24"/>
          <w:lang w:val="hy-AM"/>
        </w:rPr>
      </w:pPr>
      <w:r>
        <w:rPr>
          <w:sz w:val="24"/>
          <w:szCs w:val="24"/>
          <w:lang w:val="hy-AM"/>
        </w:rPr>
        <w:t>Ներածություն․․․․․․․․․․․․․․․․․․․․․․․․․․․․․․․․․․․․․․․․․․․․․․․․․․․․․․․․․․․․․․․․․․․․․․․․․․․․․․․․․․․․․․․․․․․․․․․․․․․․․․․․․․․․․․ 3</w:t>
      </w:r>
    </w:p>
    <w:p w:rsidR="00FB58CF" w:rsidRDefault="00FB58CF" w:rsidP="00FB58CF">
      <w:pPr>
        <w:rPr>
          <w:sz w:val="24"/>
          <w:szCs w:val="24"/>
          <w:lang w:val="hy-AM"/>
        </w:rPr>
      </w:pPr>
      <w:r>
        <w:rPr>
          <w:sz w:val="24"/>
          <w:szCs w:val="24"/>
          <w:lang w:val="hy-AM"/>
        </w:rPr>
        <w:t>Հետազոտական մաս․․․․․․․․․․․․․․․․․․․․․․․․․․․․․․․․․․․․․․․․․․․․․․․․․․․․․․․․․․․․․․․․․․․․․․․․․․․․․․․․․․․․․․․․․․․․․․․․․․ 4</w:t>
      </w:r>
    </w:p>
    <w:p w:rsidR="00FB58CF" w:rsidRDefault="00FB58CF" w:rsidP="00FB58CF">
      <w:pPr>
        <w:rPr>
          <w:sz w:val="24"/>
          <w:szCs w:val="24"/>
          <w:lang w:val="hy-AM"/>
        </w:rPr>
      </w:pPr>
      <w:r>
        <w:rPr>
          <w:sz w:val="24"/>
          <w:szCs w:val="24"/>
          <w:lang w:val="hy-AM"/>
        </w:rPr>
        <w:t>Գրականության վերլուծություն․․․․․․․․․․․․․․․․․․․․․․․․․․․․․․․․․․․․․․․․․․․․․․․․․․․․․․․․․․․․․․․․․․․․․․․․․․․․․․․․ 9</w:t>
      </w:r>
    </w:p>
    <w:p w:rsidR="00FB58CF" w:rsidRDefault="00FB58CF" w:rsidP="00FB58CF">
      <w:pPr>
        <w:rPr>
          <w:sz w:val="24"/>
          <w:szCs w:val="24"/>
          <w:lang w:val="hy-AM"/>
        </w:rPr>
      </w:pPr>
      <w:r>
        <w:rPr>
          <w:sz w:val="24"/>
          <w:szCs w:val="24"/>
          <w:lang w:val="hy-AM"/>
        </w:rPr>
        <w:t>Եզրակացություն․․․․․․․․․․․․․․․․․․․․․․․․․․․․․․․․․․․․․․․․․․․․․․․․․․․․․․․․․․․․․․․․․․․․․․․․․․․․․․․․․․․․․․․․․․․․․․․․․․․․․․․․ 14</w:t>
      </w:r>
    </w:p>
    <w:p w:rsidR="00FB58CF" w:rsidRPr="00094037" w:rsidRDefault="00FB58CF" w:rsidP="00FB58CF">
      <w:pPr>
        <w:rPr>
          <w:sz w:val="24"/>
          <w:szCs w:val="24"/>
          <w:lang w:val="hy-AM"/>
        </w:rPr>
      </w:pPr>
      <w:r>
        <w:rPr>
          <w:sz w:val="24"/>
          <w:szCs w:val="24"/>
          <w:lang w:val="hy-AM"/>
        </w:rPr>
        <w:t>Գրականության ցանկ․․․․․․․․․․․․․․․․․․․․․․․․․․․․․․․․․․․․․․․․․․․․․․․․․․․․․․․․․․․․․․․․․․․․․․․․․․․․․․․․․․․․․․․․․․․․․․․․ 15</w:t>
      </w:r>
    </w:p>
    <w:p w:rsidR="00FB58CF" w:rsidRDefault="00FB58CF" w:rsidP="00FB58CF">
      <w:pPr>
        <w:rPr>
          <w:b/>
          <w:sz w:val="40"/>
          <w:szCs w:val="40"/>
          <w:lang w:val="hy-AM"/>
        </w:rPr>
      </w:pPr>
    </w:p>
    <w:p w:rsidR="00FB58CF" w:rsidRDefault="00FB58CF" w:rsidP="00FB58CF">
      <w:pPr>
        <w:rPr>
          <w:b/>
          <w:sz w:val="40"/>
          <w:szCs w:val="40"/>
          <w:lang w:val="hy-AM"/>
        </w:rPr>
      </w:pPr>
    </w:p>
    <w:p w:rsidR="00FB58CF" w:rsidRDefault="00FB58CF" w:rsidP="00FB58CF">
      <w:pPr>
        <w:rPr>
          <w:b/>
          <w:sz w:val="40"/>
          <w:szCs w:val="40"/>
          <w:lang w:val="hy-AM"/>
        </w:rPr>
      </w:pPr>
    </w:p>
    <w:p w:rsidR="00FB58CF" w:rsidRDefault="00FB58CF" w:rsidP="00FB58CF">
      <w:pPr>
        <w:rPr>
          <w:b/>
          <w:sz w:val="40"/>
          <w:szCs w:val="40"/>
          <w:lang w:val="hy-AM"/>
        </w:rPr>
      </w:pPr>
    </w:p>
    <w:p w:rsidR="00FB58CF" w:rsidRDefault="00FB58CF" w:rsidP="00FB58CF">
      <w:pPr>
        <w:rPr>
          <w:b/>
          <w:sz w:val="40"/>
          <w:szCs w:val="40"/>
          <w:lang w:val="hy-AM"/>
        </w:rPr>
      </w:pPr>
    </w:p>
    <w:p w:rsidR="00FB58CF" w:rsidRDefault="00FB58CF" w:rsidP="00FB58CF">
      <w:pPr>
        <w:rPr>
          <w:b/>
          <w:sz w:val="40"/>
          <w:szCs w:val="40"/>
          <w:lang w:val="hy-AM"/>
        </w:rPr>
      </w:pPr>
    </w:p>
    <w:p w:rsidR="00FB58CF" w:rsidRDefault="00FB58CF" w:rsidP="00FB58CF">
      <w:pPr>
        <w:rPr>
          <w:b/>
          <w:sz w:val="40"/>
          <w:szCs w:val="40"/>
          <w:lang w:val="hy-AM"/>
        </w:rPr>
      </w:pPr>
    </w:p>
    <w:p w:rsidR="00FB58CF" w:rsidRDefault="00FB58CF" w:rsidP="00FB58CF">
      <w:pPr>
        <w:rPr>
          <w:b/>
          <w:sz w:val="40"/>
          <w:szCs w:val="40"/>
          <w:lang w:val="hy-AM"/>
        </w:rPr>
      </w:pPr>
    </w:p>
    <w:p w:rsidR="00FB58CF" w:rsidRDefault="00FB58CF" w:rsidP="00FB58CF">
      <w:pPr>
        <w:rPr>
          <w:b/>
          <w:sz w:val="40"/>
          <w:szCs w:val="40"/>
          <w:lang w:val="hy-AM"/>
        </w:rPr>
      </w:pPr>
    </w:p>
    <w:p w:rsidR="00FB58CF" w:rsidRDefault="00FB58CF" w:rsidP="00FB58CF">
      <w:pPr>
        <w:rPr>
          <w:b/>
          <w:sz w:val="40"/>
          <w:szCs w:val="40"/>
          <w:lang w:val="hy-AM"/>
        </w:rPr>
      </w:pPr>
    </w:p>
    <w:p w:rsidR="00FB58CF" w:rsidRDefault="00FB58CF" w:rsidP="00FB58CF">
      <w:pPr>
        <w:jc w:val="center"/>
        <w:rPr>
          <w:b/>
          <w:sz w:val="40"/>
          <w:szCs w:val="40"/>
          <w:lang w:val="hy-AM"/>
        </w:rPr>
      </w:pPr>
    </w:p>
    <w:p w:rsidR="00FB58CF" w:rsidRPr="00FF464A" w:rsidRDefault="00FB58CF" w:rsidP="00FB58CF">
      <w:pPr>
        <w:jc w:val="center"/>
        <w:rPr>
          <w:b/>
          <w:sz w:val="28"/>
          <w:szCs w:val="28"/>
          <w:lang w:val="hy-AM"/>
        </w:rPr>
      </w:pPr>
      <w:r w:rsidRPr="00FF464A">
        <w:rPr>
          <w:b/>
          <w:sz w:val="28"/>
          <w:szCs w:val="28"/>
          <w:lang w:val="hy-AM"/>
        </w:rPr>
        <w:t>Ներածություն</w:t>
      </w:r>
    </w:p>
    <w:p w:rsidR="00FB58CF" w:rsidRDefault="00FB58CF" w:rsidP="00FB58CF">
      <w:pPr>
        <w:rPr>
          <w:sz w:val="24"/>
          <w:szCs w:val="24"/>
          <w:lang w:val="hy-AM"/>
        </w:rPr>
      </w:pPr>
    </w:p>
    <w:p w:rsidR="00FB58CF" w:rsidRPr="00117740" w:rsidRDefault="00FB58CF" w:rsidP="00FB58CF">
      <w:pPr>
        <w:rPr>
          <w:sz w:val="24"/>
          <w:szCs w:val="24"/>
          <w:lang w:val="hy-AM"/>
        </w:rPr>
      </w:pPr>
      <w:r w:rsidRPr="00117740">
        <w:rPr>
          <w:sz w:val="24"/>
          <w:szCs w:val="24"/>
          <w:lang w:val="hy-AM"/>
        </w:rPr>
        <w:t>Յուրաքանչյուր դպրոցի և յուրաքանչյուր ուսուցչի առջև այժմ դրված է շատ կարևոր և, միևնույն ժամանակ, շատ դժվար խնդիր, այն է՝ սովորողների մոտ ձևավորել դրական և հաստատուն վերաբերմունք ուսումնական պրոցեսի նկատմամբ։ Ակնառու է, որ առանց մոտիվացիայի շատ աշակերտների գործունեությունը ուսումնադաստիարակչական պրոցեսում արդյունավետ չի լինի։ Ցավոք, այժմ շատ աշակերտների մոտ բացակայում է սովորելու, դպրոցում բարձր առաջադիմության հասնելու ցանկությունը։ Ժամանակակից դպրոցների ստրատեգիական խնդիրը կայանում է նրանում, որ մոտիվացնի աշակերտներին, բարձրացնի ինքնությույնության, անդադար գիտելիք ստանալու ցանկությունը։</w:t>
      </w:r>
    </w:p>
    <w:p w:rsidR="00FB58CF" w:rsidRPr="00117740" w:rsidRDefault="00FB58CF" w:rsidP="00FB58CF">
      <w:pPr>
        <w:rPr>
          <w:sz w:val="24"/>
          <w:szCs w:val="24"/>
          <w:lang w:val="hy-AM"/>
        </w:rPr>
      </w:pPr>
      <w:r w:rsidRPr="00117740">
        <w:rPr>
          <w:sz w:val="24"/>
          <w:szCs w:val="24"/>
          <w:lang w:val="hy-AM"/>
        </w:rPr>
        <w:t>Ներկայումս սովորողների կրթական կարիքների բացահայտումը գրավում է ինչպես ուսուցիչ-հետազոտողներին, այնպես էլ այն ուսուցիչներին, ովքեր փնտրում են ուսուցման արդյունավետ մեթոդներ։</w:t>
      </w:r>
    </w:p>
    <w:p w:rsidR="00FB58CF" w:rsidRPr="00117740" w:rsidRDefault="00FB58CF" w:rsidP="00FB58CF">
      <w:pPr>
        <w:rPr>
          <w:sz w:val="24"/>
          <w:szCs w:val="24"/>
          <w:lang w:val="hy-AM"/>
        </w:rPr>
      </w:pPr>
      <w:r w:rsidRPr="00117740">
        <w:rPr>
          <w:sz w:val="24"/>
          <w:szCs w:val="24"/>
          <w:lang w:val="hy-AM"/>
        </w:rPr>
        <w:t>Հետազոտության նպատակն է բացահայտել 2-4-րդ դասարաններում սովորող երեխաների կրթական կարիքները, այդ թվում ՝  կրթության առանձնահատուկ պայմանների կարիք ունեցող երեխաների կրթական կարիքները։</w:t>
      </w:r>
    </w:p>
    <w:p w:rsidR="00FB58CF" w:rsidRPr="00117740" w:rsidRDefault="00FB58CF" w:rsidP="00FB58CF">
      <w:pPr>
        <w:rPr>
          <w:sz w:val="24"/>
          <w:szCs w:val="24"/>
          <w:lang w:val="hy-AM"/>
        </w:rPr>
      </w:pPr>
      <w:r w:rsidRPr="00117740">
        <w:rPr>
          <w:sz w:val="24"/>
          <w:szCs w:val="24"/>
          <w:lang w:val="hy-AM"/>
        </w:rPr>
        <w:t>Հետազոտության խնդիրներն են․</w:t>
      </w:r>
    </w:p>
    <w:p w:rsidR="00FB58CF" w:rsidRDefault="00FB58CF" w:rsidP="00FB58CF">
      <w:pPr>
        <w:pStyle w:val="ListParagraph"/>
        <w:numPr>
          <w:ilvl w:val="0"/>
          <w:numId w:val="1"/>
        </w:numPr>
        <w:rPr>
          <w:sz w:val="24"/>
          <w:szCs w:val="24"/>
          <w:lang w:val="hy-AM"/>
        </w:rPr>
      </w:pPr>
      <w:r w:rsidRPr="00117740">
        <w:rPr>
          <w:sz w:val="24"/>
          <w:szCs w:val="24"/>
          <w:lang w:val="hy-AM"/>
        </w:rPr>
        <w:t>Մանկավարժական, հոգեբանական և մեթոդական գրականության վերլուծության հիման վրա բացահայտել, թե ինչ են իրենցից ներկայացնում կրթական կարիքները։</w:t>
      </w:r>
    </w:p>
    <w:p w:rsidR="00FB58CF" w:rsidRPr="00117740" w:rsidRDefault="00FB58CF" w:rsidP="00FB58CF">
      <w:pPr>
        <w:pStyle w:val="ListParagraph"/>
        <w:numPr>
          <w:ilvl w:val="0"/>
          <w:numId w:val="1"/>
        </w:numPr>
        <w:rPr>
          <w:sz w:val="24"/>
          <w:szCs w:val="24"/>
          <w:lang w:val="hy-AM"/>
        </w:rPr>
      </w:pPr>
      <w:r>
        <w:rPr>
          <w:sz w:val="24"/>
          <w:szCs w:val="24"/>
          <w:lang w:val="hy-AM"/>
        </w:rPr>
        <w:t>Կրթության առանձնահատուկ պայմանների կարիք ունեցող երեխաների կրթական կարիքները։</w:t>
      </w:r>
    </w:p>
    <w:p w:rsidR="00FB58CF" w:rsidRPr="00117740" w:rsidRDefault="00FB58CF" w:rsidP="00FB58CF">
      <w:pPr>
        <w:pStyle w:val="ListParagraph"/>
        <w:numPr>
          <w:ilvl w:val="0"/>
          <w:numId w:val="1"/>
        </w:numPr>
        <w:rPr>
          <w:sz w:val="24"/>
          <w:szCs w:val="24"/>
          <w:lang w:val="hy-AM"/>
        </w:rPr>
      </w:pPr>
      <w:r w:rsidRPr="00117740">
        <w:rPr>
          <w:sz w:val="24"/>
          <w:szCs w:val="24"/>
          <w:lang w:val="hy-AM"/>
        </w:rPr>
        <w:t>Պարզել, թե ինչպես կնպաստի շախմատ առարկան սովորողների կրթական կարիքների բացահայտմանը։</w:t>
      </w:r>
    </w:p>
    <w:p w:rsidR="00FB58CF" w:rsidRPr="00117740" w:rsidRDefault="00FB58CF" w:rsidP="00FB58CF">
      <w:pPr>
        <w:pStyle w:val="ListParagraph"/>
        <w:numPr>
          <w:ilvl w:val="0"/>
          <w:numId w:val="1"/>
        </w:numPr>
        <w:rPr>
          <w:sz w:val="24"/>
          <w:szCs w:val="24"/>
          <w:lang w:val="hy-AM"/>
        </w:rPr>
      </w:pPr>
      <w:r w:rsidRPr="00117740">
        <w:rPr>
          <w:sz w:val="24"/>
          <w:szCs w:val="24"/>
          <w:lang w:val="hy-AM"/>
        </w:rPr>
        <w:t>Հետազոտել 2-4-րդ դասարաններում սովորող երեխաների ուսուցման մոտիվացիայի մակարդակը։</w:t>
      </w:r>
    </w:p>
    <w:p w:rsidR="00FB58CF" w:rsidRPr="00117740" w:rsidRDefault="00FB58CF" w:rsidP="00FB58CF">
      <w:pPr>
        <w:rPr>
          <w:sz w:val="24"/>
          <w:szCs w:val="24"/>
          <w:lang w:val="hy-AM"/>
        </w:rPr>
      </w:pPr>
      <w:r w:rsidRPr="00117740">
        <w:rPr>
          <w:sz w:val="24"/>
          <w:szCs w:val="24"/>
          <w:lang w:val="hy-AM"/>
        </w:rPr>
        <w:t>Հետազոտական աշխատանքը կատարելու համար կիրառել եմ հետևյալ մեթոդները․</w:t>
      </w:r>
    </w:p>
    <w:p w:rsidR="00FB58CF" w:rsidRPr="00117740" w:rsidRDefault="00FB58CF" w:rsidP="00FB58CF">
      <w:pPr>
        <w:pStyle w:val="ListParagraph"/>
        <w:numPr>
          <w:ilvl w:val="0"/>
          <w:numId w:val="2"/>
        </w:numPr>
        <w:rPr>
          <w:sz w:val="24"/>
          <w:szCs w:val="24"/>
          <w:lang w:val="hy-AM"/>
        </w:rPr>
      </w:pPr>
      <w:r w:rsidRPr="00117740">
        <w:rPr>
          <w:sz w:val="24"/>
          <w:szCs w:val="24"/>
          <w:lang w:val="hy-AM"/>
        </w:rPr>
        <w:t>Տեսական մեթոդ (խնդրի վերաբերյալ մանկավարժահոգեբանական և կրթական գրականության ուսումնասիրություն)</w:t>
      </w:r>
    </w:p>
    <w:p w:rsidR="00FB58CF" w:rsidRPr="00117740" w:rsidRDefault="00FB58CF" w:rsidP="00FB58CF">
      <w:pPr>
        <w:pStyle w:val="ListParagraph"/>
        <w:numPr>
          <w:ilvl w:val="0"/>
          <w:numId w:val="2"/>
        </w:numPr>
        <w:rPr>
          <w:sz w:val="24"/>
          <w:szCs w:val="24"/>
          <w:lang w:val="hy-AM"/>
        </w:rPr>
      </w:pPr>
      <w:r w:rsidRPr="00117740">
        <w:rPr>
          <w:sz w:val="24"/>
          <w:szCs w:val="24"/>
          <w:lang w:val="hy-AM"/>
        </w:rPr>
        <w:t>Էմպիրիկ մեթոդ (ուսուցիչների փորձի վերլուծություն)</w:t>
      </w:r>
    </w:p>
    <w:p w:rsidR="00FB58CF" w:rsidRPr="00117740" w:rsidRDefault="00FB58CF" w:rsidP="00FB58CF">
      <w:pPr>
        <w:pStyle w:val="ListParagraph"/>
        <w:numPr>
          <w:ilvl w:val="0"/>
          <w:numId w:val="2"/>
        </w:numPr>
        <w:rPr>
          <w:sz w:val="24"/>
          <w:szCs w:val="24"/>
          <w:lang w:val="hy-AM"/>
        </w:rPr>
      </w:pPr>
      <w:r w:rsidRPr="00117740">
        <w:rPr>
          <w:sz w:val="24"/>
          <w:szCs w:val="24"/>
          <w:lang w:val="hy-AM"/>
        </w:rPr>
        <w:t xml:space="preserve">Գործնական մեթոդ </w:t>
      </w:r>
      <w:r w:rsidRPr="00117740">
        <w:rPr>
          <w:sz w:val="24"/>
          <w:szCs w:val="24"/>
          <w:lang w:val="en-US"/>
        </w:rPr>
        <w:t>(</w:t>
      </w:r>
      <w:r w:rsidRPr="00117740">
        <w:rPr>
          <w:sz w:val="24"/>
          <w:szCs w:val="24"/>
          <w:lang w:val="hy-AM"/>
        </w:rPr>
        <w:t>շախմատի դասավանդում</w:t>
      </w:r>
      <w:r w:rsidRPr="00117740">
        <w:rPr>
          <w:sz w:val="24"/>
          <w:szCs w:val="24"/>
          <w:lang w:val="en-US"/>
        </w:rPr>
        <w:t>)</w:t>
      </w:r>
      <w:r w:rsidRPr="00117740">
        <w:rPr>
          <w:sz w:val="24"/>
          <w:szCs w:val="24"/>
          <w:lang w:val="hy-AM"/>
        </w:rPr>
        <w:t>։</w:t>
      </w:r>
    </w:p>
    <w:p w:rsidR="00FB58CF" w:rsidRDefault="00FB58CF" w:rsidP="00FB58CF">
      <w:pPr>
        <w:rPr>
          <w:sz w:val="24"/>
          <w:szCs w:val="24"/>
        </w:rPr>
      </w:pPr>
    </w:p>
    <w:p w:rsidR="00FB58CF" w:rsidRDefault="00FB58CF" w:rsidP="00FB58CF">
      <w:pPr>
        <w:rPr>
          <w:sz w:val="24"/>
          <w:szCs w:val="24"/>
        </w:rPr>
      </w:pPr>
    </w:p>
    <w:p w:rsidR="00FB58CF" w:rsidRDefault="00FB58CF" w:rsidP="00FB58CF">
      <w:pPr>
        <w:rPr>
          <w:sz w:val="24"/>
          <w:szCs w:val="24"/>
          <w:lang w:val="hy-AM"/>
        </w:rPr>
      </w:pPr>
    </w:p>
    <w:p w:rsidR="00FB58CF" w:rsidRPr="00FF464A" w:rsidRDefault="00FB58CF" w:rsidP="00FB58CF">
      <w:pPr>
        <w:jc w:val="center"/>
        <w:rPr>
          <w:b/>
          <w:sz w:val="28"/>
          <w:szCs w:val="28"/>
          <w:lang w:val="hy-AM"/>
        </w:rPr>
      </w:pPr>
      <w:r w:rsidRPr="00FF464A">
        <w:rPr>
          <w:b/>
          <w:sz w:val="28"/>
          <w:szCs w:val="28"/>
          <w:lang w:val="hy-AM"/>
        </w:rPr>
        <w:t>Հոտազոտական մաս</w:t>
      </w:r>
    </w:p>
    <w:p w:rsidR="00FB58CF" w:rsidRPr="00117740" w:rsidRDefault="00FB58CF" w:rsidP="00FB58CF">
      <w:pPr>
        <w:jc w:val="both"/>
        <w:rPr>
          <w:sz w:val="24"/>
          <w:szCs w:val="24"/>
          <w:lang w:val="hy-AM"/>
        </w:rPr>
      </w:pPr>
      <w:r w:rsidRPr="00117740">
        <w:rPr>
          <w:sz w:val="24"/>
          <w:szCs w:val="24"/>
          <w:lang w:val="hy-AM"/>
        </w:rPr>
        <w:t>1․1 Սովորողների կրթական կարիքներ հասկացությունը</w:t>
      </w:r>
    </w:p>
    <w:p w:rsidR="00FB58CF" w:rsidRDefault="00FB58CF" w:rsidP="00FB58CF">
      <w:pPr>
        <w:jc w:val="both"/>
        <w:rPr>
          <w:sz w:val="24"/>
          <w:szCs w:val="24"/>
          <w:lang w:val="hy-AM"/>
        </w:rPr>
      </w:pPr>
      <w:r w:rsidRPr="00117740">
        <w:rPr>
          <w:sz w:val="24"/>
          <w:szCs w:val="24"/>
          <w:lang w:val="hy-AM"/>
        </w:rPr>
        <w:t xml:space="preserve">Կարիքը դա օրգանիզմի օբյեկտիվ պահանջմունքն է որոշակի պայմաններում, որն ապահովում է նրա գոյությունը և զարգացումը։ Բոլոր կարիքները առաջին հերթին բնութագրվում են առարկայական բովանդակությամբ, այսինքն՝ կենտրոնացված են կոնկրետ օբյեկտի վրա։ Գործունեության խթան է հանդիսանում հենց այն առարկան, որի վրա ուղղորդված է կարիքը։ Կարիքները բնութագրվում են դրանց պարբերական թարմացմամբ։ Մարդու կարիքները փոփոխական են լինում, որոշ կարիքներ դառնում են ավելի բարդ, որոշները՝ փոխարկվում են նոր կարիքների։ Կարիքների փոփոխման հիմքում ընկած է ՝ մի կողմից կարիքների բավարարման երևույթների, առարկաների փոփոխությունը, մյուս կողմից՝ բավարարման տարբերակի փոփոխությունը։ </w:t>
      </w:r>
    </w:p>
    <w:p w:rsidR="00FB58CF" w:rsidRPr="003D2820" w:rsidRDefault="00FB58CF" w:rsidP="00FB58CF">
      <w:pPr>
        <w:jc w:val="both"/>
        <w:rPr>
          <w:sz w:val="24"/>
          <w:szCs w:val="24"/>
          <w:lang w:val="hy-AM"/>
        </w:rPr>
      </w:pPr>
      <w:r w:rsidRPr="00117740">
        <w:rPr>
          <w:rFonts w:ascii="Arial AMU" w:hAnsi="Arial AMU"/>
          <w:sz w:val="24"/>
          <w:szCs w:val="24"/>
          <w:lang w:val="hy-AM"/>
        </w:rPr>
        <w:t>Հանրագիտարանային բառարանը տալիս է կարիքների հետևյալ սահմանումը</w:t>
      </w:r>
      <w:r w:rsidRPr="00117740">
        <w:rPr>
          <w:rFonts w:ascii="Cambria Math" w:hAnsi="Cambria Math" w:cs="Cambria Math"/>
          <w:sz w:val="24"/>
          <w:szCs w:val="24"/>
          <w:lang w:val="hy-AM"/>
        </w:rPr>
        <w:t>․</w:t>
      </w:r>
      <w:r w:rsidRPr="00117740">
        <w:rPr>
          <w:rFonts w:ascii="Courier New" w:hAnsi="Courier New" w:cs="Courier New"/>
          <w:sz w:val="24"/>
          <w:szCs w:val="24"/>
          <w:lang w:val="hy-AM"/>
        </w:rPr>
        <w:t xml:space="preserve"> </w:t>
      </w:r>
      <w:r w:rsidRPr="00117740">
        <w:rPr>
          <w:rFonts w:ascii="inherit" w:hAnsi="inherit"/>
          <w:color w:val="202124"/>
          <w:sz w:val="24"/>
          <w:szCs w:val="24"/>
          <w:lang w:val="hy-AM"/>
        </w:rPr>
        <w:t>«Կարիքը՝</w:t>
      </w:r>
      <w:r>
        <w:rPr>
          <w:rFonts w:ascii="inherit" w:hAnsi="inherit"/>
          <w:color w:val="202124"/>
          <w:sz w:val="24"/>
          <w:szCs w:val="24"/>
          <w:lang w:val="hy-AM"/>
        </w:rPr>
        <w:t xml:space="preserve"> դա</w:t>
      </w:r>
      <w:r w:rsidRPr="00117740">
        <w:rPr>
          <w:rFonts w:ascii="inherit" w:hAnsi="inherit"/>
          <w:color w:val="202124"/>
          <w:sz w:val="24"/>
          <w:szCs w:val="24"/>
          <w:lang w:val="hy-AM"/>
        </w:rPr>
        <w:t xml:space="preserve"> ներքին վիճակ է, որն արտահայտում է </w:t>
      </w:r>
      <w:r w:rsidRPr="00117740">
        <w:rPr>
          <w:rFonts w:ascii="inherit" w:eastAsia="Times New Roman" w:hAnsi="inherit" w:cs="Courier New"/>
          <w:color w:val="202124"/>
          <w:sz w:val="24"/>
          <w:szCs w:val="24"/>
          <w:lang w:val="hy-AM" w:eastAsia="ru-RU"/>
        </w:rPr>
        <w:t>կենդանի օրգանիզմի կախվածությունը անհատի գործունեության հատուկ պայմաններից»</w:t>
      </w:r>
      <w:r w:rsidRPr="005D56F4">
        <w:rPr>
          <w:rFonts w:ascii="inherit" w:eastAsia="Times New Roman" w:hAnsi="inherit" w:cs="Courier New"/>
          <w:color w:val="202124"/>
          <w:sz w:val="24"/>
          <w:szCs w:val="24"/>
          <w:lang w:val="hy-AM" w:eastAsia="ru-RU"/>
        </w:rPr>
        <w:t xml:space="preserve"> </w:t>
      </w:r>
      <w:r w:rsidRPr="009B3535">
        <w:rPr>
          <w:rFonts w:ascii="inherit" w:eastAsia="Times New Roman" w:hAnsi="inherit" w:cs="Courier New"/>
          <w:color w:val="202124"/>
          <w:sz w:val="24"/>
          <w:szCs w:val="24"/>
          <w:lang w:val="hy-AM" w:eastAsia="ru-RU"/>
        </w:rPr>
        <w:t>[4]</w:t>
      </w:r>
      <w:r w:rsidRPr="00117740">
        <w:rPr>
          <w:rFonts w:ascii="inherit" w:hAnsi="inherit"/>
          <w:color w:val="202124"/>
          <w:sz w:val="24"/>
          <w:szCs w:val="24"/>
          <w:lang w:val="hy-AM"/>
        </w:rPr>
        <w:t xml:space="preserve">։ </w:t>
      </w:r>
    </w:p>
    <w:p w:rsidR="00FB58CF" w:rsidRPr="00117740" w:rsidRDefault="00FB58CF" w:rsidP="00FB58CF">
      <w:pPr>
        <w:rPr>
          <w:lang w:val="hy-AM"/>
        </w:rPr>
      </w:pPr>
      <w:r w:rsidRPr="00117740">
        <w:rPr>
          <w:lang w:val="hy-AM"/>
        </w:rPr>
        <w:t>Մանկավա</w:t>
      </w:r>
      <w:r>
        <w:rPr>
          <w:lang w:val="hy-AM"/>
        </w:rPr>
        <w:t>րժական բառարանը տալիս է կարիքների</w:t>
      </w:r>
      <w:r w:rsidRPr="00117740">
        <w:rPr>
          <w:lang w:val="hy-AM"/>
        </w:rPr>
        <w:t xml:space="preserve"> հետևյալ սահմանումը․ «Կարիքը՝ դա որևէ բանի անհրաժեշտությունն է, որն ապահովում է մարդու անհատականության զարգացումը հասարակության մեջ»</w:t>
      </w:r>
      <w:r w:rsidRPr="009B3535">
        <w:rPr>
          <w:lang w:val="hy-AM"/>
        </w:rPr>
        <w:t>[3</w:t>
      </w:r>
      <w:r w:rsidRPr="005D56F4">
        <w:rPr>
          <w:lang w:val="hy-AM"/>
        </w:rPr>
        <w:t>; 4</w:t>
      </w:r>
      <w:r w:rsidRPr="009B3535">
        <w:rPr>
          <w:lang w:val="hy-AM"/>
        </w:rPr>
        <w:t>]</w:t>
      </w:r>
      <w:r w:rsidRPr="00117740">
        <w:rPr>
          <w:lang w:val="hy-AM"/>
        </w:rPr>
        <w:t>։</w:t>
      </w:r>
    </w:p>
    <w:p w:rsidR="00FB58CF" w:rsidRDefault="00FB58CF" w:rsidP="00FB58CF">
      <w:pPr>
        <w:rPr>
          <w:lang w:val="hy-AM"/>
        </w:rPr>
      </w:pPr>
      <w:r w:rsidRPr="00117740">
        <w:rPr>
          <w:lang w:val="hy-AM"/>
        </w:rPr>
        <w:t>Ըստ Ա․Ն․ Լեոնտևի, կարիքը ՝ դա երեխայի ակրիվության ուղղավծությունն է դեպի գործունեության նախադրյալներ ստեղծող հոգեվիճակ։  Սակայն կարիքն ինքնին չի որոշում գործունեության բնույթը։ Նույն կարիքը հնարավոր է բավարարել տարբեր միջոցներով։ Կարիքի բավարարման օբյեկտը որոշվում է միայն այն ժամանակ, երբ մարդը գործի է դնում այն։ Սակայն կարիքների բացակայության դեպքում չի արթնանա երեխայի ակտիվությունը, մոտիվացիան, և առանք կարիքների՝ երեխան իր առջև նպատակներ չի դնի։ Ըստ Լ․Ի․Բոժովիչի, յուրաքանչյուր երեխա ունի նոր տպավորությունների կարիք։ Օրինակ՝ եթե աշակերտի մոտ արդիական չէ այն կարիքների բացահայտումը, որը կնպաստի իր սովորոլու գործընթացին, ապա նա անցում չի կատարի ավելի ակտիվ գործունեության, իր համար չի բացահայտի նոր կարիքներ, և այդ դեպքում, ուսուցիչը ստիպված կլինի աշակերտի փոխարեն նոր, պատրաստի նպատակներ դնել։ Եվ, վերջապես, ուսուցչի համար շատ կարևոր է հենց այն նպատակը դնել, որի միջոցով կբավարարվեն կրթական կարիքները։ Կախված աշխատանքի բնույթից, ուսուցման պայմաններից, ուսուցչի պահանջներից, կրթական կարիքների բացահայտումը կարող է տարբեր լուծումներ ստանալ։ Որոշ դեպքերում կարիքները կարող են բավարարվել պարզապես լավ գնահատականներ ստանալով, որոշ դեպքերում ՝ ուսուցման գործընթացի ճիշտ կազմակերպմամբ։ Կարիքները, ձևավորվում են, փոխվում են և կատարելագործվում են, կախված՝ուսուցման գործընթացի մթնոլորտից,  ուսուցման գործընքացի կազմակերպման ձևից, ուսուցչի հետ շփման ձևից։</w:t>
      </w:r>
    </w:p>
    <w:p w:rsidR="00FB58CF" w:rsidRPr="0039330A" w:rsidRDefault="00FB58CF" w:rsidP="00FB58CF">
      <w:pPr>
        <w:pStyle w:val="HTMLPreformatted"/>
        <w:shd w:val="clear" w:color="auto" w:fill="F8F9FA"/>
        <w:spacing w:line="480" w:lineRule="atLeast"/>
        <w:rPr>
          <w:rFonts w:ascii="inherit" w:hAnsi="inherit"/>
          <w:color w:val="202124"/>
          <w:sz w:val="28"/>
          <w:szCs w:val="28"/>
          <w:lang w:val="hy-AM"/>
        </w:rPr>
      </w:pPr>
    </w:p>
    <w:p w:rsidR="00FB58CF" w:rsidRPr="00325690" w:rsidRDefault="00FB58CF" w:rsidP="00FB58CF">
      <w:pPr>
        <w:jc w:val="both"/>
        <w:rPr>
          <w:sz w:val="28"/>
          <w:szCs w:val="28"/>
          <w:lang w:val="hy-AM"/>
        </w:rPr>
      </w:pPr>
    </w:p>
    <w:p w:rsidR="00FB58CF" w:rsidRPr="00FF464A" w:rsidRDefault="00FB58CF" w:rsidP="00FB58CF">
      <w:pPr>
        <w:jc w:val="center"/>
        <w:rPr>
          <w:b/>
          <w:sz w:val="28"/>
          <w:szCs w:val="28"/>
          <w:lang w:val="hy-AM"/>
        </w:rPr>
      </w:pPr>
      <w:r w:rsidRPr="00FF464A">
        <w:rPr>
          <w:b/>
          <w:sz w:val="28"/>
          <w:szCs w:val="28"/>
          <w:lang w:val="hy-AM"/>
        </w:rPr>
        <w:lastRenderedPageBreak/>
        <w:t>Կրթության առանձնահատուկ պայմանների կարիք ունեցող երեխաների կրթական կարիքները</w:t>
      </w:r>
    </w:p>
    <w:p w:rsidR="00FB58CF" w:rsidRPr="00FF464A" w:rsidRDefault="00FB58CF" w:rsidP="00FB58CF">
      <w:pPr>
        <w:jc w:val="center"/>
        <w:rPr>
          <w:b/>
          <w:sz w:val="28"/>
          <w:szCs w:val="28"/>
          <w:lang w:val="hy-AM"/>
        </w:rPr>
      </w:pPr>
      <w:r w:rsidRPr="00FF464A">
        <w:rPr>
          <w:b/>
          <w:sz w:val="28"/>
          <w:szCs w:val="28"/>
          <w:lang w:val="hy-AM"/>
        </w:rPr>
        <w:t>Շախմատ առարկայի ազդեցությունը կրթական կարիքների բացահայտման գործում</w:t>
      </w:r>
    </w:p>
    <w:p w:rsidR="00FB58CF" w:rsidRPr="00E30F69" w:rsidRDefault="00FB58CF" w:rsidP="00FB58CF">
      <w:pPr>
        <w:jc w:val="right"/>
        <w:rPr>
          <w:sz w:val="24"/>
          <w:szCs w:val="24"/>
          <w:lang w:val="hy-AM"/>
        </w:rPr>
      </w:pPr>
    </w:p>
    <w:p w:rsidR="00FB58CF" w:rsidRDefault="00FB58CF" w:rsidP="00FB58CF">
      <w:pPr>
        <w:jc w:val="right"/>
        <w:rPr>
          <w:sz w:val="24"/>
          <w:szCs w:val="24"/>
          <w:lang w:val="hy-AM"/>
        </w:rPr>
      </w:pPr>
      <w:r w:rsidRPr="00117740">
        <w:rPr>
          <w:rFonts w:ascii="inherit" w:hAnsi="inherit"/>
          <w:color w:val="202124"/>
          <w:sz w:val="24"/>
          <w:szCs w:val="24"/>
          <w:lang w:val="hy-AM"/>
        </w:rPr>
        <w:t>«</w:t>
      </w:r>
      <w:r>
        <w:rPr>
          <w:sz w:val="24"/>
          <w:szCs w:val="24"/>
          <w:lang w:val="hy-AM"/>
        </w:rPr>
        <w:t>Աշխարհի ապագան իմ դասարանում է այսօր․․․</w:t>
      </w:r>
      <w:r w:rsidRPr="00117740">
        <w:rPr>
          <w:rFonts w:ascii="inherit" w:hAnsi="inherit"/>
          <w:color w:val="202124"/>
          <w:sz w:val="24"/>
          <w:szCs w:val="24"/>
          <w:lang w:val="hy-AM"/>
        </w:rPr>
        <w:t>»</w:t>
      </w:r>
    </w:p>
    <w:p w:rsidR="00FB58CF" w:rsidRDefault="00FB58CF" w:rsidP="00FB58CF">
      <w:pPr>
        <w:jc w:val="right"/>
        <w:rPr>
          <w:sz w:val="24"/>
          <w:szCs w:val="24"/>
          <w:lang w:val="hy-AM"/>
        </w:rPr>
      </w:pPr>
      <w:r>
        <w:rPr>
          <w:sz w:val="24"/>
          <w:szCs w:val="24"/>
          <w:lang w:val="hy-AM"/>
        </w:rPr>
        <w:t>Ի․Վ․ Ֆիթզվոթեր</w:t>
      </w:r>
    </w:p>
    <w:p w:rsidR="00FB58CF" w:rsidRPr="004227F6" w:rsidRDefault="00FB58CF" w:rsidP="00FB58CF">
      <w:pPr>
        <w:rPr>
          <w:sz w:val="24"/>
          <w:szCs w:val="24"/>
          <w:lang w:val="hy-AM"/>
        </w:rPr>
      </w:pPr>
      <w:r>
        <w:rPr>
          <w:sz w:val="24"/>
          <w:szCs w:val="24"/>
          <w:lang w:val="hy-AM"/>
        </w:rPr>
        <w:t xml:space="preserve">Կրթության իրավունքը վերաբերում է բոլորին։ Յուրաքանչյուր ոք ունի կրթության իրավունք, որն ամրագրվել է դեռևս 1948 թվականի </w:t>
      </w:r>
      <w:r w:rsidRPr="00117740">
        <w:rPr>
          <w:rFonts w:ascii="inherit" w:hAnsi="inherit"/>
          <w:color w:val="202124"/>
          <w:sz w:val="24"/>
          <w:szCs w:val="24"/>
          <w:lang w:val="hy-AM"/>
        </w:rPr>
        <w:t>«</w:t>
      </w:r>
      <w:r>
        <w:rPr>
          <w:sz w:val="24"/>
          <w:szCs w:val="24"/>
          <w:lang w:val="hy-AM"/>
        </w:rPr>
        <w:t>Մարդու իրավունքների համընդհանուր հռչակագրի</w:t>
      </w:r>
      <w:r w:rsidRPr="00117740">
        <w:rPr>
          <w:rFonts w:ascii="inherit" w:hAnsi="inherit"/>
          <w:color w:val="202124"/>
          <w:sz w:val="24"/>
          <w:szCs w:val="24"/>
          <w:lang w:val="hy-AM"/>
        </w:rPr>
        <w:t>»</w:t>
      </w:r>
      <w:r>
        <w:rPr>
          <w:sz w:val="24"/>
          <w:szCs w:val="24"/>
          <w:lang w:val="hy-AM"/>
        </w:rPr>
        <w:t xml:space="preserve"> 26-րդ հոդվածում </w:t>
      </w:r>
      <w:r w:rsidRPr="004227F6">
        <w:rPr>
          <w:sz w:val="24"/>
          <w:szCs w:val="24"/>
          <w:lang w:val="hy-AM"/>
        </w:rPr>
        <w:t>[2]:</w:t>
      </w:r>
    </w:p>
    <w:p w:rsidR="00FB58CF" w:rsidRDefault="00FB58CF" w:rsidP="00FB58CF">
      <w:pPr>
        <w:rPr>
          <w:rFonts w:ascii="inherit" w:hAnsi="inherit"/>
          <w:color w:val="202124"/>
          <w:sz w:val="24"/>
          <w:szCs w:val="24"/>
          <w:lang w:val="hy-AM"/>
        </w:rPr>
      </w:pPr>
      <w:r w:rsidRPr="00117740">
        <w:rPr>
          <w:rFonts w:ascii="inherit" w:hAnsi="inherit"/>
          <w:color w:val="202124"/>
          <w:sz w:val="24"/>
          <w:szCs w:val="24"/>
          <w:lang w:val="hy-AM"/>
        </w:rPr>
        <w:t>«</w:t>
      </w:r>
      <w:r>
        <w:rPr>
          <w:sz w:val="24"/>
          <w:szCs w:val="24"/>
          <w:lang w:val="hy-AM"/>
        </w:rPr>
        <w:t>Ներառական կրթությունը յուրաքանչյուր երեխայի համար, այդ թվում ՝ կրթության առանձնահատուկ պայմանների կարիք ունեցող, զարգացման առանձնահատկություններին համապատասխան, անհրաժեշտ պայմանների և հարմարեցված միջավայրի ապահովման միջոցով կրթական գործընթացին առավելագույն մասնակցության և հանրակրթության պետական չափորոշչով սահմանված արդյունքի ապահովումն է</w:t>
      </w:r>
      <w:r w:rsidRPr="00117740">
        <w:rPr>
          <w:rFonts w:ascii="inherit" w:hAnsi="inherit"/>
          <w:color w:val="202124"/>
          <w:sz w:val="24"/>
          <w:szCs w:val="24"/>
          <w:lang w:val="hy-AM"/>
        </w:rPr>
        <w:t>»</w:t>
      </w:r>
      <w:r>
        <w:rPr>
          <w:rFonts w:ascii="inherit" w:hAnsi="inherit"/>
          <w:color w:val="202124"/>
          <w:sz w:val="24"/>
          <w:szCs w:val="24"/>
          <w:lang w:val="hy-AM"/>
        </w:rPr>
        <w:t xml:space="preserve"> </w:t>
      </w:r>
      <w:r w:rsidRPr="00281C86">
        <w:rPr>
          <w:rFonts w:ascii="inherit" w:hAnsi="inherit"/>
          <w:color w:val="202124"/>
          <w:sz w:val="24"/>
          <w:szCs w:val="24"/>
          <w:lang w:val="hy-AM"/>
        </w:rPr>
        <w:t>[</w:t>
      </w:r>
      <w:r w:rsidRPr="00117740">
        <w:rPr>
          <w:rFonts w:ascii="inherit" w:hAnsi="inherit"/>
          <w:color w:val="202124"/>
          <w:sz w:val="24"/>
          <w:szCs w:val="24"/>
          <w:lang w:val="hy-AM"/>
        </w:rPr>
        <w:t>«</w:t>
      </w:r>
      <w:r>
        <w:rPr>
          <w:rFonts w:ascii="inherit" w:hAnsi="inherit"/>
          <w:color w:val="202124"/>
          <w:sz w:val="24"/>
          <w:szCs w:val="24"/>
          <w:lang w:val="hy-AM"/>
        </w:rPr>
        <w:t>Հանրակրթության մասին</w:t>
      </w:r>
      <w:r w:rsidRPr="00117740">
        <w:rPr>
          <w:rFonts w:ascii="inherit" w:hAnsi="inherit"/>
          <w:color w:val="202124"/>
          <w:sz w:val="24"/>
          <w:szCs w:val="24"/>
          <w:lang w:val="hy-AM"/>
        </w:rPr>
        <w:t>»</w:t>
      </w:r>
      <w:r>
        <w:rPr>
          <w:rFonts w:ascii="inherit" w:hAnsi="inherit"/>
          <w:color w:val="202124"/>
          <w:sz w:val="24"/>
          <w:szCs w:val="24"/>
          <w:lang w:val="hy-AM"/>
        </w:rPr>
        <w:t xml:space="preserve"> ՀՀ օրենքում փոփոխություններ և լրացումներ կատարելու մասին ՀՀ օրենք, մաս 1-ին, հոդված 3, կետ 10․3</w:t>
      </w:r>
      <w:r w:rsidRPr="00281C86">
        <w:rPr>
          <w:rFonts w:ascii="inherit" w:hAnsi="inherit"/>
          <w:color w:val="202124"/>
          <w:sz w:val="24"/>
          <w:szCs w:val="24"/>
          <w:lang w:val="hy-AM"/>
        </w:rPr>
        <w:t>]:</w:t>
      </w:r>
    </w:p>
    <w:p w:rsidR="00FB58CF" w:rsidRDefault="00FB58CF" w:rsidP="00FB58CF">
      <w:pPr>
        <w:rPr>
          <w:rFonts w:ascii="inherit" w:hAnsi="inherit"/>
          <w:color w:val="202124"/>
          <w:sz w:val="24"/>
          <w:szCs w:val="24"/>
          <w:lang w:val="hy-AM"/>
        </w:rPr>
      </w:pPr>
      <w:r>
        <w:rPr>
          <w:rFonts w:ascii="inherit" w:hAnsi="inherit"/>
          <w:color w:val="202124"/>
          <w:sz w:val="24"/>
          <w:szCs w:val="24"/>
          <w:lang w:val="hy-AM"/>
        </w:rPr>
        <w:t>Հետազոտության այս մասում ուշադրություն եմ դարձրել կրթության առանձնահատուկ պայմանների կարիք ունեցող երեխաների կրթական կարիքներին, և դրանց բացահայտմանը՝ շախմատ առարկայի միջոցով։ Հետազոտվող դասարաններում սովորում են 35 աշակերտ, այդ թվում՝ 3 ԿԱՊԿՈՒ աշակերտ։ Երեխաներին ուսումնասիրել եմ ինչպես առարկայի դասավանդման ժամանակ, այնպես էլ այլ դասերի ընթացքում՝ կատարելով դասալսումներ, ինչպես նաև՝ համագործակցել եմ դասղեկի, դասավանդող ուսուցիչների և, իհարկե, ծնողների հետ։ Առանձնացրել եմ երեք երեխայի՝ Լ</w:t>
      </w:r>
      <w:r w:rsidRPr="00066EEE">
        <w:rPr>
          <w:rFonts w:ascii="inherit" w:hAnsi="inherit"/>
          <w:color w:val="202124"/>
          <w:sz w:val="24"/>
          <w:szCs w:val="24"/>
          <w:lang w:val="hy-AM"/>
        </w:rPr>
        <w:t>.</w:t>
      </w:r>
      <w:r>
        <w:rPr>
          <w:rFonts w:ascii="inherit" w:hAnsi="inherit"/>
          <w:color w:val="202124"/>
          <w:sz w:val="24"/>
          <w:szCs w:val="24"/>
          <w:lang w:val="hy-AM"/>
        </w:rPr>
        <w:t xml:space="preserve">Ս․-2-րդ դասարան, Է․Ա․-3-րդ դասարան և Ռ․Տ․-2-րդ դասարան։ </w:t>
      </w:r>
    </w:p>
    <w:p w:rsidR="00FB58CF" w:rsidRDefault="00FB58CF" w:rsidP="00FB58CF">
      <w:pPr>
        <w:rPr>
          <w:rFonts w:ascii="inherit" w:hAnsi="inherit"/>
          <w:color w:val="202124"/>
          <w:sz w:val="24"/>
          <w:szCs w:val="24"/>
          <w:lang w:val="hy-AM"/>
        </w:rPr>
      </w:pPr>
      <w:r>
        <w:rPr>
          <w:rFonts w:ascii="inherit" w:hAnsi="inherit"/>
          <w:color w:val="202124"/>
          <w:sz w:val="24"/>
          <w:szCs w:val="24"/>
          <w:lang w:val="hy-AM"/>
        </w:rPr>
        <w:t xml:space="preserve">Երբ սկսեցի աշխատել Լ․Ս․-ի դասարանում, նա դեռ ծանոթ չէր շախմատին։ Առաջին հայացքից հանգիստ, զուսպ, ամաչկոտ երեխայի տպավորություն ստացա։ Առաջին դասերի ընթացքում ոչինչ չէր ասում, և ես հակված էի մտածել, որ նա պարզապես ամաչում է։ Սակայն հետագա դասերի ընթացքում անհանգստությունս ավելացավ, քանի որ նա իմ հարցերին բացարձակապես չէր արձագանքում։ Դասվարի և դասավանդող ուսուցիչների հետ զրույցներից, ինչպես նաև դասալսումներից պարզեցի, որ երեխան չի խոսում ոչ մի դասաժամին, սակայն չունի առողջական որևէ խնդիր։ </w:t>
      </w:r>
    </w:p>
    <w:p w:rsidR="00FB58CF" w:rsidRPr="00E50D96" w:rsidRDefault="00FB58CF" w:rsidP="00FB58CF">
      <w:pPr>
        <w:rPr>
          <w:rFonts w:ascii="inherit" w:hAnsi="inherit"/>
          <w:color w:val="202124"/>
          <w:sz w:val="24"/>
          <w:szCs w:val="24"/>
          <w:lang w:val="hy-AM"/>
        </w:rPr>
      </w:pPr>
      <w:r>
        <w:rPr>
          <w:rFonts w:ascii="inherit" w:hAnsi="inherit"/>
          <w:color w:val="202124"/>
          <w:sz w:val="24"/>
          <w:szCs w:val="24"/>
          <w:lang w:val="hy-AM"/>
        </w:rPr>
        <w:t xml:space="preserve">Գրականության մեջ այդպիսի երևույթն անվանում են խոսքային նեգատիվիզմի դրսևորում կամ մուտիզմ։ Այդպիսի երեխաները սովորաբար չունեն խոսքի կամ արտաբերական օրգանների խանգարումներ։ Նրանց մտավոր զարգացման մակարդակը հիմնականում համապատասխանում է տարիքային չափանիշներին։ Մուտիզմի դրսևորումները տարբեր են․ մի դեպքում երեխան ընդհանրապես չի խոսում կամ խոսում </w:t>
      </w:r>
      <w:r>
        <w:rPr>
          <w:rFonts w:ascii="inherit" w:hAnsi="inherit"/>
          <w:color w:val="202124"/>
          <w:sz w:val="24"/>
          <w:szCs w:val="24"/>
          <w:lang w:val="hy-AM"/>
        </w:rPr>
        <w:lastRenderedPageBreak/>
        <w:t xml:space="preserve">է միայն որոշակի անձանց հետ որոշակի իրավիճակներում, մեկ այլ դեպքում՝ երեխան պարզապես խոսելու ցանկություն չունի։ Ըստ Լեհ հետազոտող Ե․ Մինչակիևիչի՝ մուտիզմ կարող է հանդիպել տարիքային տարբեր խմբերի երեխաների մոտ։ Ընտրողական հոգեկան ակտիվության կտրուկ նվազումով պայմանավորված խոսքի թերզարգացում ունեցող սովորողների մոտ առկա է սոցիալական ֆոբիաներով պայմանավորված հաղորդակցվելու ցանկության բացակայություն։ Այս դեպքում չկան խոսքային օրգանների կառուցվածքային և օրգանական խանգարումներ, սակայն դրսևորման պատճառ կարող են լինել արտաքին միջավայրային գործոնները։ Երեխայի մոտ հոգեկան ակտիվության նվազումը կարող է փսիխոզի առաջնային դրսևորումը լինել, որը նախ և առաջ նկատում են ծնոները։ Նման դեպքերում երեխան դառնում է զգայուն, դեռևս վաղ տարիքից չի հաղորդակցվում, վարքագիծն աչքի է ընկնում շրջապատից մեկուսանալով, սահմանափակ հետաքրքրություններով։ Սրանով պայմանավորված՝ նա կարող է լինել ագրեսիվ նույնիսկ մոր նկատմամբ, իսկ երեխայի հետ շփվելու բոլոր փորձերը կարող են անհաջողությամբ ավարտվել </w:t>
      </w:r>
      <w:r w:rsidRPr="006F6895">
        <w:rPr>
          <w:rFonts w:ascii="inherit" w:hAnsi="inherit"/>
          <w:color w:val="202124"/>
          <w:sz w:val="24"/>
          <w:szCs w:val="24"/>
          <w:lang w:val="hy-AM"/>
        </w:rPr>
        <w:t>[</w:t>
      </w:r>
      <w:r>
        <w:rPr>
          <w:rFonts w:ascii="inherit" w:hAnsi="inherit"/>
          <w:color w:val="202124"/>
          <w:sz w:val="24"/>
          <w:szCs w:val="24"/>
          <w:lang w:val="hy-AM"/>
        </w:rPr>
        <w:t>1</w:t>
      </w:r>
      <w:r w:rsidRPr="006F6895">
        <w:rPr>
          <w:rFonts w:ascii="inherit" w:hAnsi="inherit"/>
          <w:color w:val="202124"/>
          <w:sz w:val="24"/>
          <w:szCs w:val="24"/>
          <w:lang w:val="hy-AM"/>
        </w:rPr>
        <w:t>]</w:t>
      </w:r>
      <w:r w:rsidRPr="001E5EA6">
        <w:rPr>
          <w:rFonts w:ascii="inherit" w:hAnsi="inherit"/>
          <w:color w:val="202124"/>
          <w:sz w:val="24"/>
          <w:szCs w:val="24"/>
          <w:lang w:val="hy-AM"/>
        </w:rPr>
        <w:t>:</w:t>
      </w:r>
    </w:p>
    <w:p w:rsidR="00FB58CF" w:rsidRDefault="00FB58CF" w:rsidP="00FB58CF">
      <w:pPr>
        <w:rPr>
          <w:rFonts w:ascii="inherit" w:hAnsi="inherit"/>
          <w:color w:val="202124"/>
          <w:sz w:val="24"/>
          <w:szCs w:val="24"/>
          <w:lang w:val="hy-AM"/>
        </w:rPr>
      </w:pPr>
      <w:r>
        <w:rPr>
          <w:rFonts w:ascii="inherit" w:hAnsi="inherit"/>
          <w:color w:val="202124"/>
          <w:sz w:val="24"/>
          <w:szCs w:val="24"/>
          <w:lang w:val="hy-AM"/>
        </w:rPr>
        <w:t>Ինչպես վերը նշվեց՝ երեխայի հետ շփումը մեծ դժվարությամբ է ստացվում, կամ՝ ընդհանրապես չի ստացվում, սակայմ իմ դեպքը տարբերվում է։ Ես աշակերտի հետ ունեի կապող օղակ՝ շախմատը։ Արդյունքի հասնելու համար որոշեցի Լ․-ին լրացուցիչ առաջադրանքներ հանձնարարել, և իրեն գնահատում էի հենց այդ առաջադրանքները կատարելու համար։ Մի քանի դաս անց նա առաջին անգամ ցանկություն հայտնեց պատասխանել իմ հարցերին․ աշակերտին վայել ձեռք բարձրացրեց և ես մեծ ուրախությամբ հարցրեցի իրեն, սակայն նա կանգնեց և ոչինչ չասաց։ Ես զգում էի, որ նա գիտի հարցի պատասխանը, բայց ինչ-որ մի բան ետ է պահում նրան խոսելուց։ Ես մոտեցա իրեն և խնդրեցի իմ հարցին պատասխանել ականջիս ասելով, և ստացվեց։ Ի ուրախություն ինձ, Լ․-ը հետաքրքրվեց շախմատով և ընկերացավ իմ հետ, սակայն նա շարունակում է լռել և չի խոսում այլ առարկաների դասերին, իսկ իմ հարցերին համաձայնում է պատասխանել՝ ականջիս շշնջալով, կամ ՝ մոտենում է խաղատախտակին և ցույց է տալիս պատասխանը։ Ծնողի հետ համագործակցության արդյունքում պարզել եմ, եր երեխան տանը պարբերաբար ցանկություն է հայտնում շախմատ խաղալու, այդ իսկ պատճառով աշխատանքս երեխայի հետ կշարունակեմ դպրոցից դուրս՝ շախմատի դպրոցում, նպատակ ունենալով բացահայտելու երեխայի այլ կրթական կարիքներ։</w:t>
      </w:r>
    </w:p>
    <w:p w:rsidR="00FB58CF" w:rsidRDefault="00FB58CF" w:rsidP="00FB58CF">
      <w:pPr>
        <w:rPr>
          <w:rFonts w:ascii="inherit" w:hAnsi="inherit"/>
          <w:color w:val="202124"/>
          <w:sz w:val="24"/>
          <w:szCs w:val="24"/>
          <w:lang w:val="hy-AM"/>
        </w:rPr>
      </w:pPr>
    </w:p>
    <w:p w:rsidR="00FB58CF" w:rsidRDefault="00FB58CF" w:rsidP="00FB58CF">
      <w:pPr>
        <w:rPr>
          <w:rFonts w:ascii="inherit" w:hAnsi="inherit"/>
          <w:color w:val="202124"/>
          <w:sz w:val="24"/>
          <w:szCs w:val="24"/>
          <w:lang w:val="hy-AM"/>
        </w:rPr>
      </w:pPr>
      <w:r>
        <w:rPr>
          <w:rFonts w:ascii="inherit" w:hAnsi="inherit"/>
          <w:color w:val="202124"/>
          <w:sz w:val="24"/>
          <w:szCs w:val="24"/>
          <w:lang w:val="hy-AM"/>
        </w:rPr>
        <w:t xml:space="preserve">Ներկայացնեմ մեկ այլ դեպք։ Երեխան սովորում է երրորդ դասարանում և, ի տարբերություն Լ․-ի, Է․Ա․-ին ծանոթ եմ երկրորդ դասարանից։ Եթե ես նախորդ դեպքում կարողացել եմ որոշակիորեն շփում հաստատել եթեխայի հետ, ապա այս դեպքը բոլորովին այլ է։ Արդեն երկրորդ տարին է, որ Է․-ի հետ շփման բորոլ փորձրեն ապարդյուն են անցնում։ Երկրորդ դասարանում երեխային լրացուցիչ աշխատանքներ էի տալիս, որպեսզի կարողանայի հասկանալի իր գիտելիքների մակարդակը։ Բալիկը երկրորդ դասարանի նյութը յուրացրել էր մասնակի։ Հիմա արդեն նա երրորդ դասարանում է սովորում, և մյուս խնդիրներին նաև ավելացել է առարկայի բարդությունը, ինչի հետևանքով նա չի ցանկանում և արդեն չի կարողանում հասկանալ նույնիսկ պարզ առաջադրանքները։ Առարկային վերաբերող հարցերի պատասկանը ստանում եմ միայն ցուցադրական միջոցով, Է․-ն մոտենում է խաղատախտակին միայն մի քանի անգամ խնդրելուց հետո։ Գործնական խաղ կազմակերպելու ժամանակ էլ միայն կատարում է մի </w:t>
      </w:r>
      <w:r>
        <w:rPr>
          <w:rFonts w:ascii="inherit" w:hAnsi="inherit"/>
          <w:color w:val="202124"/>
          <w:sz w:val="24"/>
          <w:szCs w:val="24"/>
          <w:lang w:val="hy-AM"/>
        </w:rPr>
        <w:lastRenderedPageBreak/>
        <w:t>քանի քայլ և լուռ նստում է, իսկ հակառակորդի քայլ կատարելու խնդրանքները պարզապես անտեսում է։ Նույն կերպ է իրեն դրսևորում նաև այլ առարկաների ժամանակ՝ չի խոսում, դաս չի կարդում, սակայն մտավոր կամ ֆիզիկական որևէ խնդիր չունի։ Է․-ն խոսում է միայն դասընկերուհու հետ և վերջինիս բացակայության ժամանակ նոռից լռում է։ Ցավոք, այս դեպքում չի ստացվում նաև ծնողի հետ շփումը, քանի որ մայրն ասում է, որ իր երեխան այդպիսին է և դա կապում է ամաչկոտության հետ։</w:t>
      </w:r>
    </w:p>
    <w:p w:rsidR="00FB58CF" w:rsidRDefault="00FB58CF" w:rsidP="00FB58CF">
      <w:pPr>
        <w:rPr>
          <w:rFonts w:ascii="inherit" w:hAnsi="inherit"/>
          <w:color w:val="202124"/>
          <w:sz w:val="24"/>
          <w:szCs w:val="24"/>
          <w:lang w:val="hy-AM"/>
        </w:rPr>
      </w:pPr>
    </w:p>
    <w:p w:rsidR="00FB58CF" w:rsidRDefault="00FB58CF" w:rsidP="00FB58CF">
      <w:pPr>
        <w:rPr>
          <w:rFonts w:ascii="inherit" w:hAnsi="inherit"/>
          <w:color w:val="202124"/>
          <w:sz w:val="24"/>
          <w:szCs w:val="24"/>
          <w:lang w:val="hy-AM"/>
        </w:rPr>
      </w:pPr>
      <w:r>
        <w:rPr>
          <w:rFonts w:ascii="inherit" w:hAnsi="inherit"/>
          <w:color w:val="202124"/>
          <w:sz w:val="24"/>
          <w:szCs w:val="24"/>
          <w:lang w:val="hy-AM"/>
        </w:rPr>
        <w:t>Ռ․Տ․-ի պատմությունը։ Այս երեխան ամենամեծ տպավորությունը թողեց ինձ վրա։ Ռ․-ի հետ սկսել եմ աշխատել սեպտեմբերից։ Սկսած առաջին դասից նա բոլորովին ցանկություն չուներ լսելու, ամբողջ դասին գլուխը դնում էր սեղանին, և մի քանի անգամ անունը տալուց միայն բարձրացնում էր գլուխը ,ուղիղ նստում, սակայն դա տևում էր 2-3 րոպե։ Ինչպես գիրենք՝ շախմատը բարդ առարկա է և հնարավոր չէ շախմատ խաղալ, եթե չենք տիրապետում խաղաք</w:t>
      </w:r>
      <w:bookmarkStart w:id="0" w:name="_GoBack"/>
      <w:bookmarkEnd w:id="0"/>
      <w:r>
        <w:rPr>
          <w:rFonts w:ascii="inherit" w:hAnsi="inherit"/>
          <w:color w:val="202124"/>
          <w:sz w:val="24"/>
          <w:szCs w:val="24"/>
          <w:lang w:val="hy-AM"/>
        </w:rPr>
        <w:t xml:space="preserve">արերից նույնիսկ մեկի քայլերին։ Արդեն լիովին ծանոթացել էինք խաղատախտակի հետ, բոլոր երեխաները առանց դժվարության կարողանում էին ցույց տալ ուղղաձիգները, հորիզոնականները, անկյունագծերը, աշակերտներին սովորոցրել էի արքայի քայլերը, նրանք գիտեին նաև, որ շախմատում երկու արքաները երբեք չեն հանդիպում։ Քանի որ ունեմ շատ գեղեցիկ ցուցադրական խաղատախտակ և գունավոր մագնիսներ, գրեթե բոլոր երեխաները ձգտում էին մոտենալ խաղատախտակին, որ գունավոր մագնիսներով նշեին խաղադաշտերը կամ ցույց տային արքայի քայլերը, սակայի Ռ․-ը երբեք ցանկություն չուներ մոտենալու, և ես էլ իրեն հաճախ չէի կանչում, քանի որ մտածում է՝  հաստատ չի իմանա, որովհետև ոչ մի անգամ չէր նայում շախմատին։ Ժամանակն էր երեխաների սովորեցնել, թե ինչ է նշանակում շախ, և ինչպես կարող է արքան ազատվել շախից։ Դասը մատուցելուց հետո սկսեցի հարցեր տալ երեխաներին, որպեսզի պարզեմ, թե ո՞վ է հասկացել դասը։ Ինչպես միշտ՝ գրեթե բոլորը ցանկություն էին հայտնում մոտենալ և պատասխանել հարցերիս։ Խաղատախտակի մոտ կանչեցի երկու աշակերտի, որպեսզի մի աշակերտը շախ հայտարարի թագուհով, իսկ մյուս աշակերտը՝ ազատվի շախերից։ Այդ ամենի ընթացքում Ռ․-ը գլուխը չէր բարձրացնում։ Աշակերտները կատարում էին առաջադրանքը և, ահա, Ռ․-ը բղավեց տեղից․ </w:t>
      </w:r>
      <w:r w:rsidRPr="00117740">
        <w:rPr>
          <w:rFonts w:ascii="inherit" w:hAnsi="inherit"/>
          <w:color w:val="202124"/>
          <w:sz w:val="24"/>
          <w:szCs w:val="24"/>
          <w:lang w:val="hy-AM"/>
        </w:rPr>
        <w:t>«</w:t>
      </w:r>
      <w:r>
        <w:rPr>
          <w:rFonts w:ascii="inherit" w:hAnsi="inherit"/>
          <w:color w:val="202124"/>
          <w:sz w:val="24"/>
          <w:szCs w:val="24"/>
          <w:lang w:val="hy-AM"/>
        </w:rPr>
        <w:t>Այդպես չի կարելի, արքաները չեն հանդիպում</w:t>
      </w:r>
      <w:r w:rsidRPr="00117740">
        <w:rPr>
          <w:rFonts w:ascii="inherit" w:hAnsi="inherit"/>
          <w:color w:val="202124"/>
          <w:sz w:val="24"/>
          <w:szCs w:val="24"/>
          <w:lang w:val="hy-AM"/>
        </w:rPr>
        <w:t>»</w:t>
      </w:r>
      <w:r>
        <w:rPr>
          <w:rFonts w:ascii="inherit" w:hAnsi="inherit"/>
          <w:color w:val="202124"/>
          <w:sz w:val="24"/>
          <w:szCs w:val="24"/>
          <w:lang w:val="hy-AM"/>
        </w:rPr>
        <w:t xml:space="preserve">, և նա ճիշտ էր։ Ինքս ոգևորված, խնդրեցի Ռ․-ին մոտենալ խաղատախտակին։ Նա ճիշտ պատասխանեց իմ բոլոր հարցերին և, բնականաբար, վաստակեց բարձր գնահատական և գովեստի խոսքեր։ Այդ օրվանից որոշեցի ավելի շատ ուշադրություն դարձնել իրեն։ Ռ․-ի առաջադիմությունը մյուս առարկաների նկատմամբ շատ ցածր է։ Նա դժվարությամբ է բռնում գրիչը, շատ շուտ է հոգնում և չի ուզում սովորել, ունի նաև խոսքի որոշ խանգարումներ։ Որպեսզի աշխատանքս Ռ․-ի հետ ավելիարդյունավետ լիներ, որոշեցի կապ հաստատել իր մայրիկի հետ։ Զրույցի ընթացքում պարզեցի, որ Ռ․-ը չունի մտավոր որըէ խնդիր </w:t>
      </w:r>
      <w:r w:rsidRPr="00A065A5">
        <w:rPr>
          <w:rFonts w:ascii="inherit" w:hAnsi="inherit"/>
          <w:color w:val="202124"/>
          <w:sz w:val="24"/>
          <w:szCs w:val="24"/>
          <w:lang w:val="hy-AM"/>
        </w:rPr>
        <w:t>(</w:t>
      </w:r>
      <w:r>
        <w:rPr>
          <w:rFonts w:ascii="inherit" w:hAnsi="inherit"/>
          <w:color w:val="202124"/>
          <w:sz w:val="24"/>
          <w:szCs w:val="24"/>
          <w:lang w:val="hy-AM"/>
        </w:rPr>
        <w:t>դա իմ համար պարզ էր</w:t>
      </w:r>
      <w:r w:rsidRPr="00A065A5">
        <w:rPr>
          <w:rFonts w:ascii="inherit" w:hAnsi="inherit"/>
          <w:color w:val="202124"/>
          <w:sz w:val="24"/>
          <w:szCs w:val="24"/>
          <w:lang w:val="hy-AM"/>
        </w:rPr>
        <w:t>)</w:t>
      </w:r>
      <w:r>
        <w:rPr>
          <w:rFonts w:ascii="inherit" w:hAnsi="inherit"/>
          <w:color w:val="202124"/>
          <w:sz w:val="24"/>
          <w:szCs w:val="24"/>
          <w:lang w:val="hy-AM"/>
        </w:rPr>
        <w:t>։ Հղիության ընթացքում մայրը խնդիրներ է ունեցել և Ռ․-ը ծնվել է ժամանակից շուտ։ Մանկաբույժն ասել է, որ երեխայի մանր մոտորիկան դժվար է զարգանալու, և երեխան շատ շուտ է հոգնելու ֆիզիկապես։ 8 տարեկանից հետո միայն երեխան սկսելու է գրել։ Այդ պատճառով ծնողները երեխային շատ չեն ծանրաբեռնում։ Մայրը պատմեց, որ մեր դասերից հետո Ռ․-ը տանը պապիկին խնդրել է իրեն շախմատ սովորեցնել։ Մայրիկը շատ զարմացած էր, թե որքան արագ է նա կարողացնել յուրացնել բոլոր խաղաքարերի քայլերը։ Մենք պայմանավորվեցինք, որ կանենք ամեն հնարավոր բան, որպեսզի շախմատի միջոցով Ռ․-ի մոտ զարգացնենք սերը ուսման նկատմամբ։</w:t>
      </w:r>
    </w:p>
    <w:p w:rsidR="00FB58CF" w:rsidRPr="00FF464A" w:rsidRDefault="00FB58CF" w:rsidP="00FB58CF">
      <w:pPr>
        <w:jc w:val="center"/>
        <w:rPr>
          <w:rFonts w:ascii="inherit" w:hAnsi="inherit"/>
          <w:b/>
          <w:color w:val="202124"/>
          <w:sz w:val="28"/>
          <w:szCs w:val="28"/>
          <w:lang w:val="hy-AM"/>
        </w:rPr>
      </w:pPr>
    </w:p>
    <w:p w:rsidR="00FB58CF" w:rsidRPr="00FF464A" w:rsidRDefault="00FB58CF" w:rsidP="00FB58CF">
      <w:pPr>
        <w:jc w:val="center"/>
        <w:rPr>
          <w:b/>
          <w:sz w:val="28"/>
          <w:szCs w:val="28"/>
          <w:lang w:val="hy-AM"/>
        </w:rPr>
      </w:pPr>
      <w:r w:rsidRPr="00FF464A">
        <w:rPr>
          <w:rFonts w:ascii="inherit" w:hAnsi="inherit"/>
          <w:b/>
          <w:color w:val="202124"/>
          <w:sz w:val="28"/>
          <w:szCs w:val="28"/>
          <w:lang w:val="hy-AM"/>
        </w:rPr>
        <w:t>2-4 դասարաններում սովորողների մոտիվացիայի մակարդակը</w:t>
      </w:r>
    </w:p>
    <w:p w:rsidR="00FB58CF" w:rsidRDefault="00FB58CF" w:rsidP="00FB58CF">
      <w:pPr>
        <w:rPr>
          <w:sz w:val="24"/>
          <w:szCs w:val="24"/>
          <w:lang w:val="hy-AM"/>
        </w:rPr>
      </w:pPr>
      <w:r>
        <w:rPr>
          <w:sz w:val="24"/>
          <w:szCs w:val="24"/>
          <w:lang w:val="hy-AM"/>
        </w:rPr>
        <w:t>Որպեսզի երեխան ցանկանա սովորել, նրան պետք է ճիշտ մետիվացնել։ Տարրական դպրոցի աշակերտները կարող են բավականին լավ սովորել, եթե առաջնորդվեն ուսուցչի նշանակած գնահատականներով կամ ծնողի հավանությամբ։ Տարրական դպրոցում աշակերտները դեռ չենգիտակցում իրենց գիտելիքների արժեքները։ հիմնականում իրենց սիրելի առարկաներն են խաղեր պարունակող առարկաները, օրինակ՝ շախմատը։</w:t>
      </w:r>
    </w:p>
    <w:p w:rsidR="00FB58CF" w:rsidRDefault="00FB58CF" w:rsidP="00FB58CF">
      <w:pPr>
        <w:rPr>
          <w:sz w:val="24"/>
          <w:szCs w:val="24"/>
          <w:lang w:val="hy-AM"/>
        </w:rPr>
      </w:pPr>
      <w:r>
        <w:rPr>
          <w:sz w:val="24"/>
          <w:szCs w:val="24"/>
          <w:lang w:val="hy-AM"/>
        </w:rPr>
        <w:t xml:space="preserve">Որպեսզի բարձրանա սովորողների ուսման մոտիվացիան, առաջին հերթին անհրաժեշտ է, որ ծնողը երեխայի հետ քննարկի դպրոցի և կրթության կարևորությունը։ </w:t>
      </w:r>
    </w:p>
    <w:p w:rsidR="00FB58CF" w:rsidRDefault="00FB58CF" w:rsidP="00FB58CF">
      <w:pPr>
        <w:rPr>
          <w:sz w:val="24"/>
          <w:szCs w:val="24"/>
          <w:lang w:val="hy-AM"/>
        </w:rPr>
      </w:pPr>
      <w:r>
        <w:rPr>
          <w:sz w:val="24"/>
          <w:szCs w:val="24"/>
          <w:lang w:val="hy-AM"/>
        </w:rPr>
        <w:t>Որպեսզի ուսուցիչը բարձրացնի երեխայի մոտիվացիայի մակարդակը, կարծում եմ , որ անհրաժեշտ է ուսուցման գործընթացը նպատակային կազմակերպել։</w:t>
      </w:r>
    </w:p>
    <w:p w:rsidR="00FB58CF" w:rsidRDefault="00FB58CF" w:rsidP="00FB58CF">
      <w:pPr>
        <w:rPr>
          <w:sz w:val="24"/>
          <w:szCs w:val="24"/>
          <w:lang w:val="hy-AM"/>
        </w:rPr>
      </w:pPr>
      <w:r>
        <w:rPr>
          <w:sz w:val="24"/>
          <w:szCs w:val="24"/>
          <w:lang w:val="hy-AM"/>
        </w:rPr>
        <w:t>Մոտիվացիայի մակարդակները լինում են բարձր, միջին և ցածր։</w:t>
      </w:r>
    </w:p>
    <w:p w:rsidR="00FB58CF" w:rsidRDefault="00FB58CF" w:rsidP="00FB58CF">
      <w:pPr>
        <w:rPr>
          <w:sz w:val="24"/>
          <w:szCs w:val="24"/>
          <w:lang w:val="hy-AM"/>
        </w:rPr>
      </w:pPr>
      <w:r>
        <w:rPr>
          <w:sz w:val="24"/>
          <w:szCs w:val="24"/>
          <w:lang w:val="hy-AM"/>
        </w:rPr>
        <w:t>Բարձր մակարդակ լինում է այն դեպքում,մ երբ երեխան ունի սովորելու, դպրոց գնալու, ընկերների հետ շփվելու ցանկություն։</w:t>
      </w:r>
    </w:p>
    <w:p w:rsidR="00FB58CF" w:rsidRDefault="00FB58CF" w:rsidP="00FB58CF">
      <w:pPr>
        <w:rPr>
          <w:sz w:val="24"/>
          <w:szCs w:val="24"/>
          <w:lang w:val="hy-AM"/>
        </w:rPr>
      </w:pPr>
      <w:r>
        <w:rPr>
          <w:sz w:val="24"/>
          <w:szCs w:val="24"/>
          <w:lang w:val="hy-AM"/>
        </w:rPr>
        <w:t>Միջին մակարդակը լինում է այն դեպքում, երբ երեխային գրավում է ոչ թե սովորելւ, այլ ուսուցչի և դասընկերների հետ շփումը։</w:t>
      </w:r>
    </w:p>
    <w:p w:rsidR="00FB58CF" w:rsidRDefault="00FB58CF" w:rsidP="00FB58CF">
      <w:pPr>
        <w:rPr>
          <w:sz w:val="24"/>
          <w:szCs w:val="24"/>
          <w:lang w:val="hy-AM"/>
        </w:rPr>
      </w:pPr>
      <w:r>
        <w:rPr>
          <w:sz w:val="24"/>
          <w:szCs w:val="24"/>
          <w:lang w:val="hy-AM"/>
        </w:rPr>
        <w:t>Ցածր մակարդակի դեպքում աշակերտն ընդհանրապես ցանկություն չի ունենում ո՛չ դպրոց գնալու, ո՛չ էլ դասընկերների հետ շփվելու։</w:t>
      </w:r>
    </w:p>
    <w:p w:rsidR="00FB58CF" w:rsidRDefault="00FB58CF" w:rsidP="00FB58CF">
      <w:pPr>
        <w:rPr>
          <w:lang w:val="hy-AM"/>
        </w:rPr>
      </w:pPr>
      <w:r w:rsidRPr="00062C7C">
        <w:rPr>
          <w:rFonts w:ascii="Arial LatArm"/>
          <w:lang w:val="hy-AM"/>
        </w:rPr>
        <w:t>Կրթական</w:t>
      </w:r>
      <w:r w:rsidRPr="00062C7C">
        <w:rPr>
          <w:rFonts w:ascii="Arial LatArm" w:hAnsi="Arial LatArm"/>
          <w:lang w:val="hy-AM"/>
        </w:rPr>
        <w:t xml:space="preserve"> </w:t>
      </w:r>
      <w:r w:rsidRPr="00062C7C">
        <w:rPr>
          <w:rFonts w:ascii="Arial LatArm"/>
          <w:lang w:val="hy-AM"/>
        </w:rPr>
        <w:t>գործունեության</w:t>
      </w:r>
      <w:r w:rsidRPr="00062C7C">
        <w:rPr>
          <w:rFonts w:ascii="Arial LatArm" w:hAnsi="Arial LatArm"/>
          <w:lang w:val="hy-AM"/>
        </w:rPr>
        <w:t xml:space="preserve"> </w:t>
      </w:r>
      <w:r w:rsidRPr="00062C7C">
        <w:rPr>
          <w:rFonts w:ascii="Arial LatArm"/>
          <w:lang w:val="hy-AM"/>
        </w:rPr>
        <w:t>և</w:t>
      </w:r>
      <w:r w:rsidRPr="00062C7C">
        <w:rPr>
          <w:rFonts w:ascii="Arial LatArm" w:hAnsi="Arial LatArm"/>
          <w:lang w:val="hy-AM"/>
        </w:rPr>
        <w:t xml:space="preserve"> </w:t>
      </w:r>
      <w:r w:rsidRPr="00062C7C">
        <w:rPr>
          <w:rFonts w:ascii="Arial LatArm"/>
          <w:lang w:val="hy-AM"/>
        </w:rPr>
        <w:t>դրա</w:t>
      </w:r>
      <w:r w:rsidRPr="00062C7C">
        <w:rPr>
          <w:rFonts w:ascii="Arial LatArm" w:hAnsi="Arial LatArm"/>
          <w:lang w:val="hy-AM"/>
        </w:rPr>
        <w:t xml:space="preserve"> </w:t>
      </w:r>
      <w:r w:rsidRPr="00062C7C">
        <w:rPr>
          <w:rFonts w:ascii="Arial LatArm"/>
          <w:lang w:val="hy-AM"/>
        </w:rPr>
        <w:t>մոտիվացիայի</w:t>
      </w:r>
      <w:r w:rsidRPr="00062C7C">
        <w:rPr>
          <w:rFonts w:ascii="Arial LatArm" w:hAnsi="Arial LatArm"/>
          <w:lang w:val="hy-AM"/>
        </w:rPr>
        <w:t xml:space="preserve"> </w:t>
      </w:r>
      <w:r w:rsidRPr="00062C7C">
        <w:rPr>
          <w:rFonts w:ascii="Arial LatArm"/>
          <w:lang w:val="hy-AM"/>
        </w:rPr>
        <w:t>ուսումնասիրություններ</w:t>
      </w:r>
      <w:r w:rsidRPr="00062C7C">
        <w:rPr>
          <w:rFonts w:ascii="Arial LatArm" w:hAnsi="Arial LatArm"/>
          <w:lang w:val="hy-AM"/>
        </w:rPr>
        <w:t xml:space="preserve"> </w:t>
      </w:r>
      <w:r w:rsidRPr="00062C7C">
        <w:rPr>
          <w:rFonts w:ascii="Arial LatArm"/>
          <w:lang w:val="hy-AM"/>
        </w:rPr>
        <w:t>իրականացվել</w:t>
      </w:r>
      <w:r w:rsidRPr="00062C7C">
        <w:rPr>
          <w:rFonts w:ascii="Arial LatArm" w:hAnsi="Arial LatArm"/>
          <w:lang w:val="hy-AM"/>
        </w:rPr>
        <w:t xml:space="preserve"> </w:t>
      </w:r>
      <w:r w:rsidRPr="00062C7C">
        <w:rPr>
          <w:rFonts w:ascii="Arial LatArm"/>
          <w:lang w:val="hy-AM"/>
        </w:rPr>
        <w:t>են</w:t>
      </w:r>
      <w:r w:rsidRPr="00062C7C">
        <w:rPr>
          <w:rFonts w:ascii="Arial LatArm" w:hAnsi="Arial LatArm"/>
          <w:lang w:val="hy-AM"/>
        </w:rPr>
        <w:t xml:space="preserve"> </w:t>
      </w:r>
      <w:r w:rsidRPr="00062C7C">
        <w:rPr>
          <w:rFonts w:ascii="Arial LatArm"/>
          <w:lang w:val="hy-AM"/>
        </w:rPr>
        <w:t>ռուս</w:t>
      </w:r>
      <w:r w:rsidRPr="00062C7C">
        <w:rPr>
          <w:rFonts w:ascii="Arial LatArm" w:hAnsi="Arial LatArm"/>
          <w:lang w:val="hy-AM"/>
        </w:rPr>
        <w:t xml:space="preserve"> </w:t>
      </w:r>
      <w:r w:rsidRPr="00062C7C">
        <w:rPr>
          <w:rFonts w:ascii="Arial LatArm"/>
          <w:lang w:val="hy-AM"/>
        </w:rPr>
        <w:t>առաջատար</w:t>
      </w:r>
      <w:r w:rsidRPr="00062C7C">
        <w:rPr>
          <w:rFonts w:ascii="Arial LatArm" w:hAnsi="Arial LatArm"/>
          <w:lang w:val="hy-AM"/>
        </w:rPr>
        <w:t xml:space="preserve"> </w:t>
      </w:r>
      <w:r w:rsidRPr="00062C7C">
        <w:rPr>
          <w:rFonts w:ascii="Arial LatArm"/>
          <w:lang w:val="hy-AM"/>
        </w:rPr>
        <w:t>հոգեբանների</w:t>
      </w:r>
      <w:r w:rsidRPr="00062C7C">
        <w:rPr>
          <w:rFonts w:ascii="Arial LatArm" w:hAnsi="Arial LatArm"/>
          <w:lang w:val="hy-AM"/>
        </w:rPr>
        <w:t xml:space="preserve"> </w:t>
      </w:r>
      <w:r w:rsidRPr="00062C7C">
        <w:rPr>
          <w:rFonts w:ascii="Arial LatArm"/>
          <w:lang w:val="hy-AM"/>
        </w:rPr>
        <w:t>և</w:t>
      </w:r>
      <w:r w:rsidRPr="00062C7C">
        <w:rPr>
          <w:rFonts w:ascii="Arial LatArm" w:hAnsi="Arial LatArm"/>
          <w:lang w:val="hy-AM"/>
        </w:rPr>
        <w:t xml:space="preserve"> </w:t>
      </w:r>
      <w:r w:rsidRPr="00062C7C">
        <w:rPr>
          <w:rFonts w:ascii="Arial LatArm"/>
          <w:lang w:val="hy-AM"/>
        </w:rPr>
        <w:t>ուսուցիչների</w:t>
      </w:r>
      <w:r w:rsidRPr="00062C7C">
        <w:rPr>
          <w:rFonts w:ascii="Arial LatArm" w:hAnsi="Arial LatArm"/>
          <w:lang w:val="hy-AM"/>
        </w:rPr>
        <w:t xml:space="preserve"> </w:t>
      </w:r>
      <w:r w:rsidRPr="00062C7C">
        <w:rPr>
          <w:rFonts w:ascii="Arial LatArm"/>
          <w:lang w:val="hy-AM"/>
        </w:rPr>
        <w:t>կողմից</w:t>
      </w:r>
      <w:r w:rsidRPr="00062C7C">
        <w:rPr>
          <w:rFonts w:ascii="Arial LatArm" w:hAnsi="Arial LatArm"/>
          <w:lang w:val="hy-AM"/>
        </w:rPr>
        <w:t xml:space="preserve"> </w:t>
      </w:r>
      <w:r w:rsidRPr="00062C7C">
        <w:rPr>
          <w:rFonts w:ascii="Arial LatArm"/>
          <w:lang w:val="hy-AM"/>
        </w:rPr>
        <w:t>՝</w:t>
      </w:r>
      <w:r w:rsidRPr="00062C7C">
        <w:rPr>
          <w:rFonts w:ascii="Arial LatArm" w:hAnsi="Arial LatArm"/>
          <w:lang w:val="hy-AM"/>
        </w:rPr>
        <w:t xml:space="preserve"> </w:t>
      </w:r>
      <w:r w:rsidRPr="00062C7C">
        <w:rPr>
          <w:rFonts w:ascii="Arial LatArm"/>
          <w:lang w:val="hy-AM"/>
        </w:rPr>
        <w:t>Ա</w:t>
      </w:r>
      <w:r w:rsidRPr="00062C7C">
        <w:rPr>
          <w:rFonts w:ascii="Arial LatArm" w:hAnsi="Arial LatArm"/>
          <w:lang w:val="hy-AM"/>
        </w:rPr>
        <w:t xml:space="preserve">. </w:t>
      </w:r>
      <w:r w:rsidRPr="00062C7C">
        <w:rPr>
          <w:rFonts w:ascii="Arial LatArm"/>
          <w:lang w:val="hy-AM"/>
        </w:rPr>
        <w:t>Ս</w:t>
      </w:r>
      <w:r w:rsidRPr="00062C7C">
        <w:rPr>
          <w:rFonts w:ascii="Arial LatArm" w:hAnsi="Arial LatArm"/>
          <w:lang w:val="hy-AM"/>
        </w:rPr>
        <w:t xml:space="preserve">. </w:t>
      </w:r>
      <w:r w:rsidRPr="00062C7C">
        <w:rPr>
          <w:rFonts w:ascii="Arial LatArm"/>
          <w:lang w:val="hy-AM"/>
        </w:rPr>
        <w:t>Մակարենկո</w:t>
      </w:r>
      <w:r w:rsidRPr="00062C7C">
        <w:rPr>
          <w:rFonts w:ascii="Arial LatArm" w:hAnsi="Arial LatArm"/>
          <w:lang w:val="hy-AM"/>
        </w:rPr>
        <w:t xml:space="preserve">, </w:t>
      </w:r>
      <w:r w:rsidRPr="00062C7C">
        <w:rPr>
          <w:rFonts w:ascii="Arial LatArm"/>
          <w:lang w:val="hy-AM"/>
        </w:rPr>
        <w:t>Դ</w:t>
      </w:r>
      <w:r w:rsidRPr="00062C7C">
        <w:rPr>
          <w:rFonts w:ascii="Arial LatArm" w:hAnsi="Arial LatArm"/>
          <w:lang w:val="hy-AM"/>
        </w:rPr>
        <w:t>.</w:t>
      </w:r>
      <w:r w:rsidRPr="00062C7C">
        <w:rPr>
          <w:rFonts w:ascii="Arial LatArm"/>
          <w:lang w:val="hy-AM"/>
        </w:rPr>
        <w:t>Բ</w:t>
      </w:r>
      <w:r w:rsidRPr="00062C7C">
        <w:rPr>
          <w:rFonts w:ascii="Arial LatArm" w:hAnsi="Arial LatArm"/>
          <w:lang w:val="hy-AM"/>
        </w:rPr>
        <w:t xml:space="preserve">. </w:t>
      </w:r>
      <w:r w:rsidRPr="00062C7C">
        <w:rPr>
          <w:rFonts w:ascii="Arial LatArm"/>
          <w:lang w:val="hy-AM"/>
        </w:rPr>
        <w:t>Էլկոնին</w:t>
      </w:r>
      <w:r w:rsidRPr="00062C7C">
        <w:rPr>
          <w:rFonts w:ascii="Arial LatArm" w:hAnsi="Arial LatArm"/>
          <w:lang w:val="hy-AM"/>
        </w:rPr>
        <w:t xml:space="preserve">, </w:t>
      </w:r>
      <w:r w:rsidRPr="00062C7C">
        <w:rPr>
          <w:rFonts w:ascii="Arial LatArm"/>
          <w:lang w:val="hy-AM"/>
        </w:rPr>
        <w:t>Ա</w:t>
      </w:r>
      <w:r w:rsidRPr="00062C7C">
        <w:rPr>
          <w:rFonts w:ascii="Arial LatArm" w:hAnsi="Arial LatArm"/>
          <w:lang w:val="hy-AM"/>
        </w:rPr>
        <w:t>.</w:t>
      </w:r>
      <w:r w:rsidRPr="00062C7C">
        <w:rPr>
          <w:rFonts w:ascii="Arial LatArm"/>
          <w:lang w:val="hy-AM"/>
        </w:rPr>
        <w:t>Կ</w:t>
      </w:r>
      <w:r w:rsidRPr="00062C7C">
        <w:rPr>
          <w:rFonts w:ascii="Arial LatArm" w:hAnsi="Arial LatArm"/>
          <w:lang w:val="hy-AM"/>
        </w:rPr>
        <w:t xml:space="preserve">. </w:t>
      </w:r>
      <w:r w:rsidRPr="00062C7C">
        <w:rPr>
          <w:rFonts w:ascii="Arial LatArm"/>
          <w:lang w:val="hy-AM"/>
        </w:rPr>
        <w:t>Մարկովա</w:t>
      </w:r>
      <w:r w:rsidRPr="00062C7C">
        <w:rPr>
          <w:rFonts w:ascii="Arial LatArm" w:hAnsi="Arial LatArm"/>
          <w:lang w:val="hy-AM"/>
        </w:rPr>
        <w:t xml:space="preserve">, </w:t>
      </w:r>
      <w:r w:rsidRPr="00062C7C">
        <w:rPr>
          <w:rFonts w:ascii="Arial LatArm"/>
          <w:lang w:val="hy-AM"/>
        </w:rPr>
        <w:t>Վ</w:t>
      </w:r>
      <w:r w:rsidRPr="00062C7C">
        <w:rPr>
          <w:rFonts w:ascii="Arial LatArm" w:hAnsi="Arial LatArm"/>
          <w:lang w:val="hy-AM"/>
        </w:rPr>
        <w:t>.</w:t>
      </w:r>
      <w:r w:rsidRPr="00062C7C">
        <w:rPr>
          <w:rFonts w:ascii="Arial LatArm"/>
          <w:lang w:val="hy-AM"/>
        </w:rPr>
        <w:t>Գ</w:t>
      </w:r>
      <w:r w:rsidRPr="00062C7C">
        <w:rPr>
          <w:rFonts w:ascii="Arial LatArm" w:hAnsi="Arial LatArm"/>
          <w:lang w:val="hy-AM"/>
        </w:rPr>
        <w:t xml:space="preserve">. </w:t>
      </w:r>
      <w:r w:rsidRPr="00062C7C">
        <w:rPr>
          <w:rFonts w:ascii="Arial LatArm"/>
          <w:lang w:val="hy-AM"/>
        </w:rPr>
        <w:t>Ասեեւ</w:t>
      </w:r>
      <w:r w:rsidRPr="00062C7C">
        <w:rPr>
          <w:rFonts w:ascii="Arial LatArm" w:hAnsi="Arial LatArm"/>
          <w:lang w:val="hy-AM"/>
        </w:rPr>
        <w:t xml:space="preserve">, </w:t>
      </w:r>
      <w:r w:rsidRPr="00062C7C">
        <w:rPr>
          <w:rFonts w:ascii="Arial LatArm"/>
          <w:lang w:val="hy-AM"/>
        </w:rPr>
        <w:t>Ի</w:t>
      </w:r>
      <w:r w:rsidRPr="00062C7C">
        <w:rPr>
          <w:rFonts w:ascii="Arial LatArm" w:hAnsi="Arial LatArm"/>
          <w:lang w:val="hy-AM"/>
        </w:rPr>
        <w:t>.</w:t>
      </w:r>
      <w:r w:rsidRPr="00062C7C">
        <w:rPr>
          <w:rFonts w:ascii="Arial LatArm"/>
          <w:lang w:val="hy-AM"/>
        </w:rPr>
        <w:t>Ա</w:t>
      </w:r>
      <w:r w:rsidRPr="00062C7C">
        <w:rPr>
          <w:rFonts w:ascii="Arial LatArm" w:hAnsi="Arial LatArm"/>
          <w:lang w:val="hy-AM"/>
        </w:rPr>
        <w:t xml:space="preserve">. </w:t>
      </w:r>
      <w:r w:rsidRPr="00062C7C">
        <w:rPr>
          <w:rFonts w:ascii="Arial LatArm"/>
          <w:lang w:val="hy-AM"/>
        </w:rPr>
        <w:t>Ձմեռ</w:t>
      </w:r>
      <w:r w:rsidRPr="00062C7C">
        <w:rPr>
          <w:rFonts w:ascii="Arial LatArm" w:hAnsi="Arial LatArm"/>
          <w:lang w:val="hy-AM"/>
        </w:rPr>
        <w:t xml:space="preserve">, </w:t>
      </w:r>
      <w:r w:rsidRPr="00062C7C">
        <w:rPr>
          <w:rFonts w:ascii="Arial LatArm"/>
          <w:lang w:val="hy-AM"/>
        </w:rPr>
        <w:t>Վ</w:t>
      </w:r>
      <w:r w:rsidRPr="00062C7C">
        <w:rPr>
          <w:rFonts w:ascii="Arial LatArm" w:hAnsi="Arial LatArm"/>
          <w:lang w:val="hy-AM"/>
        </w:rPr>
        <w:t>.</w:t>
      </w:r>
      <w:r w:rsidRPr="00062C7C">
        <w:rPr>
          <w:rFonts w:ascii="Arial LatArm"/>
          <w:lang w:val="hy-AM"/>
        </w:rPr>
        <w:t>Գ</w:t>
      </w:r>
      <w:r w:rsidRPr="00062C7C">
        <w:rPr>
          <w:rFonts w:ascii="Arial LatArm" w:hAnsi="Arial LatArm"/>
          <w:lang w:val="hy-AM"/>
        </w:rPr>
        <w:t xml:space="preserve">. </w:t>
      </w:r>
      <w:r w:rsidRPr="00062C7C">
        <w:rPr>
          <w:rFonts w:ascii="Arial LatArm"/>
          <w:lang w:val="hy-AM"/>
        </w:rPr>
        <w:t>Ստեպանով</w:t>
      </w:r>
      <w:r w:rsidRPr="00062C7C">
        <w:rPr>
          <w:rFonts w:ascii="Arial LatArm" w:hAnsi="Arial LatArm"/>
          <w:lang w:val="hy-AM"/>
        </w:rPr>
        <w:t xml:space="preserve">, </w:t>
      </w:r>
      <w:r w:rsidRPr="00062C7C">
        <w:rPr>
          <w:rFonts w:ascii="Arial LatArm"/>
          <w:lang w:val="hy-AM"/>
        </w:rPr>
        <w:t>Ի</w:t>
      </w:r>
      <w:r w:rsidRPr="00062C7C">
        <w:rPr>
          <w:rFonts w:ascii="Arial LatArm" w:hAnsi="Arial LatArm"/>
          <w:lang w:val="hy-AM"/>
        </w:rPr>
        <w:t xml:space="preserve">. </w:t>
      </w:r>
      <w:r w:rsidRPr="00062C7C">
        <w:rPr>
          <w:rFonts w:ascii="Arial LatArm"/>
          <w:lang w:val="hy-AM"/>
        </w:rPr>
        <w:t>Վ</w:t>
      </w:r>
      <w:r w:rsidRPr="00062C7C">
        <w:rPr>
          <w:rFonts w:ascii="Arial LatArm" w:hAnsi="Arial LatArm"/>
          <w:lang w:val="hy-AM"/>
        </w:rPr>
        <w:t xml:space="preserve">. </w:t>
      </w:r>
      <w:r w:rsidRPr="00062C7C">
        <w:rPr>
          <w:rFonts w:ascii="Arial LatArm"/>
          <w:lang w:val="hy-AM"/>
        </w:rPr>
        <w:t>Դուբրովին</w:t>
      </w:r>
      <w:r w:rsidRPr="00062C7C">
        <w:rPr>
          <w:rFonts w:ascii="Arial LatArm" w:hAnsi="Arial LatArm"/>
          <w:lang w:val="hy-AM"/>
        </w:rPr>
        <w:t xml:space="preserve">, </w:t>
      </w:r>
      <w:r w:rsidRPr="00062C7C">
        <w:rPr>
          <w:rFonts w:ascii="Arial LatArm"/>
          <w:lang w:val="hy-AM"/>
        </w:rPr>
        <w:t>Ն</w:t>
      </w:r>
      <w:r w:rsidRPr="00062C7C">
        <w:rPr>
          <w:rFonts w:ascii="Arial LatArm" w:hAnsi="Arial LatArm"/>
          <w:lang w:val="hy-AM"/>
        </w:rPr>
        <w:t>.</w:t>
      </w:r>
      <w:r w:rsidRPr="00062C7C">
        <w:rPr>
          <w:rFonts w:ascii="Arial LatArm"/>
          <w:lang w:val="hy-AM"/>
        </w:rPr>
        <w:t>Ֆ</w:t>
      </w:r>
      <w:r w:rsidRPr="00062C7C">
        <w:rPr>
          <w:rFonts w:ascii="Arial LatArm" w:hAnsi="Arial LatArm"/>
          <w:lang w:val="hy-AM"/>
        </w:rPr>
        <w:t xml:space="preserve">. </w:t>
      </w:r>
      <w:r w:rsidRPr="00062C7C">
        <w:rPr>
          <w:rFonts w:ascii="Arial LatArm"/>
          <w:lang w:val="hy-AM"/>
        </w:rPr>
        <w:t>Տալիզինա</w:t>
      </w:r>
      <w:r w:rsidRPr="00062C7C">
        <w:rPr>
          <w:rFonts w:ascii="Arial LatArm" w:hAnsi="Arial LatArm"/>
          <w:lang w:val="hy-AM"/>
        </w:rPr>
        <w:t xml:space="preserve">, </w:t>
      </w:r>
      <w:r w:rsidRPr="00062C7C">
        <w:rPr>
          <w:rFonts w:ascii="Arial LatArm"/>
          <w:lang w:val="hy-AM"/>
        </w:rPr>
        <w:t>Ա</w:t>
      </w:r>
      <w:r w:rsidRPr="00062C7C">
        <w:rPr>
          <w:rFonts w:ascii="Arial LatArm" w:hAnsi="Arial LatArm"/>
          <w:lang w:val="hy-AM"/>
        </w:rPr>
        <w:t>.</w:t>
      </w:r>
      <w:r w:rsidRPr="00062C7C">
        <w:rPr>
          <w:rFonts w:ascii="Arial LatArm"/>
          <w:lang w:val="hy-AM"/>
        </w:rPr>
        <w:t>Ա</w:t>
      </w:r>
      <w:r w:rsidRPr="00062C7C">
        <w:rPr>
          <w:rFonts w:ascii="Arial LatArm" w:hAnsi="Arial LatArm"/>
          <w:lang w:val="hy-AM"/>
        </w:rPr>
        <w:t xml:space="preserve">. </w:t>
      </w:r>
      <w:r w:rsidRPr="00062C7C">
        <w:rPr>
          <w:rFonts w:ascii="Arial LatArm"/>
          <w:lang w:val="hy-AM"/>
        </w:rPr>
        <w:t>Լյուբլինսկայա</w:t>
      </w:r>
      <w:r w:rsidRPr="00062C7C">
        <w:rPr>
          <w:rFonts w:ascii="Arial LatArm" w:hAnsi="Arial LatArm"/>
          <w:lang w:val="hy-AM"/>
        </w:rPr>
        <w:t xml:space="preserve">, </w:t>
      </w:r>
      <w:r w:rsidRPr="00062C7C">
        <w:rPr>
          <w:rFonts w:ascii="Arial LatArm"/>
          <w:lang w:val="hy-AM"/>
        </w:rPr>
        <w:t>Ի</w:t>
      </w:r>
      <w:r w:rsidRPr="00062C7C">
        <w:rPr>
          <w:rFonts w:ascii="Arial LatArm" w:hAnsi="Arial LatArm"/>
          <w:lang w:val="hy-AM"/>
        </w:rPr>
        <w:t>.</w:t>
      </w:r>
      <w:r w:rsidRPr="00062C7C">
        <w:rPr>
          <w:rFonts w:ascii="Arial LatArm"/>
          <w:lang w:val="hy-AM"/>
        </w:rPr>
        <w:t>Ս</w:t>
      </w:r>
      <w:r w:rsidRPr="00062C7C">
        <w:rPr>
          <w:rFonts w:ascii="Arial LatArm" w:hAnsi="Arial LatArm"/>
          <w:lang w:val="hy-AM"/>
        </w:rPr>
        <w:t xml:space="preserve">. </w:t>
      </w:r>
      <w:r w:rsidRPr="00062C7C">
        <w:rPr>
          <w:rFonts w:ascii="Arial LatArm"/>
          <w:lang w:val="hy-AM"/>
        </w:rPr>
        <w:t>Կոն</w:t>
      </w:r>
      <w:r w:rsidRPr="00062C7C">
        <w:rPr>
          <w:rFonts w:ascii="Arial LatArm" w:hAnsi="Arial LatArm"/>
          <w:lang w:val="hy-AM"/>
        </w:rPr>
        <w:t xml:space="preserve">, </w:t>
      </w:r>
      <w:r w:rsidRPr="00062C7C">
        <w:rPr>
          <w:rFonts w:ascii="Arial LatArm"/>
          <w:lang w:val="hy-AM"/>
        </w:rPr>
        <w:t>Յու</w:t>
      </w:r>
      <w:r w:rsidRPr="00062C7C">
        <w:rPr>
          <w:rFonts w:ascii="Arial LatArm" w:hAnsi="Arial LatArm"/>
          <w:lang w:val="hy-AM"/>
        </w:rPr>
        <w:t>.</w:t>
      </w:r>
      <w:r w:rsidRPr="00062C7C">
        <w:rPr>
          <w:rFonts w:ascii="Arial LatArm"/>
          <w:lang w:val="hy-AM"/>
        </w:rPr>
        <w:t>Կ</w:t>
      </w:r>
      <w:r w:rsidRPr="00062C7C">
        <w:rPr>
          <w:rFonts w:ascii="Arial LatArm" w:hAnsi="Arial LatArm"/>
          <w:lang w:val="hy-AM"/>
        </w:rPr>
        <w:t xml:space="preserve">. </w:t>
      </w:r>
      <w:r w:rsidRPr="00062C7C">
        <w:rPr>
          <w:rFonts w:ascii="Arial LatArm"/>
          <w:lang w:val="hy-AM"/>
        </w:rPr>
        <w:t>Բաբանսկի</w:t>
      </w:r>
      <w:r w:rsidRPr="00062C7C">
        <w:rPr>
          <w:rFonts w:ascii="Arial LatArm" w:hAnsi="Arial LatArm"/>
          <w:lang w:val="hy-AM"/>
        </w:rPr>
        <w:t xml:space="preserve">, </w:t>
      </w:r>
      <w:r w:rsidRPr="00062C7C">
        <w:rPr>
          <w:rFonts w:ascii="Arial LatArm"/>
          <w:lang w:val="hy-AM"/>
        </w:rPr>
        <w:t>Վ</w:t>
      </w:r>
      <w:r w:rsidRPr="00062C7C">
        <w:rPr>
          <w:rFonts w:ascii="Arial LatArm" w:hAnsi="Arial LatArm"/>
          <w:lang w:val="hy-AM"/>
        </w:rPr>
        <w:t>.</w:t>
      </w:r>
      <w:r w:rsidRPr="00062C7C">
        <w:rPr>
          <w:rFonts w:ascii="Arial LatArm"/>
          <w:lang w:val="hy-AM"/>
        </w:rPr>
        <w:t>Ա</w:t>
      </w:r>
      <w:r w:rsidRPr="00062C7C">
        <w:rPr>
          <w:rFonts w:ascii="Arial LatArm" w:hAnsi="Arial LatArm"/>
          <w:lang w:val="hy-AM"/>
        </w:rPr>
        <w:t xml:space="preserve">. </w:t>
      </w:r>
      <w:r w:rsidRPr="00062C7C">
        <w:rPr>
          <w:rFonts w:ascii="Arial LatArm"/>
          <w:lang w:val="hy-AM"/>
        </w:rPr>
        <w:t>Կրուտեցկի</w:t>
      </w:r>
      <w:r w:rsidRPr="00062C7C">
        <w:rPr>
          <w:rFonts w:ascii="Arial LatArm" w:hAnsi="Arial LatArm"/>
          <w:lang w:val="hy-AM"/>
        </w:rPr>
        <w:t xml:space="preserve">, </w:t>
      </w:r>
      <w:r w:rsidRPr="00062C7C">
        <w:rPr>
          <w:rFonts w:ascii="Arial LatArm"/>
          <w:lang w:val="hy-AM"/>
        </w:rPr>
        <w:t>Տ</w:t>
      </w:r>
      <w:r w:rsidRPr="00062C7C">
        <w:rPr>
          <w:rFonts w:ascii="Arial LatArm" w:hAnsi="Arial LatArm"/>
          <w:lang w:val="hy-AM"/>
        </w:rPr>
        <w:t>.</w:t>
      </w:r>
      <w:r w:rsidRPr="00062C7C">
        <w:rPr>
          <w:rFonts w:ascii="Arial LatArm"/>
          <w:lang w:val="hy-AM"/>
        </w:rPr>
        <w:t>Ա</w:t>
      </w:r>
      <w:r w:rsidRPr="00062C7C">
        <w:rPr>
          <w:rFonts w:ascii="Arial LatArm" w:hAnsi="Arial LatArm"/>
          <w:lang w:val="hy-AM"/>
        </w:rPr>
        <w:t xml:space="preserve">. </w:t>
      </w:r>
      <w:r w:rsidRPr="00062C7C">
        <w:rPr>
          <w:rFonts w:ascii="Arial LatArm"/>
          <w:lang w:val="hy-AM"/>
        </w:rPr>
        <w:t>Մատիս</w:t>
      </w:r>
      <w:r w:rsidRPr="00062C7C">
        <w:rPr>
          <w:rFonts w:ascii="Arial LatArm" w:hAnsi="Arial LatArm"/>
          <w:lang w:val="hy-AM"/>
        </w:rPr>
        <w:t xml:space="preserve">, </w:t>
      </w:r>
      <w:r w:rsidRPr="00062C7C">
        <w:rPr>
          <w:rFonts w:ascii="Arial LatArm"/>
          <w:lang w:val="hy-AM"/>
        </w:rPr>
        <w:t>Մ</w:t>
      </w:r>
      <w:r w:rsidRPr="00062C7C">
        <w:rPr>
          <w:rFonts w:ascii="Arial LatArm" w:hAnsi="Arial LatArm"/>
          <w:lang w:val="hy-AM"/>
        </w:rPr>
        <w:t>.</w:t>
      </w:r>
      <w:r w:rsidRPr="00062C7C">
        <w:rPr>
          <w:rFonts w:ascii="Arial LatArm"/>
          <w:lang w:val="hy-AM"/>
        </w:rPr>
        <w:t>Ի</w:t>
      </w:r>
      <w:r w:rsidRPr="00062C7C">
        <w:rPr>
          <w:rFonts w:ascii="Arial LatArm" w:hAnsi="Arial LatArm"/>
          <w:lang w:val="hy-AM"/>
        </w:rPr>
        <w:t xml:space="preserve">. </w:t>
      </w:r>
      <w:r w:rsidRPr="00062C7C">
        <w:rPr>
          <w:rFonts w:ascii="Arial LatArm"/>
          <w:lang w:val="hy-AM"/>
        </w:rPr>
        <w:t>Բոժովիչ</w:t>
      </w:r>
      <w:r w:rsidRPr="00062C7C">
        <w:rPr>
          <w:rFonts w:ascii="Arial LatArm" w:hAnsi="Arial LatArm"/>
          <w:lang w:val="hy-AM"/>
        </w:rPr>
        <w:t xml:space="preserve">, </w:t>
      </w:r>
      <w:r w:rsidRPr="00062C7C">
        <w:rPr>
          <w:rFonts w:ascii="Arial LatArm"/>
          <w:lang w:val="hy-AM"/>
        </w:rPr>
        <w:t>Մ</w:t>
      </w:r>
      <w:r w:rsidRPr="00062C7C">
        <w:rPr>
          <w:rFonts w:ascii="Arial LatArm" w:hAnsi="Arial LatArm"/>
          <w:lang w:val="hy-AM"/>
        </w:rPr>
        <w:t>.</w:t>
      </w:r>
      <w:r w:rsidRPr="00062C7C">
        <w:rPr>
          <w:rFonts w:ascii="Arial LatArm"/>
          <w:lang w:val="hy-AM"/>
        </w:rPr>
        <w:t>Վ</w:t>
      </w:r>
      <w:r w:rsidRPr="00062C7C">
        <w:rPr>
          <w:rFonts w:ascii="Arial LatArm" w:hAnsi="Arial LatArm"/>
          <w:lang w:val="hy-AM"/>
        </w:rPr>
        <w:t xml:space="preserve">. </w:t>
      </w:r>
      <w:r w:rsidRPr="00062C7C">
        <w:rPr>
          <w:rFonts w:ascii="Arial LatArm"/>
          <w:lang w:val="hy-AM"/>
        </w:rPr>
        <w:t>Մատյուխինա</w:t>
      </w:r>
      <w:r w:rsidRPr="00062C7C">
        <w:rPr>
          <w:rFonts w:ascii="Arial LatArm" w:hAnsi="Arial LatArm"/>
          <w:lang w:val="hy-AM"/>
        </w:rPr>
        <w:t xml:space="preserve">, </w:t>
      </w:r>
      <w:r w:rsidRPr="00062C7C">
        <w:rPr>
          <w:rFonts w:ascii="Arial LatArm"/>
          <w:lang w:val="hy-AM"/>
        </w:rPr>
        <w:t>Ա</w:t>
      </w:r>
      <w:r w:rsidRPr="00062C7C">
        <w:rPr>
          <w:rFonts w:ascii="Arial LatArm" w:hAnsi="Arial LatArm"/>
          <w:lang w:val="hy-AM"/>
        </w:rPr>
        <w:t>.</w:t>
      </w:r>
      <w:r w:rsidRPr="00062C7C">
        <w:rPr>
          <w:rFonts w:ascii="Arial LatArm"/>
          <w:lang w:val="hy-AM"/>
        </w:rPr>
        <w:t>Կ</w:t>
      </w:r>
      <w:r w:rsidRPr="00062C7C">
        <w:rPr>
          <w:rFonts w:ascii="Arial LatArm" w:hAnsi="Arial LatArm"/>
          <w:lang w:val="hy-AM"/>
        </w:rPr>
        <w:t xml:space="preserve">. </w:t>
      </w:r>
      <w:r w:rsidRPr="00062C7C">
        <w:rPr>
          <w:rFonts w:ascii="Arial LatArm"/>
          <w:lang w:val="hy-AM"/>
        </w:rPr>
        <w:t>Մարկովա</w:t>
      </w:r>
      <w:r w:rsidRPr="00062C7C">
        <w:rPr>
          <w:rFonts w:ascii="Arial LatArm" w:hAnsi="Arial LatArm"/>
          <w:lang w:val="hy-AM"/>
        </w:rPr>
        <w:t xml:space="preserve">, </w:t>
      </w:r>
      <w:r w:rsidRPr="00062C7C">
        <w:rPr>
          <w:rFonts w:ascii="Arial LatArm"/>
          <w:lang w:val="hy-AM"/>
        </w:rPr>
        <w:t>Ն</w:t>
      </w:r>
      <w:r w:rsidRPr="00062C7C">
        <w:rPr>
          <w:rFonts w:ascii="Arial LatArm" w:hAnsi="Arial LatArm"/>
          <w:lang w:val="hy-AM"/>
        </w:rPr>
        <w:t>.</w:t>
      </w:r>
      <w:r w:rsidRPr="00062C7C">
        <w:rPr>
          <w:rFonts w:ascii="Arial LatArm"/>
          <w:lang w:val="hy-AM"/>
        </w:rPr>
        <w:t>Ֆ</w:t>
      </w:r>
      <w:r w:rsidRPr="00062C7C">
        <w:rPr>
          <w:rFonts w:ascii="Arial LatArm" w:hAnsi="Arial LatArm"/>
          <w:lang w:val="hy-AM"/>
        </w:rPr>
        <w:t xml:space="preserve">. </w:t>
      </w:r>
      <w:r w:rsidRPr="00062C7C">
        <w:rPr>
          <w:rFonts w:ascii="Arial LatArm"/>
          <w:lang w:val="hy-AM"/>
        </w:rPr>
        <w:t>Տալիզինա</w:t>
      </w:r>
      <w:r w:rsidRPr="00062C7C">
        <w:rPr>
          <w:rFonts w:ascii="Arial LatArm" w:hAnsi="Arial LatArm"/>
          <w:lang w:val="hy-AM"/>
        </w:rPr>
        <w:t xml:space="preserve">, </w:t>
      </w:r>
      <w:r w:rsidRPr="00062C7C">
        <w:rPr>
          <w:rFonts w:ascii="Arial LatArm"/>
          <w:lang w:val="hy-AM"/>
        </w:rPr>
        <w:t>Է</w:t>
      </w:r>
      <w:r w:rsidRPr="00062C7C">
        <w:rPr>
          <w:rFonts w:ascii="Arial LatArm" w:hAnsi="Arial LatArm"/>
          <w:lang w:val="hy-AM"/>
        </w:rPr>
        <w:t>.</w:t>
      </w:r>
      <w:r w:rsidRPr="00062C7C">
        <w:rPr>
          <w:rFonts w:ascii="Arial LatArm"/>
          <w:lang w:val="hy-AM"/>
        </w:rPr>
        <w:t>Պ</w:t>
      </w:r>
      <w:r w:rsidRPr="00062C7C">
        <w:rPr>
          <w:rFonts w:ascii="Arial LatArm" w:hAnsi="Arial LatArm"/>
          <w:lang w:val="hy-AM"/>
        </w:rPr>
        <w:t xml:space="preserve">. </w:t>
      </w:r>
      <w:r w:rsidRPr="00062C7C">
        <w:rPr>
          <w:rFonts w:ascii="Arial LatArm"/>
          <w:lang w:val="hy-AM"/>
        </w:rPr>
        <w:t>Իլյին</w:t>
      </w:r>
      <w:r w:rsidRPr="00062C7C">
        <w:rPr>
          <w:rFonts w:ascii="Arial LatArm" w:hAnsi="Arial LatArm"/>
          <w:lang w:val="hy-AM"/>
        </w:rPr>
        <w:t xml:space="preserve">, </w:t>
      </w:r>
      <w:r w:rsidRPr="00062C7C">
        <w:rPr>
          <w:rFonts w:ascii="Arial LatArm"/>
          <w:lang w:val="hy-AM"/>
        </w:rPr>
        <w:t>Ս</w:t>
      </w:r>
      <w:r w:rsidRPr="00062C7C">
        <w:rPr>
          <w:rFonts w:ascii="Arial LatArm" w:hAnsi="Arial LatArm"/>
          <w:lang w:val="hy-AM"/>
        </w:rPr>
        <w:t>.</w:t>
      </w:r>
      <w:r w:rsidRPr="00062C7C">
        <w:rPr>
          <w:rFonts w:ascii="Arial LatArm"/>
          <w:lang w:val="hy-AM"/>
        </w:rPr>
        <w:t>Լ</w:t>
      </w:r>
      <w:r w:rsidRPr="00062C7C">
        <w:rPr>
          <w:rFonts w:ascii="Arial LatArm" w:hAnsi="Arial LatArm"/>
          <w:lang w:val="hy-AM"/>
        </w:rPr>
        <w:t xml:space="preserve">. </w:t>
      </w:r>
      <w:r w:rsidRPr="00062C7C">
        <w:rPr>
          <w:rFonts w:ascii="Arial LatArm"/>
          <w:lang w:val="hy-AM"/>
        </w:rPr>
        <w:t>Ռուբինշտեյն</w:t>
      </w:r>
      <w:r w:rsidRPr="00062C7C">
        <w:rPr>
          <w:rFonts w:ascii="Arial LatArm" w:hAnsi="Arial LatArm"/>
          <w:lang w:val="hy-AM"/>
        </w:rPr>
        <w:t xml:space="preserve">, </w:t>
      </w:r>
      <w:r w:rsidRPr="00062C7C">
        <w:rPr>
          <w:rFonts w:ascii="Arial LatArm"/>
          <w:lang w:val="hy-AM"/>
        </w:rPr>
        <w:t>Ա</w:t>
      </w:r>
      <w:r w:rsidRPr="00062C7C">
        <w:rPr>
          <w:rFonts w:ascii="Arial LatArm" w:hAnsi="Arial LatArm"/>
          <w:lang w:val="hy-AM"/>
        </w:rPr>
        <w:t>.</w:t>
      </w:r>
      <w:r w:rsidRPr="00062C7C">
        <w:rPr>
          <w:rFonts w:ascii="Arial LatArm"/>
          <w:lang w:val="hy-AM"/>
        </w:rPr>
        <w:t>Բ</w:t>
      </w:r>
      <w:r w:rsidRPr="00062C7C">
        <w:rPr>
          <w:rFonts w:ascii="Arial LatArm" w:hAnsi="Arial LatArm"/>
          <w:lang w:val="hy-AM"/>
        </w:rPr>
        <w:t xml:space="preserve">. </w:t>
      </w:r>
      <w:r w:rsidRPr="00062C7C">
        <w:rPr>
          <w:rFonts w:ascii="Arial LatArm"/>
          <w:lang w:val="hy-AM"/>
        </w:rPr>
        <w:t>Օրլովը</w:t>
      </w:r>
      <w:r w:rsidRPr="00062C7C">
        <w:rPr>
          <w:rFonts w:ascii="Arial LatArm" w:hAnsi="Arial LatArm"/>
          <w:lang w:val="hy-AM"/>
        </w:rPr>
        <w:t xml:space="preserve"> </w:t>
      </w:r>
      <w:r w:rsidRPr="00062C7C">
        <w:rPr>
          <w:rFonts w:ascii="Arial LatArm"/>
          <w:lang w:val="hy-AM"/>
        </w:rPr>
        <w:t>և</w:t>
      </w:r>
      <w:r w:rsidRPr="00062C7C">
        <w:rPr>
          <w:rFonts w:ascii="Arial LatArm" w:hAnsi="Arial LatArm"/>
          <w:lang w:val="hy-AM"/>
        </w:rPr>
        <w:t xml:space="preserve"> </w:t>
      </w:r>
      <w:r w:rsidRPr="00062C7C">
        <w:rPr>
          <w:rFonts w:ascii="Arial LatArm"/>
          <w:lang w:val="hy-AM"/>
        </w:rPr>
        <w:t>շատ</w:t>
      </w:r>
      <w:r w:rsidRPr="00062C7C">
        <w:rPr>
          <w:rFonts w:ascii="Arial LatArm" w:hAnsi="Arial LatArm"/>
          <w:lang w:val="hy-AM"/>
        </w:rPr>
        <w:t xml:space="preserve"> </w:t>
      </w:r>
      <w:r w:rsidRPr="00062C7C">
        <w:rPr>
          <w:rFonts w:ascii="Arial LatArm"/>
          <w:lang w:val="hy-AM"/>
        </w:rPr>
        <w:t>ուրիշներ</w:t>
      </w:r>
      <w:r w:rsidRPr="00062C7C">
        <w:rPr>
          <w:rFonts w:ascii="Arial LatArm" w:hAnsi="Arial LatArm"/>
          <w:lang w:val="hy-AM"/>
        </w:rPr>
        <w:t>:</w:t>
      </w:r>
      <w:r w:rsidRPr="00062C7C">
        <w:rPr>
          <w:rFonts w:ascii="Arial LatArm"/>
          <w:lang w:val="hy-AM"/>
        </w:rPr>
        <w:t>Հետազոտությունները</w:t>
      </w:r>
      <w:r w:rsidRPr="00062C7C">
        <w:rPr>
          <w:rFonts w:ascii="Arial LatArm" w:hAnsi="Arial LatArm"/>
          <w:lang w:val="hy-AM"/>
        </w:rPr>
        <w:t xml:space="preserve"> </w:t>
      </w:r>
      <w:r w:rsidRPr="00062C7C">
        <w:rPr>
          <w:rFonts w:ascii="Arial LatArm"/>
          <w:lang w:val="hy-AM"/>
        </w:rPr>
        <w:t>ցույց</w:t>
      </w:r>
      <w:r w:rsidRPr="00062C7C">
        <w:rPr>
          <w:rFonts w:ascii="Arial LatArm" w:hAnsi="Arial LatArm"/>
          <w:lang w:val="hy-AM"/>
        </w:rPr>
        <w:t xml:space="preserve"> </w:t>
      </w:r>
      <w:r w:rsidRPr="00062C7C">
        <w:rPr>
          <w:rFonts w:ascii="Arial LatArm"/>
          <w:lang w:val="hy-AM"/>
        </w:rPr>
        <w:t>են</w:t>
      </w:r>
      <w:r w:rsidRPr="00062C7C">
        <w:rPr>
          <w:rFonts w:ascii="Arial LatArm" w:hAnsi="Arial LatArm"/>
          <w:lang w:val="hy-AM"/>
        </w:rPr>
        <w:t xml:space="preserve"> </w:t>
      </w:r>
      <w:r w:rsidRPr="00062C7C">
        <w:rPr>
          <w:rFonts w:ascii="Arial LatArm"/>
          <w:lang w:val="hy-AM"/>
        </w:rPr>
        <w:t>տվել</w:t>
      </w:r>
      <w:r w:rsidRPr="00062C7C">
        <w:rPr>
          <w:rFonts w:ascii="Arial LatArm" w:hAnsi="Arial LatArm"/>
          <w:lang w:val="hy-AM"/>
        </w:rPr>
        <w:t>,</w:t>
      </w:r>
      <w:r w:rsidRPr="00062C7C">
        <w:rPr>
          <w:rFonts w:ascii="Arial LatArm"/>
          <w:lang w:val="hy-AM"/>
        </w:rPr>
        <w:t>որ</w:t>
      </w:r>
      <w:r w:rsidRPr="00062C7C">
        <w:rPr>
          <w:rFonts w:ascii="Arial LatArm" w:hAnsi="Arial LatArm"/>
          <w:lang w:val="hy-AM"/>
        </w:rPr>
        <w:t xml:space="preserve"> </w:t>
      </w:r>
      <w:r w:rsidRPr="00062C7C">
        <w:rPr>
          <w:rFonts w:ascii="Arial LatArm"/>
          <w:lang w:val="hy-AM"/>
        </w:rPr>
        <w:t>կրթական</w:t>
      </w:r>
      <w:r w:rsidRPr="00062C7C">
        <w:rPr>
          <w:rFonts w:ascii="Arial LatArm" w:hAnsi="Arial LatArm"/>
          <w:lang w:val="hy-AM"/>
        </w:rPr>
        <w:t xml:space="preserve"> </w:t>
      </w:r>
      <w:r w:rsidRPr="00062C7C">
        <w:rPr>
          <w:rFonts w:ascii="Arial LatArm"/>
          <w:lang w:val="hy-AM"/>
        </w:rPr>
        <w:t>մոտիվացիայի</w:t>
      </w:r>
      <w:r w:rsidRPr="00062C7C">
        <w:rPr>
          <w:rFonts w:ascii="Arial LatArm" w:hAnsi="Arial LatArm"/>
          <w:lang w:val="hy-AM"/>
        </w:rPr>
        <w:t xml:space="preserve"> </w:t>
      </w:r>
      <w:r w:rsidRPr="00062C7C">
        <w:rPr>
          <w:rFonts w:ascii="Arial LatArm"/>
          <w:lang w:val="hy-AM"/>
        </w:rPr>
        <w:t>մակարդակի</w:t>
      </w:r>
      <w:r w:rsidRPr="00062C7C">
        <w:rPr>
          <w:rFonts w:ascii="Arial LatArm" w:hAnsi="Arial LatArm"/>
          <w:lang w:val="hy-AM"/>
        </w:rPr>
        <w:t xml:space="preserve"> </w:t>
      </w:r>
      <w:r w:rsidRPr="00062C7C">
        <w:rPr>
          <w:rFonts w:ascii="Arial LatArm"/>
          <w:lang w:val="hy-AM"/>
        </w:rPr>
        <w:t>վրա</w:t>
      </w:r>
      <w:r w:rsidRPr="00062C7C">
        <w:rPr>
          <w:rFonts w:ascii="Arial LatArm" w:hAnsi="Arial LatArm"/>
          <w:lang w:val="hy-AM"/>
        </w:rPr>
        <w:t xml:space="preserve"> </w:t>
      </w:r>
      <w:r w:rsidRPr="00062C7C">
        <w:rPr>
          <w:rFonts w:ascii="Arial LatArm"/>
          <w:lang w:val="hy-AM"/>
        </w:rPr>
        <w:t>ազդում</w:t>
      </w:r>
      <w:r w:rsidRPr="00062C7C">
        <w:rPr>
          <w:rFonts w:ascii="Arial LatArm" w:hAnsi="Arial LatArm"/>
          <w:lang w:val="hy-AM"/>
        </w:rPr>
        <w:t xml:space="preserve"> </w:t>
      </w:r>
      <w:r w:rsidRPr="00062C7C">
        <w:rPr>
          <w:rFonts w:ascii="Arial LatArm"/>
          <w:lang w:val="hy-AM"/>
        </w:rPr>
        <w:t>են</w:t>
      </w:r>
      <w:r w:rsidRPr="00062C7C">
        <w:rPr>
          <w:rFonts w:ascii="Arial LatArm" w:hAnsi="Arial LatArm"/>
          <w:lang w:val="hy-AM"/>
        </w:rPr>
        <w:t xml:space="preserve"> </w:t>
      </w:r>
      <w:r w:rsidRPr="00062C7C">
        <w:rPr>
          <w:rFonts w:ascii="Arial LatArm"/>
          <w:lang w:val="hy-AM"/>
        </w:rPr>
        <w:t>կրթական</w:t>
      </w:r>
      <w:r w:rsidRPr="00062C7C">
        <w:rPr>
          <w:rFonts w:ascii="Arial LatArm" w:hAnsi="Arial LatArm"/>
          <w:lang w:val="hy-AM"/>
        </w:rPr>
        <w:t xml:space="preserve">, </w:t>
      </w:r>
      <w:r w:rsidRPr="00062C7C">
        <w:rPr>
          <w:rFonts w:ascii="Arial LatArm"/>
          <w:lang w:val="hy-AM"/>
        </w:rPr>
        <w:t>ճանաչողական</w:t>
      </w:r>
      <w:r w:rsidRPr="00062C7C">
        <w:rPr>
          <w:rFonts w:ascii="Arial LatArm" w:hAnsi="Arial LatArm"/>
          <w:lang w:val="hy-AM"/>
        </w:rPr>
        <w:t xml:space="preserve">, </w:t>
      </w:r>
      <w:r w:rsidRPr="00062C7C">
        <w:rPr>
          <w:rFonts w:ascii="Arial LatArm"/>
          <w:lang w:val="hy-AM"/>
        </w:rPr>
        <w:t>հաղորդակցական</w:t>
      </w:r>
      <w:r w:rsidRPr="00062C7C">
        <w:rPr>
          <w:rFonts w:ascii="Arial LatArm" w:hAnsi="Arial LatArm"/>
          <w:lang w:val="hy-AM"/>
        </w:rPr>
        <w:t xml:space="preserve">, </w:t>
      </w:r>
      <w:r w:rsidRPr="00062C7C">
        <w:rPr>
          <w:rFonts w:ascii="Arial LatArm"/>
          <w:lang w:val="hy-AM"/>
        </w:rPr>
        <w:t>դիրքային</w:t>
      </w:r>
      <w:r w:rsidRPr="00062C7C">
        <w:rPr>
          <w:rFonts w:ascii="Arial LatArm" w:hAnsi="Arial LatArm"/>
          <w:lang w:val="hy-AM"/>
        </w:rPr>
        <w:t xml:space="preserve">, </w:t>
      </w:r>
      <w:r w:rsidRPr="00062C7C">
        <w:rPr>
          <w:rFonts w:ascii="Arial LatArm"/>
          <w:lang w:val="hy-AM"/>
        </w:rPr>
        <w:t>գնահատող</w:t>
      </w:r>
      <w:r w:rsidRPr="00062C7C">
        <w:rPr>
          <w:rFonts w:ascii="Arial LatArm" w:hAnsi="Arial LatArm"/>
          <w:lang w:val="hy-AM"/>
        </w:rPr>
        <w:t xml:space="preserve">, </w:t>
      </w:r>
      <w:r w:rsidRPr="00062C7C">
        <w:rPr>
          <w:rFonts w:ascii="Arial LatArm"/>
          <w:lang w:val="hy-AM"/>
        </w:rPr>
        <w:t>արտաքին</w:t>
      </w:r>
      <w:r w:rsidRPr="00062C7C">
        <w:rPr>
          <w:rFonts w:ascii="Arial LatArm" w:hAnsi="Arial LatArm"/>
          <w:lang w:val="hy-AM"/>
        </w:rPr>
        <w:t xml:space="preserve"> </w:t>
      </w:r>
      <w:r w:rsidRPr="00062C7C">
        <w:rPr>
          <w:rFonts w:ascii="Arial LatArm"/>
          <w:lang w:val="hy-AM"/>
        </w:rPr>
        <w:t>դրդապատճառները</w:t>
      </w:r>
      <w:r w:rsidRPr="00062C7C">
        <w:rPr>
          <w:rFonts w:ascii="Arial LatArm" w:hAnsi="Arial LatArm"/>
          <w:lang w:val="hy-AM"/>
        </w:rPr>
        <w:t xml:space="preserve">, </w:t>
      </w:r>
      <w:r w:rsidRPr="00062C7C">
        <w:rPr>
          <w:rFonts w:ascii="Arial LatArm"/>
          <w:lang w:val="hy-AM"/>
        </w:rPr>
        <w:t>ինչպես</w:t>
      </w:r>
      <w:r w:rsidRPr="00062C7C">
        <w:rPr>
          <w:rFonts w:ascii="Arial LatArm" w:hAnsi="Arial LatArm"/>
          <w:lang w:val="hy-AM"/>
        </w:rPr>
        <w:t xml:space="preserve"> </w:t>
      </w:r>
      <w:r w:rsidRPr="00062C7C">
        <w:rPr>
          <w:rFonts w:ascii="Arial LatArm"/>
          <w:lang w:val="hy-AM"/>
        </w:rPr>
        <w:t>նաև</w:t>
      </w:r>
      <w:r w:rsidRPr="00062C7C">
        <w:rPr>
          <w:rFonts w:ascii="Arial LatArm" w:hAnsi="Arial LatArm"/>
          <w:lang w:val="hy-AM"/>
        </w:rPr>
        <w:t xml:space="preserve"> </w:t>
      </w:r>
      <w:r w:rsidRPr="00062C7C">
        <w:rPr>
          <w:rFonts w:ascii="Arial LatArm"/>
          <w:lang w:val="hy-AM"/>
        </w:rPr>
        <w:t>ձեռքբերման</w:t>
      </w:r>
      <w:r w:rsidRPr="00062C7C">
        <w:rPr>
          <w:rFonts w:ascii="Arial LatArm" w:hAnsi="Arial LatArm"/>
          <w:lang w:val="hy-AM"/>
        </w:rPr>
        <w:t xml:space="preserve"> </w:t>
      </w:r>
      <w:r w:rsidRPr="00062C7C">
        <w:rPr>
          <w:rFonts w:ascii="Arial LatArm"/>
          <w:lang w:val="hy-AM"/>
        </w:rPr>
        <w:t>և</w:t>
      </w:r>
      <w:r w:rsidRPr="00062C7C">
        <w:rPr>
          <w:rFonts w:ascii="Arial LatArm" w:hAnsi="Arial LatArm"/>
          <w:lang w:val="hy-AM"/>
        </w:rPr>
        <w:t xml:space="preserve"> </w:t>
      </w:r>
      <w:r w:rsidRPr="00062C7C">
        <w:rPr>
          <w:rFonts w:ascii="Arial LatArm"/>
          <w:lang w:val="hy-AM"/>
        </w:rPr>
        <w:t>ինքնազարգացման</w:t>
      </w:r>
      <w:r w:rsidRPr="00062C7C">
        <w:rPr>
          <w:rFonts w:ascii="Arial LatArm" w:hAnsi="Arial LatArm"/>
          <w:lang w:val="hy-AM"/>
        </w:rPr>
        <w:t xml:space="preserve"> </w:t>
      </w:r>
      <w:r w:rsidRPr="00062C7C">
        <w:rPr>
          <w:rFonts w:ascii="Arial LatArm"/>
          <w:lang w:val="hy-AM"/>
        </w:rPr>
        <w:t>շարժառիթները</w:t>
      </w:r>
      <w:r w:rsidRPr="00062C7C">
        <w:rPr>
          <w:rFonts w:ascii="Arial LatArm" w:hAnsi="Arial LatArm"/>
          <w:lang w:val="hy-AM"/>
        </w:rPr>
        <w:t>:</w:t>
      </w:r>
    </w:p>
    <w:p w:rsidR="00FB58CF" w:rsidRPr="00D14ABC" w:rsidRDefault="00FB58CF" w:rsidP="00FB58CF">
      <w:pPr>
        <w:rPr>
          <w:sz w:val="24"/>
          <w:szCs w:val="24"/>
          <w:lang w:val="hy-AM"/>
        </w:rPr>
      </w:pPr>
      <w:r>
        <w:rPr>
          <w:lang w:val="hy-AM"/>
        </w:rPr>
        <w:t>Շախմատ առարկայի դասավանդման ժամանակ աշակերտների սովորելու մոտիվացիան բարձրացրել եմ տարբեր ձևերով․ օրինակ՝  եթե դասին գալիս են պատրաստված և չեն խանգարում դասը, ապա հաջորդ դասին կազմակերպում ենք թիմային խաղ։  ՏՀՏ կիրառումը շախմատ առարկայի ժամանակ նույնպես բարձրացնում է սովորելու մոտիվաիան։</w:t>
      </w:r>
    </w:p>
    <w:p w:rsidR="00FB58CF" w:rsidRDefault="00FB58CF" w:rsidP="00FB58CF">
      <w:pPr>
        <w:rPr>
          <w:sz w:val="24"/>
          <w:szCs w:val="24"/>
          <w:lang w:val="hy-AM"/>
        </w:rPr>
      </w:pPr>
    </w:p>
    <w:p w:rsidR="00FB58CF" w:rsidRDefault="00FB58CF" w:rsidP="00FB58CF">
      <w:pPr>
        <w:rPr>
          <w:sz w:val="24"/>
          <w:szCs w:val="24"/>
          <w:lang w:val="hy-AM"/>
        </w:rPr>
      </w:pPr>
    </w:p>
    <w:p w:rsidR="00FB58CF" w:rsidRDefault="00FB58CF" w:rsidP="00FB58CF">
      <w:pPr>
        <w:rPr>
          <w:sz w:val="24"/>
          <w:szCs w:val="24"/>
          <w:lang w:val="hy-AM"/>
        </w:rPr>
      </w:pPr>
    </w:p>
    <w:p w:rsidR="00FB58CF" w:rsidRDefault="00FB58CF" w:rsidP="00FB58CF">
      <w:pPr>
        <w:rPr>
          <w:sz w:val="24"/>
          <w:szCs w:val="24"/>
          <w:lang w:val="hy-AM"/>
        </w:rPr>
      </w:pPr>
    </w:p>
    <w:p w:rsidR="00FB58CF" w:rsidRDefault="00FB58CF" w:rsidP="00FB58CF">
      <w:pPr>
        <w:jc w:val="center"/>
        <w:rPr>
          <w:rFonts w:ascii="Sylfaen" w:hAnsi="Sylfaen"/>
          <w:sz w:val="40"/>
          <w:szCs w:val="40"/>
          <w:lang w:val="hy-AM"/>
        </w:rPr>
      </w:pPr>
      <w:r>
        <w:rPr>
          <w:rFonts w:ascii="Sylfaen" w:hAnsi="Sylfaen"/>
          <w:sz w:val="40"/>
          <w:szCs w:val="40"/>
          <w:lang w:val="hy-AM"/>
        </w:rPr>
        <w:lastRenderedPageBreak/>
        <w:t>Գրականության վերլուծություն</w:t>
      </w:r>
    </w:p>
    <w:p w:rsidR="00FB58CF" w:rsidRPr="00C47A06" w:rsidRDefault="00FB58CF" w:rsidP="00FB58CF">
      <w:pPr>
        <w:jc w:val="both"/>
        <w:rPr>
          <w:rFonts w:ascii="Sylfaen" w:hAnsi="Sylfaen"/>
          <w:sz w:val="40"/>
          <w:szCs w:val="40"/>
          <w:lang w:val="hy-AM"/>
        </w:rPr>
      </w:pPr>
      <w:r w:rsidRPr="000457CF">
        <w:rPr>
          <w:rFonts w:ascii="Sylfaen" w:hAnsi="Sylfaen"/>
          <w:sz w:val="40"/>
          <w:szCs w:val="40"/>
          <w:lang w:val="hy-AM"/>
        </w:rPr>
        <w:t xml:space="preserve">                                  </w:t>
      </w:r>
    </w:p>
    <w:p w:rsidR="00FB58CF" w:rsidRPr="002B7DA2" w:rsidRDefault="00FB58CF" w:rsidP="00FB58CF">
      <w:pPr>
        <w:jc w:val="both"/>
        <w:rPr>
          <w:rFonts w:ascii="Sylfaen" w:hAnsi="Sylfaen"/>
          <w:sz w:val="24"/>
          <w:szCs w:val="24"/>
          <w:lang w:val="hy-AM"/>
        </w:rPr>
      </w:pPr>
      <w:r w:rsidRPr="002B7DA2">
        <w:rPr>
          <w:rFonts w:ascii="Sylfaen" w:hAnsi="Sylfaen"/>
          <w:sz w:val="24"/>
          <w:szCs w:val="24"/>
          <w:lang w:val="hy-AM"/>
        </w:rPr>
        <w:t>Բոլոր ծնողները երազում են, որ դպրոցն իրենց երեխային օգնի դառնալ ստեղծագործ, բազմակողմանի զարգացած անհատ։</w:t>
      </w:r>
      <w:r>
        <w:rPr>
          <w:rFonts w:ascii="Sylfaen" w:hAnsi="Sylfaen"/>
          <w:sz w:val="24"/>
          <w:szCs w:val="24"/>
          <w:lang w:val="hy-AM"/>
        </w:rPr>
        <w:t xml:space="preserve"> </w:t>
      </w:r>
      <w:r w:rsidRPr="002B7DA2">
        <w:rPr>
          <w:rFonts w:ascii="Sylfaen" w:hAnsi="Sylfaen"/>
          <w:sz w:val="24"/>
          <w:szCs w:val="24"/>
          <w:lang w:val="hy-AM"/>
        </w:rPr>
        <w:t>Դեռ 17-րդ դարում  չեխ ականավոր մանկավարժ, դասախոս Յան Կամենսկին ընդգծում էր, որ «պետք է երեխայի  մեջ սեր արթնացնել ուսման նկատմամբ՝ օգտագործելով զգացմունքները, գիտակցությունը և հավատը»։</w:t>
      </w:r>
    </w:p>
    <w:p w:rsidR="00FB58CF" w:rsidRPr="002B7DA2" w:rsidRDefault="00FB58CF" w:rsidP="00FB58CF">
      <w:pPr>
        <w:pStyle w:val="Default"/>
        <w:jc w:val="both"/>
        <w:rPr>
          <w:rFonts w:ascii="Sylfaen" w:hAnsi="Sylfaen"/>
          <w:lang w:val="hy-AM"/>
        </w:rPr>
      </w:pPr>
      <w:r w:rsidRPr="002B7DA2">
        <w:rPr>
          <w:rFonts w:ascii="Sylfaen" w:hAnsi="Sylfaen"/>
          <w:lang w:val="hy-AM"/>
        </w:rPr>
        <w:t>Հոդվածագիր Ջեֆ Փեթթին իր հոդվածում ուսումնասիրել է ուսման մոտիվացիան բարձրացնելու և բարելավելու պայմանները։ Ըստ նրա հետազոտության ՝ մոտիվացիան ուսուցիչների կողմից ընկալվում  է իբրև արդյունավետ ուսումնարության նախապայման, և շատ ուսուցիչների համար մեծագույն մարտահարավեր է սովորողների մեջ սովորելու ցանկություն սերմանելը։ Եթե սովորողները չցանկանան սովորել, նրանց ուսումնառության արդյունավետությունն այնքան ցածր կլինի, որ հնարավոր է նրանք ոչինչ չսովորեն։</w:t>
      </w:r>
    </w:p>
    <w:p w:rsidR="00FB58CF" w:rsidRPr="002B7DA2" w:rsidRDefault="00FB58CF" w:rsidP="00FB58CF">
      <w:pPr>
        <w:pStyle w:val="Default"/>
        <w:jc w:val="both"/>
        <w:rPr>
          <w:rFonts w:ascii="Sylfaen" w:hAnsi="Sylfaen"/>
          <w:lang w:val="hy-AM"/>
        </w:rPr>
      </w:pPr>
    </w:p>
    <w:p w:rsidR="00FB58CF" w:rsidRPr="002B7DA2" w:rsidRDefault="00FB58CF" w:rsidP="00FB58CF">
      <w:pPr>
        <w:pStyle w:val="Default"/>
        <w:jc w:val="both"/>
        <w:rPr>
          <w:rFonts w:ascii="Times New Roman" w:hAnsi="Times New Roman" w:cs="Times New Roman"/>
          <w:lang w:val="hy-AM"/>
        </w:rPr>
      </w:pPr>
      <w:r w:rsidRPr="002B7DA2">
        <w:rPr>
          <w:rFonts w:ascii="Sylfaen" w:hAnsi="Sylfaen"/>
          <w:lang w:val="hy-AM"/>
        </w:rPr>
        <w:t>Հոդվածում կարևորվում է</w:t>
      </w:r>
      <w:r w:rsidRPr="002B7DA2">
        <w:rPr>
          <w:rFonts w:ascii="Times New Roman" w:hAnsi="Times New Roman" w:cs="Times New Roman"/>
          <w:lang w:val="hy-AM"/>
        </w:rPr>
        <w:t>․</w:t>
      </w:r>
    </w:p>
    <w:p w:rsidR="00FB58CF" w:rsidRPr="002B7DA2" w:rsidRDefault="00FB58CF" w:rsidP="00FB58CF">
      <w:pPr>
        <w:pStyle w:val="Default"/>
        <w:jc w:val="both"/>
        <w:rPr>
          <w:rFonts w:ascii="Sylfaen" w:hAnsi="Sylfaen" w:cs="Times New Roman"/>
          <w:lang w:val="hy-AM"/>
        </w:rPr>
      </w:pPr>
    </w:p>
    <w:p w:rsidR="00FB58CF" w:rsidRPr="002B7DA2" w:rsidRDefault="00FB58CF" w:rsidP="00FB58CF">
      <w:pPr>
        <w:jc w:val="both"/>
        <w:rPr>
          <w:rFonts w:ascii="Sylfaen" w:eastAsia="MS Gothic" w:hAnsi="Sylfaen" w:cs="MS Gothic"/>
          <w:sz w:val="24"/>
          <w:szCs w:val="24"/>
          <w:lang w:val="hy-AM"/>
        </w:rPr>
      </w:pPr>
      <w:r w:rsidRPr="002B7DA2">
        <w:rPr>
          <w:rFonts w:ascii="Sylfaen" w:hAnsi="Sylfaen"/>
          <w:sz w:val="24"/>
          <w:szCs w:val="24"/>
          <w:lang w:val="hy-AM"/>
        </w:rPr>
        <w:t>1.</w:t>
      </w:r>
      <w:r w:rsidRPr="002B7DA2">
        <w:rPr>
          <w:rFonts w:ascii="Sylfaen" w:hAnsi="Sylfaen" w:cs="Arial"/>
          <w:sz w:val="24"/>
          <w:szCs w:val="24"/>
          <w:lang w:val="hy-AM"/>
        </w:rPr>
        <w:t>Սովորողի հետաքրքրության բարձրացման պայմանները</w:t>
      </w:r>
    </w:p>
    <w:p w:rsidR="00FB58CF" w:rsidRPr="002B7DA2" w:rsidRDefault="00FB58CF" w:rsidP="00FB58CF">
      <w:pPr>
        <w:jc w:val="both"/>
        <w:rPr>
          <w:rFonts w:ascii="Sylfaen" w:hAnsi="Sylfaen"/>
          <w:sz w:val="24"/>
          <w:szCs w:val="24"/>
          <w:lang w:val="hy-AM"/>
        </w:rPr>
      </w:pPr>
      <w:r w:rsidRPr="002B7DA2">
        <w:rPr>
          <w:rFonts w:ascii="Sylfaen" w:hAnsi="Sylfaen" w:cs="Arial"/>
          <w:sz w:val="24"/>
          <w:szCs w:val="24"/>
          <w:lang w:val="hy-AM"/>
        </w:rPr>
        <w:t>2.Մասլոուի</w:t>
      </w:r>
      <w:r w:rsidRPr="002B7DA2">
        <w:rPr>
          <w:rFonts w:ascii="Sylfaen" w:hAnsi="Sylfaen"/>
          <w:sz w:val="24"/>
          <w:szCs w:val="24"/>
          <w:lang w:val="hy-AM"/>
        </w:rPr>
        <w:t xml:space="preserve"> «</w:t>
      </w:r>
      <w:r w:rsidRPr="002B7DA2">
        <w:rPr>
          <w:rFonts w:ascii="Sylfaen" w:hAnsi="Sylfaen" w:cs="Arial"/>
          <w:sz w:val="24"/>
          <w:szCs w:val="24"/>
          <w:lang w:val="hy-AM"/>
        </w:rPr>
        <w:t>Պահանջմունքների աստիճանակարգը</w:t>
      </w:r>
      <w:r w:rsidRPr="002B7DA2">
        <w:rPr>
          <w:rFonts w:ascii="Sylfaen" w:hAnsi="Sylfaen"/>
          <w:sz w:val="24"/>
          <w:szCs w:val="24"/>
          <w:lang w:val="hy-AM"/>
        </w:rPr>
        <w:t>»</w:t>
      </w:r>
    </w:p>
    <w:p w:rsidR="00FB58CF" w:rsidRPr="002B7DA2" w:rsidRDefault="00FB58CF" w:rsidP="00FB58CF">
      <w:pPr>
        <w:pStyle w:val="xmsonormal"/>
        <w:shd w:val="clear" w:color="auto" w:fill="FFFFFF"/>
        <w:spacing w:before="0" w:beforeAutospacing="0" w:after="0" w:afterAutospacing="0" w:line="360" w:lineRule="atLeast"/>
        <w:jc w:val="both"/>
        <w:rPr>
          <w:rFonts w:ascii="Sylfaen" w:hAnsi="Sylfaen" w:cs="Calibri"/>
          <w:color w:val="000000"/>
          <w:lang w:val="hy-AM"/>
        </w:rPr>
      </w:pPr>
      <w:r w:rsidRPr="002B7DA2">
        <w:rPr>
          <w:rFonts w:ascii="Sylfaen" w:hAnsi="Sylfaen"/>
          <w:lang w:val="hy-AM"/>
        </w:rPr>
        <w:t xml:space="preserve">Մեր կողմից նման նյութի ուսումնասիրությունը  ու քննարկումը </w:t>
      </w:r>
      <w:r w:rsidRPr="002B7DA2">
        <w:rPr>
          <w:rFonts w:ascii="Sylfaen" w:hAnsi="Sylfaen" w:cs="Arial"/>
          <w:color w:val="000000"/>
          <w:lang w:val="hy-AM"/>
        </w:rPr>
        <w:t xml:space="preserve"> նպատակաուղղված է բարձրացնելու ուսուցչի՝ մոտիվացման տեխնիկայի ձեռք բերելու   ռազմավարությունների ճիշտ կիրառումը։  </w:t>
      </w:r>
    </w:p>
    <w:p w:rsidR="00FB58CF" w:rsidRPr="002B7DA2" w:rsidRDefault="00FB58CF" w:rsidP="00FB58CF">
      <w:pPr>
        <w:pStyle w:val="xmsonormal"/>
        <w:shd w:val="clear" w:color="auto" w:fill="FFFFFF"/>
        <w:spacing w:before="0" w:beforeAutospacing="0" w:after="0" w:afterAutospacing="0" w:line="360" w:lineRule="atLeast"/>
        <w:jc w:val="both"/>
        <w:rPr>
          <w:rFonts w:ascii="Sylfaen" w:hAnsi="Sylfaen" w:cs="Arial"/>
          <w:color w:val="000000"/>
          <w:lang w:val="hy-AM"/>
        </w:rPr>
      </w:pPr>
      <w:r w:rsidRPr="002B7DA2">
        <w:rPr>
          <w:rFonts w:ascii="Sylfaen" w:hAnsi="Sylfaen" w:cs="Arial"/>
          <w:color w:val="000000"/>
          <w:lang w:val="hy-AM"/>
        </w:rPr>
        <w:t xml:space="preserve">   Հոդվածում աշակերտների հետաքրքրության աճը ուսումնասիրելու համար  առաջադրվել է յոթ շարժառիթներ։ </w:t>
      </w:r>
      <w:r w:rsidRPr="002B7DA2">
        <w:rPr>
          <w:rFonts w:ascii="Sylfaen" w:hAnsi="Sylfaen" w:cs="Calibri"/>
          <w:color w:val="000000"/>
          <w:lang w:val="hy-AM"/>
        </w:rPr>
        <w:t>Ըստ Ջեֆ Փեթթիի՝ շարժառիթները կարող են լինել կարճաժամկետ կամ երկարաժամկետ։</w:t>
      </w:r>
    </w:p>
    <w:p w:rsidR="00FB58CF" w:rsidRPr="002B7DA2" w:rsidRDefault="00FB58CF" w:rsidP="00FB58CF">
      <w:pPr>
        <w:pStyle w:val="xmsonormal"/>
        <w:shd w:val="clear" w:color="auto" w:fill="FFFFFF"/>
        <w:spacing w:before="0" w:beforeAutospacing="0" w:after="0" w:afterAutospacing="0" w:line="360" w:lineRule="atLeast"/>
        <w:jc w:val="both"/>
        <w:rPr>
          <w:color w:val="000000"/>
          <w:lang w:val="hy-AM"/>
        </w:rPr>
      </w:pPr>
      <w:r w:rsidRPr="002B7DA2">
        <w:rPr>
          <w:rFonts w:ascii="Sylfaen" w:hAnsi="Sylfaen" w:cs="Arial"/>
          <w:color w:val="000000"/>
          <w:lang w:val="hy-AM"/>
        </w:rPr>
        <w:t>Ես փորձեցի այն պատկերել աղյուսակի միջոցով</w:t>
      </w:r>
      <w:r w:rsidRPr="002B7DA2">
        <w:rPr>
          <w:color w:val="000000"/>
          <w:lang w:val="hy-AM"/>
        </w:rPr>
        <w:t>․</w:t>
      </w:r>
    </w:p>
    <w:tbl>
      <w:tblPr>
        <w:tblStyle w:val="TableGrid"/>
        <w:tblpPr w:leftFromText="180" w:rightFromText="180" w:vertAnchor="text" w:horzAnchor="margin" w:tblpY="206"/>
        <w:tblW w:w="0" w:type="auto"/>
        <w:tblLook w:val="04A0" w:firstRow="1" w:lastRow="0" w:firstColumn="1" w:lastColumn="0" w:noHBand="0" w:noVBand="1"/>
      </w:tblPr>
      <w:tblGrid>
        <w:gridCol w:w="1659"/>
        <w:gridCol w:w="1421"/>
        <w:gridCol w:w="1041"/>
        <w:gridCol w:w="1420"/>
        <w:gridCol w:w="1337"/>
        <w:gridCol w:w="1148"/>
        <w:gridCol w:w="1545"/>
      </w:tblGrid>
      <w:tr w:rsidR="00FB58CF" w:rsidRPr="002B7DA2" w:rsidTr="005F5FB5">
        <w:tc>
          <w:tcPr>
            <w:tcW w:w="9571" w:type="dxa"/>
            <w:gridSpan w:val="7"/>
          </w:tcPr>
          <w:p w:rsidR="00FB58CF" w:rsidRPr="002B7DA2" w:rsidRDefault="00FB58CF" w:rsidP="005F5FB5">
            <w:pPr>
              <w:jc w:val="both"/>
              <w:rPr>
                <w:rFonts w:ascii="Sylfaen" w:hAnsi="Sylfaen"/>
                <w:sz w:val="24"/>
                <w:szCs w:val="24"/>
                <w:lang w:val="hy-AM"/>
              </w:rPr>
            </w:pPr>
            <w:r w:rsidRPr="002B7DA2">
              <w:rPr>
                <w:rFonts w:ascii="Sylfaen" w:hAnsi="Sylfaen"/>
                <w:sz w:val="24"/>
                <w:szCs w:val="24"/>
                <w:lang w:val="hy-AM"/>
              </w:rPr>
              <w:t>Մոտիվացիայի շարժառիթները</w:t>
            </w:r>
          </w:p>
        </w:tc>
      </w:tr>
      <w:tr w:rsidR="00FB58CF" w:rsidRPr="002B7DA2" w:rsidTr="005F5FB5">
        <w:tc>
          <w:tcPr>
            <w:tcW w:w="3080" w:type="dxa"/>
            <w:gridSpan w:val="2"/>
          </w:tcPr>
          <w:p w:rsidR="00FB58CF" w:rsidRPr="002B7DA2" w:rsidRDefault="00FB58CF" w:rsidP="005F5FB5">
            <w:pPr>
              <w:jc w:val="both"/>
              <w:rPr>
                <w:rFonts w:ascii="Sylfaen" w:hAnsi="Sylfaen"/>
                <w:sz w:val="24"/>
                <w:szCs w:val="24"/>
                <w:lang w:val="hy-AM"/>
              </w:rPr>
            </w:pPr>
            <w:r w:rsidRPr="002B7DA2">
              <w:rPr>
                <w:rFonts w:ascii="Sylfaen" w:hAnsi="Sylfaen"/>
                <w:sz w:val="24"/>
                <w:szCs w:val="24"/>
                <w:lang w:val="hy-AM"/>
              </w:rPr>
              <w:t>Երկարաժամկետ</w:t>
            </w:r>
          </w:p>
        </w:tc>
        <w:tc>
          <w:tcPr>
            <w:tcW w:w="6491" w:type="dxa"/>
            <w:gridSpan w:val="5"/>
          </w:tcPr>
          <w:p w:rsidR="00FB58CF" w:rsidRPr="002B7DA2" w:rsidRDefault="00FB58CF" w:rsidP="005F5FB5">
            <w:pPr>
              <w:jc w:val="both"/>
              <w:rPr>
                <w:rFonts w:ascii="Sylfaen" w:hAnsi="Sylfaen"/>
                <w:sz w:val="24"/>
                <w:szCs w:val="24"/>
                <w:lang w:val="hy-AM"/>
              </w:rPr>
            </w:pPr>
            <w:r w:rsidRPr="002B7DA2">
              <w:rPr>
                <w:rFonts w:ascii="Sylfaen" w:hAnsi="Sylfaen"/>
                <w:sz w:val="24"/>
                <w:szCs w:val="24"/>
                <w:lang w:val="hy-AM"/>
              </w:rPr>
              <w:t>Կարճաժամկետ</w:t>
            </w:r>
          </w:p>
        </w:tc>
      </w:tr>
      <w:tr w:rsidR="00FB58CF" w:rsidRPr="00D9263B" w:rsidTr="00FB58CF">
        <w:tc>
          <w:tcPr>
            <w:tcW w:w="1659" w:type="dxa"/>
          </w:tcPr>
          <w:p w:rsidR="00FB58CF" w:rsidRPr="002B7DA2" w:rsidRDefault="00FB58CF" w:rsidP="005F5FB5">
            <w:pPr>
              <w:jc w:val="both"/>
              <w:rPr>
                <w:rFonts w:ascii="Sylfaen" w:hAnsi="Sylfaen"/>
                <w:sz w:val="24"/>
                <w:szCs w:val="24"/>
                <w:lang w:val="hy-AM"/>
              </w:rPr>
            </w:pPr>
            <w:r w:rsidRPr="002B7DA2">
              <w:rPr>
                <w:rFonts w:ascii="Sylfaen" w:hAnsi="Sylfaen"/>
                <w:sz w:val="24"/>
                <w:szCs w:val="24"/>
              </w:rPr>
              <w:t>1.</w:t>
            </w:r>
            <w:r w:rsidRPr="002B7DA2">
              <w:rPr>
                <w:rFonts w:ascii="Sylfaen" w:hAnsi="Sylfaen"/>
                <w:sz w:val="24"/>
                <w:szCs w:val="24"/>
                <w:lang w:val="hy-AM"/>
              </w:rPr>
              <w:t>Սովորելու  օգտակարությունը</w:t>
            </w:r>
          </w:p>
        </w:tc>
        <w:tc>
          <w:tcPr>
            <w:tcW w:w="1421" w:type="dxa"/>
          </w:tcPr>
          <w:p w:rsidR="00FB58CF" w:rsidRPr="002B7DA2" w:rsidRDefault="00FB58CF" w:rsidP="005F5FB5">
            <w:pPr>
              <w:jc w:val="both"/>
              <w:rPr>
                <w:rFonts w:ascii="Sylfaen" w:hAnsi="Sylfaen"/>
                <w:sz w:val="24"/>
                <w:szCs w:val="24"/>
                <w:lang w:val="hy-AM"/>
              </w:rPr>
            </w:pPr>
            <w:r w:rsidRPr="002B7DA2">
              <w:rPr>
                <w:rFonts w:ascii="Sylfaen" w:hAnsi="Sylfaen"/>
                <w:sz w:val="24"/>
                <w:szCs w:val="24"/>
              </w:rPr>
              <w:t>2.</w:t>
            </w:r>
            <w:r w:rsidRPr="002B7DA2">
              <w:rPr>
                <w:rFonts w:ascii="Sylfaen" w:hAnsi="Sylfaen"/>
                <w:sz w:val="24"/>
                <w:szCs w:val="24"/>
                <w:lang w:val="hy-AM"/>
              </w:rPr>
              <w:t>Ապագայի նպատակով ստացած որակավորումը</w:t>
            </w:r>
          </w:p>
        </w:tc>
        <w:tc>
          <w:tcPr>
            <w:tcW w:w="1041" w:type="dxa"/>
            <w:tcBorders>
              <w:top w:val="nil"/>
            </w:tcBorders>
          </w:tcPr>
          <w:p w:rsidR="00FB58CF" w:rsidRPr="002B7DA2" w:rsidRDefault="00FB58CF" w:rsidP="005F5FB5">
            <w:pPr>
              <w:autoSpaceDE w:val="0"/>
              <w:autoSpaceDN w:val="0"/>
              <w:adjustRightInd w:val="0"/>
              <w:jc w:val="both"/>
              <w:rPr>
                <w:rFonts w:ascii="Sylfaen" w:hAnsi="Sylfaen" w:cs="WeblySleek UI"/>
                <w:color w:val="000000"/>
                <w:sz w:val="24"/>
                <w:szCs w:val="24"/>
              </w:rPr>
            </w:pPr>
            <w:r w:rsidRPr="002B7DA2">
              <w:rPr>
                <w:rFonts w:ascii="Sylfaen" w:hAnsi="Sylfaen" w:cs="WeblySleek UI"/>
                <w:iCs/>
                <w:color w:val="000000"/>
                <w:sz w:val="24"/>
                <w:szCs w:val="24"/>
              </w:rPr>
              <w:t xml:space="preserve">1.Հավատը սեփական ուժերիս հանդեպ: </w:t>
            </w:r>
          </w:p>
          <w:p w:rsidR="00FB58CF" w:rsidRPr="002B7DA2" w:rsidRDefault="00FB58CF" w:rsidP="005F5FB5">
            <w:pPr>
              <w:jc w:val="both"/>
              <w:rPr>
                <w:rFonts w:ascii="Sylfaen" w:hAnsi="Sylfaen"/>
                <w:sz w:val="24"/>
                <w:szCs w:val="24"/>
                <w:lang w:val="hy-AM"/>
              </w:rPr>
            </w:pPr>
          </w:p>
        </w:tc>
        <w:tc>
          <w:tcPr>
            <w:tcW w:w="1420" w:type="dxa"/>
            <w:tcBorders>
              <w:top w:val="nil"/>
            </w:tcBorders>
          </w:tcPr>
          <w:p w:rsidR="00FB58CF" w:rsidRPr="002B7DA2" w:rsidRDefault="00FB58CF" w:rsidP="005F5FB5">
            <w:pPr>
              <w:jc w:val="both"/>
              <w:rPr>
                <w:rFonts w:ascii="Sylfaen" w:hAnsi="Sylfaen"/>
                <w:sz w:val="24"/>
                <w:szCs w:val="24"/>
                <w:lang w:val="hy-AM"/>
              </w:rPr>
            </w:pPr>
            <w:r w:rsidRPr="002B7DA2">
              <w:rPr>
                <w:rFonts w:ascii="Sylfaen" w:hAnsi="Sylfaen"/>
                <w:sz w:val="24"/>
                <w:szCs w:val="24"/>
              </w:rPr>
              <w:t>2.</w:t>
            </w:r>
            <w:r w:rsidRPr="002B7DA2">
              <w:rPr>
                <w:rFonts w:ascii="Sylfaen" w:hAnsi="Sylfaen"/>
                <w:sz w:val="24"/>
                <w:szCs w:val="24"/>
                <w:lang w:val="hy-AM"/>
              </w:rPr>
              <w:t>Արժանանալ ուսուցչի հավանությանը</w:t>
            </w:r>
          </w:p>
        </w:tc>
        <w:tc>
          <w:tcPr>
            <w:tcW w:w="1337" w:type="dxa"/>
            <w:tcBorders>
              <w:top w:val="nil"/>
            </w:tcBorders>
          </w:tcPr>
          <w:p w:rsidR="00FB58CF" w:rsidRPr="002B7DA2" w:rsidRDefault="00FB58CF" w:rsidP="005F5FB5">
            <w:pPr>
              <w:jc w:val="both"/>
              <w:rPr>
                <w:rFonts w:ascii="Sylfaen" w:hAnsi="Sylfaen"/>
                <w:sz w:val="24"/>
                <w:szCs w:val="24"/>
                <w:lang w:val="hy-AM"/>
              </w:rPr>
            </w:pPr>
            <w:r w:rsidRPr="002B7DA2">
              <w:rPr>
                <w:rFonts w:ascii="Sylfaen" w:hAnsi="Sylfaen"/>
                <w:sz w:val="24"/>
                <w:szCs w:val="24"/>
              </w:rPr>
              <w:t>3.</w:t>
            </w:r>
            <w:r w:rsidRPr="002B7DA2">
              <w:rPr>
                <w:rFonts w:ascii="Sylfaen" w:hAnsi="Sylfaen"/>
                <w:sz w:val="24"/>
                <w:szCs w:val="24"/>
                <w:lang w:val="hy-AM"/>
              </w:rPr>
              <w:t>Չսովորելու տհաճ հետևանքները</w:t>
            </w:r>
          </w:p>
        </w:tc>
        <w:tc>
          <w:tcPr>
            <w:tcW w:w="1148" w:type="dxa"/>
            <w:tcBorders>
              <w:top w:val="nil"/>
            </w:tcBorders>
          </w:tcPr>
          <w:p w:rsidR="00FB58CF" w:rsidRPr="002B7DA2" w:rsidRDefault="00FB58CF" w:rsidP="005F5FB5">
            <w:pPr>
              <w:jc w:val="both"/>
              <w:rPr>
                <w:rFonts w:ascii="Sylfaen" w:hAnsi="Sylfaen"/>
                <w:sz w:val="24"/>
                <w:szCs w:val="24"/>
                <w:lang w:val="hy-AM"/>
              </w:rPr>
            </w:pPr>
            <w:r w:rsidRPr="002B7DA2">
              <w:rPr>
                <w:rFonts w:ascii="Sylfaen" w:hAnsi="Sylfaen"/>
                <w:sz w:val="24"/>
                <w:szCs w:val="24"/>
              </w:rPr>
              <w:t>4.</w:t>
            </w:r>
            <w:r w:rsidRPr="002B7DA2">
              <w:rPr>
                <w:rFonts w:ascii="Sylfaen" w:hAnsi="Sylfaen"/>
                <w:sz w:val="24"/>
                <w:szCs w:val="24"/>
                <w:lang w:val="hy-AM"/>
              </w:rPr>
              <w:t>Սովորելը հետաքրքիր է</w:t>
            </w:r>
          </w:p>
        </w:tc>
        <w:tc>
          <w:tcPr>
            <w:tcW w:w="1545" w:type="dxa"/>
            <w:tcBorders>
              <w:top w:val="nil"/>
            </w:tcBorders>
          </w:tcPr>
          <w:p w:rsidR="00FB58CF" w:rsidRPr="002B7DA2" w:rsidRDefault="00FB58CF" w:rsidP="005F5FB5">
            <w:pPr>
              <w:jc w:val="both"/>
              <w:rPr>
                <w:rFonts w:ascii="Sylfaen" w:hAnsi="Sylfaen"/>
                <w:sz w:val="24"/>
                <w:szCs w:val="24"/>
                <w:lang w:val="hy-AM"/>
              </w:rPr>
            </w:pPr>
            <w:r w:rsidRPr="002B7DA2">
              <w:rPr>
                <w:rFonts w:ascii="Sylfaen" w:hAnsi="Sylfaen"/>
                <w:sz w:val="24"/>
                <w:szCs w:val="24"/>
                <w:lang w:val="hy-AM"/>
              </w:rPr>
              <w:t>5.Ուսումնական աշխատանքները հաճելի են համարվում։</w:t>
            </w:r>
          </w:p>
        </w:tc>
      </w:tr>
    </w:tbl>
    <w:p w:rsidR="00FB58CF" w:rsidRPr="00E737C1" w:rsidRDefault="00FB58CF" w:rsidP="00FB58CF">
      <w:pPr>
        <w:pStyle w:val="xmsonormal"/>
        <w:shd w:val="clear" w:color="auto" w:fill="FFFFFF"/>
        <w:spacing w:before="0" w:beforeAutospacing="0" w:after="0" w:afterAutospacing="0" w:line="360" w:lineRule="atLeast"/>
        <w:jc w:val="both"/>
        <w:rPr>
          <w:rFonts w:ascii="Sylfaen" w:hAnsi="Sylfaen" w:cs="Calibri"/>
          <w:color w:val="000000"/>
          <w:lang w:val="hy-AM"/>
        </w:rPr>
      </w:pPr>
    </w:p>
    <w:p w:rsidR="00FB58CF" w:rsidRPr="002B7DA2" w:rsidRDefault="00FB58CF" w:rsidP="00FB58CF">
      <w:pPr>
        <w:pStyle w:val="xmsonormal"/>
        <w:shd w:val="clear" w:color="auto" w:fill="FFFFFF"/>
        <w:spacing w:before="0" w:beforeAutospacing="0" w:after="0" w:afterAutospacing="0" w:line="360" w:lineRule="atLeast"/>
        <w:jc w:val="both"/>
        <w:rPr>
          <w:rFonts w:ascii="Sylfaen" w:hAnsi="Sylfaen"/>
          <w:lang w:val="hy-AM"/>
        </w:rPr>
      </w:pPr>
      <w:r w:rsidRPr="002B7DA2">
        <w:rPr>
          <w:rFonts w:ascii="Sylfaen" w:hAnsi="Sylfaen" w:cs="Arial"/>
          <w:color w:val="000000"/>
          <w:lang w:val="hy-AM"/>
        </w:rPr>
        <w:t xml:space="preserve">Կարճաժամկետ շարժառիթները ավելի ազդեցիկ են երիտասարդ սովորողի համար, իսկ երկարաժամկետը՝ մեծահասակների։ </w:t>
      </w:r>
      <w:r w:rsidRPr="002B7DA2">
        <w:rPr>
          <w:rFonts w:ascii="Sylfaen" w:hAnsi="Sylfaen"/>
          <w:lang w:val="hy-AM"/>
        </w:rPr>
        <w:t xml:space="preserve">Երիտասարդներն իմաստ չեն տեսնում և չեն ուզում ջանք գործադրել մի որակավորում ստնալու համար, որը պիտանի չի լինելու դպրոցն ավարտելուց հետո: Ուսման մեջ երկարաժամկետ </w:t>
      </w:r>
      <w:r w:rsidRPr="002B7DA2">
        <w:rPr>
          <w:rFonts w:ascii="Sylfaen" w:hAnsi="Sylfaen" w:cs="Arial"/>
          <w:color w:val="000000"/>
          <w:lang w:val="hy-AM"/>
        </w:rPr>
        <w:t>նպատակ չունենալով, սովորողները կորցնում են մոտիվացիան։</w:t>
      </w:r>
      <w:r w:rsidRPr="002B7DA2">
        <w:rPr>
          <w:rFonts w:ascii="Sylfaen" w:hAnsi="Sylfaen"/>
          <w:lang w:val="hy-AM"/>
        </w:rPr>
        <w:t xml:space="preserve"> Հակառակ  ազդեցությունից խուսափելու համար կարևոր է, որ ուսուցիչներն ընդգծեն առարկան սովորելու նպատակները: Նախընտրելի է նշել թե' երկարաժամկետ, թե' կարճաժամկետ նպատակները: </w:t>
      </w:r>
    </w:p>
    <w:p w:rsidR="00FB58CF" w:rsidRPr="002B7DA2" w:rsidRDefault="00FB58CF" w:rsidP="00FB58CF">
      <w:pPr>
        <w:jc w:val="both"/>
        <w:rPr>
          <w:rFonts w:ascii="Sylfaen" w:hAnsi="Sylfaen"/>
          <w:sz w:val="24"/>
          <w:szCs w:val="24"/>
          <w:lang w:val="hy-AM"/>
        </w:rPr>
      </w:pPr>
      <w:r w:rsidRPr="002B7DA2">
        <w:rPr>
          <w:rFonts w:ascii="Sylfaen" w:hAnsi="Sylfaen"/>
          <w:sz w:val="24"/>
          <w:szCs w:val="24"/>
          <w:lang w:val="hy-AM"/>
        </w:rPr>
        <w:t>Կրթական գործունեությունը աշակերտների գիտակցված գործողությունն է գիտելիքների, հմտությունների և  հմտությունների  յուրացման  մեջ:  Որպեսզի դա հաջող լինի,  ուսուցիչը  պետք է շահագրգռվածություն ստեղծի աշակերտի մեջ։  Առավելությունը  պետք է տրվի ոչ  միայն արտաքին մոտիվացիային, այլ նաև ներքինին։</w:t>
      </w:r>
    </w:p>
    <w:p w:rsidR="00FB58CF" w:rsidRPr="002B7DA2" w:rsidRDefault="00FB58CF" w:rsidP="00FB58CF">
      <w:pPr>
        <w:jc w:val="both"/>
        <w:rPr>
          <w:rFonts w:ascii="Sylfaen" w:hAnsi="Sylfaen"/>
          <w:sz w:val="24"/>
          <w:szCs w:val="24"/>
          <w:lang w:val="hy-AM"/>
        </w:rPr>
      </w:pPr>
      <w:r w:rsidRPr="002B7DA2">
        <w:rPr>
          <w:rFonts w:ascii="Sylfaen" w:hAnsi="Sylfaen"/>
          <w:sz w:val="24"/>
          <w:szCs w:val="24"/>
          <w:lang w:val="hy-AM"/>
        </w:rPr>
        <w:t>Յուրաքանչյուր ուսուցիչ դիմակայում է այնպիսի խնդրին, ինչպիսին է որոշ ուսանողի հետաքրքրությունը կրթության մեջ: Ինձ թվում է, ուսման մոտիվացիայի անկման պատճառները նաև հետևյալն են՝</w:t>
      </w:r>
    </w:p>
    <w:p w:rsidR="00FB58CF" w:rsidRPr="002B7DA2" w:rsidRDefault="00FB58CF" w:rsidP="00FB58CF">
      <w:pPr>
        <w:jc w:val="both"/>
        <w:rPr>
          <w:rFonts w:ascii="Sylfaen" w:hAnsi="Sylfaen"/>
          <w:sz w:val="24"/>
          <w:szCs w:val="24"/>
          <w:lang w:val="hy-AM"/>
        </w:rPr>
      </w:pPr>
      <w:r w:rsidRPr="002B7DA2">
        <w:rPr>
          <w:rFonts w:ascii="Sylfaen" w:hAnsi="Sylfaen"/>
          <w:sz w:val="24"/>
          <w:szCs w:val="24"/>
          <w:lang w:val="hy-AM"/>
        </w:rPr>
        <w:t>1.Աշակերտի  հոգեկան զարգացումը</w:t>
      </w:r>
    </w:p>
    <w:p w:rsidR="00FB58CF" w:rsidRPr="002B7DA2" w:rsidRDefault="00FB58CF" w:rsidP="00FB58CF">
      <w:pPr>
        <w:jc w:val="both"/>
        <w:rPr>
          <w:rFonts w:ascii="Sylfaen" w:hAnsi="Sylfaen"/>
          <w:sz w:val="24"/>
          <w:szCs w:val="24"/>
          <w:lang w:val="hy-AM"/>
        </w:rPr>
      </w:pPr>
      <w:r w:rsidRPr="002B7DA2">
        <w:rPr>
          <w:rFonts w:ascii="Sylfaen" w:hAnsi="Sylfaen"/>
          <w:sz w:val="24"/>
          <w:szCs w:val="24"/>
          <w:lang w:val="hy-AM"/>
        </w:rPr>
        <w:t>2.Թեմայի անձնական կարևորությունը</w:t>
      </w:r>
    </w:p>
    <w:p w:rsidR="00FB58CF" w:rsidRPr="002B7DA2" w:rsidRDefault="00FB58CF" w:rsidP="00FB58CF">
      <w:pPr>
        <w:jc w:val="both"/>
        <w:rPr>
          <w:rFonts w:ascii="Sylfaen" w:hAnsi="Sylfaen"/>
          <w:sz w:val="24"/>
          <w:szCs w:val="24"/>
          <w:lang w:val="hy-AM"/>
        </w:rPr>
      </w:pPr>
      <w:r w:rsidRPr="002B7DA2">
        <w:rPr>
          <w:rFonts w:ascii="Sylfaen" w:hAnsi="Sylfaen"/>
          <w:sz w:val="24"/>
          <w:szCs w:val="24"/>
          <w:lang w:val="hy-AM"/>
        </w:rPr>
        <w:t>3.Աշակերտի վերաբերմունքը ուսուցչին</w:t>
      </w:r>
    </w:p>
    <w:p w:rsidR="00FB58CF" w:rsidRPr="002B7DA2" w:rsidRDefault="00FB58CF" w:rsidP="00FB58CF">
      <w:pPr>
        <w:jc w:val="both"/>
        <w:rPr>
          <w:rFonts w:ascii="Sylfaen" w:hAnsi="Sylfaen"/>
          <w:sz w:val="24"/>
          <w:szCs w:val="24"/>
          <w:lang w:val="hy-AM"/>
        </w:rPr>
      </w:pPr>
      <w:r w:rsidRPr="002B7DA2">
        <w:rPr>
          <w:rFonts w:ascii="Sylfaen" w:hAnsi="Sylfaen"/>
          <w:sz w:val="24"/>
          <w:szCs w:val="24"/>
          <w:lang w:val="hy-AM"/>
        </w:rPr>
        <w:t>4.Ուսուցչի վերաբերմունքը աշակերտին</w:t>
      </w:r>
    </w:p>
    <w:p w:rsidR="00FB58CF" w:rsidRDefault="00FB58CF" w:rsidP="00FB58CF">
      <w:pPr>
        <w:jc w:val="both"/>
        <w:rPr>
          <w:rFonts w:ascii="Sylfaen" w:hAnsi="Sylfaen"/>
          <w:sz w:val="24"/>
          <w:szCs w:val="24"/>
          <w:lang w:val="hy-AM"/>
        </w:rPr>
      </w:pPr>
      <w:r w:rsidRPr="002B7DA2">
        <w:rPr>
          <w:rFonts w:ascii="Sylfaen" w:hAnsi="Sylfaen"/>
          <w:sz w:val="24"/>
          <w:szCs w:val="24"/>
          <w:lang w:val="hy-AM"/>
        </w:rPr>
        <w:t>5.Կրթական գործունեության արդյունավետություն։</w:t>
      </w:r>
    </w:p>
    <w:p w:rsidR="00FB58CF" w:rsidRDefault="00FB58CF" w:rsidP="00FB58CF">
      <w:pPr>
        <w:jc w:val="both"/>
        <w:rPr>
          <w:rFonts w:ascii="Sylfaen" w:hAnsi="Sylfaen"/>
          <w:sz w:val="24"/>
          <w:szCs w:val="24"/>
          <w:lang w:val="hy-AM"/>
        </w:rPr>
      </w:pPr>
    </w:p>
    <w:p w:rsidR="00FB58CF" w:rsidRDefault="00FB58CF" w:rsidP="00FB58CF">
      <w:pPr>
        <w:jc w:val="both"/>
        <w:rPr>
          <w:rFonts w:ascii="Sylfaen" w:hAnsi="Sylfaen"/>
          <w:sz w:val="24"/>
          <w:szCs w:val="24"/>
          <w:lang w:val="hy-AM"/>
        </w:rPr>
      </w:pPr>
    </w:p>
    <w:p w:rsidR="00FB58CF" w:rsidRDefault="00FB58CF" w:rsidP="00FB58CF">
      <w:pPr>
        <w:jc w:val="both"/>
        <w:rPr>
          <w:rFonts w:ascii="Sylfaen" w:hAnsi="Sylfaen"/>
          <w:sz w:val="24"/>
          <w:szCs w:val="24"/>
          <w:lang w:val="hy-AM"/>
        </w:rPr>
      </w:pPr>
    </w:p>
    <w:p w:rsidR="00FB58CF" w:rsidRDefault="00FB58CF" w:rsidP="00FB58CF">
      <w:pPr>
        <w:jc w:val="both"/>
        <w:rPr>
          <w:rFonts w:ascii="Sylfaen" w:hAnsi="Sylfaen"/>
          <w:sz w:val="24"/>
          <w:szCs w:val="24"/>
          <w:lang w:val="hy-AM"/>
        </w:rPr>
      </w:pPr>
    </w:p>
    <w:p w:rsidR="00FB58CF" w:rsidRDefault="00FB58CF" w:rsidP="00FB58CF">
      <w:pPr>
        <w:jc w:val="both"/>
        <w:rPr>
          <w:rFonts w:ascii="Sylfaen" w:hAnsi="Sylfaen"/>
          <w:sz w:val="24"/>
          <w:szCs w:val="24"/>
          <w:lang w:val="hy-AM"/>
        </w:rPr>
      </w:pPr>
    </w:p>
    <w:p w:rsidR="00FB58CF" w:rsidRDefault="00FB58CF" w:rsidP="00FB58CF">
      <w:pPr>
        <w:jc w:val="both"/>
        <w:rPr>
          <w:rFonts w:ascii="Sylfaen" w:hAnsi="Sylfaen"/>
          <w:sz w:val="24"/>
          <w:szCs w:val="24"/>
          <w:lang w:val="hy-AM"/>
        </w:rPr>
      </w:pPr>
    </w:p>
    <w:p w:rsidR="00FB58CF" w:rsidRDefault="00FB58CF" w:rsidP="00FB58CF">
      <w:pPr>
        <w:jc w:val="both"/>
        <w:rPr>
          <w:rFonts w:ascii="Sylfaen" w:hAnsi="Sylfaen"/>
          <w:sz w:val="24"/>
          <w:szCs w:val="24"/>
          <w:lang w:val="hy-AM"/>
        </w:rPr>
      </w:pPr>
    </w:p>
    <w:p w:rsidR="00FB58CF" w:rsidRPr="002B7DA2" w:rsidRDefault="00FB58CF" w:rsidP="00FB58CF">
      <w:pPr>
        <w:jc w:val="both"/>
        <w:rPr>
          <w:rFonts w:ascii="Sylfaen" w:hAnsi="Sylfaen"/>
          <w:sz w:val="24"/>
          <w:szCs w:val="24"/>
          <w:lang w:val="hy-AM"/>
        </w:rPr>
      </w:pPr>
    </w:p>
    <w:p w:rsidR="00FB58CF" w:rsidRPr="002B7DA2" w:rsidRDefault="00FB58CF" w:rsidP="00FB58CF">
      <w:pPr>
        <w:pStyle w:val="xmsonormal"/>
        <w:shd w:val="clear" w:color="auto" w:fill="FFFFFF"/>
        <w:spacing w:before="0" w:beforeAutospacing="0" w:after="0" w:afterAutospacing="0" w:line="360" w:lineRule="atLeast"/>
        <w:jc w:val="both"/>
        <w:rPr>
          <w:rFonts w:ascii="Sylfaen" w:hAnsi="Sylfaen" w:cs="Arial"/>
          <w:color w:val="000000"/>
          <w:lang w:val="hy-AM"/>
        </w:rPr>
      </w:pPr>
      <w:r w:rsidRPr="002B7DA2">
        <w:rPr>
          <w:rFonts w:ascii="Sylfaen" w:hAnsi="Sylfaen" w:cs="Arial"/>
          <w:color w:val="000000"/>
          <w:lang w:val="hy-AM"/>
        </w:rPr>
        <w:lastRenderedPageBreak/>
        <w:t>Հաջողության և խրախուսման ազդեցությունը շատ ավելի մեծ է, քան որոշ ուսուցիչներ կարծում են։</w:t>
      </w:r>
    </w:p>
    <w:p w:rsidR="00FB58CF" w:rsidRPr="002B7DA2" w:rsidRDefault="00FB58CF" w:rsidP="00FB58CF">
      <w:pPr>
        <w:pStyle w:val="xmsonormal"/>
        <w:shd w:val="clear" w:color="auto" w:fill="FFFFFF"/>
        <w:spacing w:before="0" w:beforeAutospacing="0" w:after="0" w:afterAutospacing="0" w:line="360" w:lineRule="atLeast"/>
        <w:jc w:val="both"/>
        <w:rPr>
          <w:rFonts w:ascii="Sylfaen" w:hAnsi="Sylfaen" w:cs="Arial"/>
          <w:color w:val="000000"/>
          <w:lang w:val="hy-AM"/>
        </w:rPr>
      </w:pPr>
    </w:p>
    <w:p w:rsidR="00FB58CF" w:rsidRPr="002B7DA2" w:rsidRDefault="00FB58CF" w:rsidP="00FB58CF">
      <w:pPr>
        <w:pStyle w:val="xmsonormal"/>
        <w:shd w:val="clear" w:color="auto" w:fill="FFFFFF"/>
        <w:spacing w:before="0" w:beforeAutospacing="0" w:after="0" w:afterAutospacing="0" w:line="360" w:lineRule="atLeast"/>
        <w:jc w:val="both"/>
        <w:rPr>
          <w:rFonts w:ascii="Sylfaen" w:hAnsi="Sylfaen" w:cs="Calibri"/>
          <w:color w:val="000000"/>
          <w:lang w:val="hy-AM"/>
        </w:rPr>
      </w:pPr>
      <w:r w:rsidRPr="002B7DA2">
        <w:rPr>
          <w:rFonts w:ascii="Sylfaen" w:hAnsi="Sylfaen" w:cs="Calibri"/>
          <w:noProof/>
          <w:color w:val="000000"/>
          <w:lang w:val="en-US" w:eastAsia="en-US"/>
        </w:rPr>
        <w:drawing>
          <wp:inline distT="0" distB="0" distL="0" distR="0">
            <wp:extent cx="5486400" cy="3200400"/>
            <wp:effectExtent l="76200" t="57150" r="76200" b="7620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B58CF" w:rsidRPr="002B7DA2" w:rsidRDefault="00FB58CF" w:rsidP="00FB58CF">
      <w:pPr>
        <w:pStyle w:val="xmsonormal"/>
        <w:shd w:val="clear" w:color="auto" w:fill="FFFFFF"/>
        <w:spacing w:before="0" w:beforeAutospacing="0" w:after="0" w:afterAutospacing="0" w:line="360" w:lineRule="atLeast"/>
        <w:jc w:val="both"/>
        <w:rPr>
          <w:rFonts w:ascii="Sylfaen" w:hAnsi="Sylfaen" w:cs="Calibri"/>
          <w:color w:val="000000"/>
          <w:lang w:val="hy-AM"/>
        </w:rPr>
      </w:pPr>
    </w:p>
    <w:p w:rsidR="00FB58CF" w:rsidRPr="002B7DA2" w:rsidRDefault="00FB58CF" w:rsidP="00FB58CF">
      <w:pPr>
        <w:pStyle w:val="xmsonormal"/>
        <w:shd w:val="clear" w:color="auto" w:fill="FFFFFF"/>
        <w:spacing w:before="0" w:beforeAutospacing="0" w:after="0" w:afterAutospacing="0" w:line="360" w:lineRule="atLeast"/>
        <w:jc w:val="both"/>
        <w:rPr>
          <w:rFonts w:ascii="Sylfaen" w:hAnsi="Sylfaen"/>
          <w:lang w:val="hy-AM"/>
        </w:rPr>
      </w:pPr>
      <w:r w:rsidRPr="002B7DA2">
        <w:rPr>
          <w:rFonts w:ascii="Sylfaen" w:hAnsi="Sylfaen"/>
          <w:lang w:val="hy-AM"/>
        </w:rPr>
        <w:t>Շատ սովորողներ հայտնվում են  հակառակ արատավոր  շրջանում գովեստի կամ խրախուսման այլ տեսակների բացակայության արդյունքում: Շատ քչերն են դիմակայում շարունակական ձախողումներին: Գովեստը կամ խրախուսումը, որին արժանանում աշակերտը հանդիսանում է հենց այն շարժիչ ուժը, որը կարող է աշակերտին օգնել կամ վնասել։</w:t>
      </w:r>
    </w:p>
    <w:p w:rsidR="00FB58CF" w:rsidRDefault="00FB58CF" w:rsidP="00FB58CF">
      <w:pPr>
        <w:pStyle w:val="xmsonormal"/>
        <w:shd w:val="clear" w:color="auto" w:fill="FFFFFF"/>
        <w:spacing w:before="0" w:beforeAutospacing="0" w:after="0" w:afterAutospacing="0" w:line="360" w:lineRule="atLeast"/>
        <w:jc w:val="both"/>
        <w:rPr>
          <w:rFonts w:ascii="Sylfaen" w:hAnsi="Sylfaen"/>
          <w:lang w:val="hy-AM"/>
        </w:rPr>
      </w:pPr>
      <w:r w:rsidRPr="002B7DA2">
        <w:rPr>
          <w:rFonts w:ascii="Sylfaen" w:hAnsi="Sylfaen"/>
          <w:lang w:val="hy-AM"/>
        </w:rPr>
        <w:t>Այս շարժիչ ուժի ձախողումը կարող է նշանակել, որ սովորողը չի զարգանում նույնիսկ մյուս շարժառիթները կատարյալ իրացնելու դեպքում: Այնուամենայնիվ, շարժիչ ուժը կարող է նաև հակառակ ուղղությամբ աշխատել, ստեղծելով արատավոր շրջան։</w:t>
      </w:r>
    </w:p>
    <w:p w:rsidR="00FB58CF" w:rsidRPr="002B7DA2" w:rsidRDefault="00FB58CF" w:rsidP="00FB58CF">
      <w:pPr>
        <w:pStyle w:val="xmsonormal"/>
        <w:shd w:val="clear" w:color="auto" w:fill="FFFFFF"/>
        <w:spacing w:before="0" w:beforeAutospacing="0" w:after="0" w:afterAutospacing="0" w:line="360" w:lineRule="atLeast"/>
        <w:jc w:val="both"/>
        <w:rPr>
          <w:rFonts w:ascii="Sylfaen" w:hAnsi="Sylfaen"/>
          <w:lang w:val="hy-AM"/>
        </w:rPr>
      </w:pPr>
    </w:p>
    <w:p w:rsidR="00FB58CF" w:rsidRPr="002B7DA2" w:rsidRDefault="00FB58CF" w:rsidP="00FB58CF">
      <w:pPr>
        <w:pStyle w:val="Default"/>
        <w:jc w:val="both"/>
        <w:rPr>
          <w:rFonts w:ascii="Sylfaen" w:hAnsi="Sylfaen"/>
          <w:lang w:val="hy-AM"/>
        </w:rPr>
      </w:pPr>
      <w:r w:rsidRPr="002B7DA2">
        <w:rPr>
          <w:rFonts w:ascii="Sylfaen" w:hAnsi="Sylfaen" w:cs="Calibri"/>
          <w:noProof/>
          <w:lang w:val="en-US"/>
        </w:rPr>
        <w:lastRenderedPageBreak/>
        <w:drawing>
          <wp:inline distT="0" distB="0" distL="0" distR="0">
            <wp:extent cx="5486400" cy="320040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B58CF" w:rsidRPr="002B7DA2" w:rsidRDefault="00FB58CF" w:rsidP="00FB58CF">
      <w:pPr>
        <w:pStyle w:val="Default"/>
        <w:jc w:val="both"/>
        <w:rPr>
          <w:rFonts w:ascii="Sylfaen" w:hAnsi="Sylfaen"/>
          <w:lang w:val="hy-AM"/>
        </w:rPr>
      </w:pPr>
    </w:p>
    <w:p w:rsidR="00FB58CF" w:rsidRPr="002B7DA2" w:rsidRDefault="00FB58CF" w:rsidP="00FB58CF">
      <w:pPr>
        <w:pStyle w:val="Default"/>
        <w:jc w:val="both"/>
        <w:rPr>
          <w:rFonts w:ascii="Sylfaen" w:hAnsi="Sylfaen"/>
          <w:lang w:val="hy-AM"/>
        </w:rPr>
      </w:pPr>
      <w:r w:rsidRPr="002B7DA2">
        <w:rPr>
          <w:rFonts w:ascii="Sylfaen" w:hAnsi="Sylfaen"/>
          <w:lang w:val="hy-AM"/>
        </w:rPr>
        <w:t xml:space="preserve">Ա. Մասլոուն, «մարդու բնույթը» բացատրել է մի պարզ մոդելով: Նա նշել է, որ գոյություն ունեն համընդհանուր, բնազդանման պահանջմունքներ, որոնց բավարարմանը ձգտում է յուրաքանչյուր մարդ: Մարդու գրեթե բոլոր գործողությունները կարելի է դիտարկել այս պահանջմունքների համատեքստում: </w:t>
      </w:r>
    </w:p>
    <w:p w:rsidR="00FB58CF" w:rsidRPr="002B7DA2" w:rsidRDefault="00FB58CF" w:rsidP="00FB58CF">
      <w:pPr>
        <w:pStyle w:val="Default"/>
        <w:jc w:val="both"/>
        <w:rPr>
          <w:rFonts w:ascii="Sylfaen" w:hAnsi="Sylfaen"/>
          <w:lang w:val="hy-AM"/>
        </w:rPr>
      </w:pPr>
      <w:r w:rsidRPr="002B7DA2">
        <w:rPr>
          <w:rFonts w:ascii="Sylfaen" w:hAnsi="Sylfaen"/>
          <w:lang w:val="hy-AM"/>
        </w:rPr>
        <w:t xml:space="preserve">Մասլոուն նկատել է, որ այս պահանջմունքներից որևէ մեկի պակասը զգալիս մենք հաճախ ոչ սովորական վարք ենք դրսևորում։ </w:t>
      </w:r>
      <w:r>
        <w:rPr>
          <w:rFonts w:ascii="Sylfaen" w:hAnsi="Sylfaen"/>
          <w:lang w:val="hy-AM"/>
        </w:rPr>
        <w:t>Կարիքների</w:t>
      </w:r>
      <w:r w:rsidRPr="002B7DA2">
        <w:rPr>
          <w:rFonts w:ascii="Sylfaen" w:hAnsi="Sylfaen"/>
          <w:lang w:val="hy-AM"/>
        </w:rPr>
        <w:t xml:space="preserve"> բավարարման արդյունքում դրսևորվում է առողջ վարքագիծ։</w:t>
      </w:r>
    </w:p>
    <w:p w:rsidR="00FB58CF" w:rsidRPr="002B7DA2" w:rsidRDefault="00FB58CF" w:rsidP="00FB58CF">
      <w:pPr>
        <w:pStyle w:val="Default"/>
        <w:jc w:val="both"/>
        <w:rPr>
          <w:rFonts w:ascii="Sylfaen" w:hAnsi="Sylfaen"/>
          <w:lang w:val="hy-AM"/>
        </w:rPr>
      </w:pPr>
    </w:p>
    <w:tbl>
      <w:tblPr>
        <w:tblStyle w:val="TableGrid"/>
        <w:tblW w:w="0" w:type="auto"/>
        <w:tblInd w:w="108" w:type="dxa"/>
        <w:tblLook w:val="04A0" w:firstRow="1" w:lastRow="0" w:firstColumn="1" w:lastColumn="0" w:noHBand="0" w:noVBand="1"/>
      </w:tblPr>
      <w:tblGrid>
        <w:gridCol w:w="9463"/>
      </w:tblGrid>
      <w:tr w:rsidR="00FB58CF" w:rsidRPr="002B7DA2" w:rsidTr="005F5FB5">
        <w:tc>
          <w:tcPr>
            <w:tcW w:w="9463" w:type="dxa"/>
          </w:tcPr>
          <w:p w:rsidR="00FB58CF" w:rsidRPr="002B7DA2" w:rsidRDefault="00FB58CF" w:rsidP="005F5FB5">
            <w:pPr>
              <w:pStyle w:val="Default"/>
              <w:jc w:val="both"/>
              <w:rPr>
                <w:rFonts w:ascii="Sylfaen" w:hAnsi="Sylfaen"/>
                <w:lang w:val="hy-AM"/>
              </w:rPr>
            </w:pPr>
            <w:r w:rsidRPr="002B7DA2">
              <w:rPr>
                <w:rFonts w:ascii="Sylfaen" w:hAnsi="Sylfaen"/>
                <w:lang w:val="hy-AM"/>
              </w:rPr>
              <w:t xml:space="preserve">                                      </w:t>
            </w:r>
            <w:r>
              <w:rPr>
                <w:rFonts w:ascii="Sylfaen" w:hAnsi="Sylfaen"/>
                <w:lang w:val="hy-AM"/>
              </w:rPr>
              <w:t>Կարիքներ</w:t>
            </w:r>
          </w:p>
        </w:tc>
      </w:tr>
      <w:tr w:rsidR="00FB58CF" w:rsidRPr="002B7DA2" w:rsidTr="005F5FB5">
        <w:tc>
          <w:tcPr>
            <w:tcW w:w="9463" w:type="dxa"/>
            <w:tcBorders>
              <w:left w:val="nil"/>
              <w:bottom w:val="nil"/>
              <w:right w:val="nil"/>
            </w:tcBorders>
          </w:tcPr>
          <w:tbl>
            <w:tblPr>
              <w:tblStyle w:val="TableGrid"/>
              <w:tblW w:w="8959" w:type="dxa"/>
              <w:tblLook w:val="04A0" w:firstRow="1" w:lastRow="0" w:firstColumn="1" w:lastColumn="0" w:noHBand="0" w:noVBand="1"/>
            </w:tblPr>
            <w:tblGrid>
              <w:gridCol w:w="1848"/>
              <w:gridCol w:w="1268"/>
              <w:gridCol w:w="2137"/>
              <w:gridCol w:w="1902"/>
              <w:gridCol w:w="2082"/>
            </w:tblGrid>
            <w:tr w:rsidR="00FB58CF" w:rsidRPr="002B7DA2" w:rsidTr="005F5FB5">
              <w:tc>
                <w:tcPr>
                  <w:tcW w:w="1848" w:type="dxa"/>
                </w:tcPr>
                <w:p w:rsidR="00FB58CF" w:rsidRPr="002B7DA2" w:rsidRDefault="00FB58CF" w:rsidP="005F5FB5">
                  <w:pPr>
                    <w:pStyle w:val="Default"/>
                    <w:jc w:val="both"/>
                    <w:rPr>
                      <w:rFonts w:ascii="Sylfaen" w:hAnsi="Sylfaen"/>
                      <w:lang w:val="hy-AM"/>
                    </w:rPr>
                  </w:pPr>
                  <w:r w:rsidRPr="002B7DA2">
                    <w:rPr>
                      <w:rFonts w:ascii="Sylfaen" w:hAnsi="Sylfaen"/>
                      <w:lang w:val="hy-AM"/>
                    </w:rPr>
                    <w:t>Ինքնաիրացման</w:t>
                  </w:r>
                </w:p>
              </w:tc>
              <w:tc>
                <w:tcPr>
                  <w:tcW w:w="1268" w:type="dxa"/>
                </w:tcPr>
                <w:p w:rsidR="00FB58CF" w:rsidRPr="002B7DA2" w:rsidRDefault="00FB58CF" w:rsidP="005F5FB5">
                  <w:pPr>
                    <w:pStyle w:val="Default"/>
                    <w:jc w:val="both"/>
                    <w:rPr>
                      <w:rFonts w:ascii="Sylfaen" w:hAnsi="Sylfaen"/>
                      <w:lang w:val="hy-AM"/>
                    </w:rPr>
                  </w:pPr>
                  <w:r w:rsidRPr="002B7DA2">
                    <w:rPr>
                      <w:rFonts w:ascii="Sylfaen" w:hAnsi="Sylfaen"/>
                      <w:lang w:val="hy-AM"/>
                    </w:rPr>
                    <w:t>Հարգանքի</w:t>
                  </w:r>
                </w:p>
              </w:tc>
              <w:tc>
                <w:tcPr>
                  <w:tcW w:w="2137" w:type="dxa"/>
                </w:tcPr>
                <w:p w:rsidR="00FB58CF" w:rsidRPr="002B7DA2" w:rsidRDefault="00FB58CF" w:rsidP="005F5FB5">
                  <w:pPr>
                    <w:pStyle w:val="Default"/>
                    <w:jc w:val="both"/>
                    <w:rPr>
                      <w:rFonts w:ascii="Sylfaen" w:hAnsi="Sylfaen"/>
                      <w:lang w:val="hy-AM"/>
                    </w:rPr>
                  </w:pPr>
                  <w:r w:rsidRPr="002B7DA2">
                    <w:rPr>
                      <w:rFonts w:ascii="Sylfaen" w:hAnsi="Sylfaen"/>
                      <w:lang w:val="hy-AM"/>
                    </w:rPr>
                    <w:t>Պատկանելիության</w:t>
                  </w:r>
                </w:p>
              </w:tc>
              <w:tc>
                <w:tcPr>
                  <w:tcW w:w="1902" w:type="dxa"/>
                </w:tcPr>
                <w:p w:rsidR="00FB58CF" w:rsidRPr="002B7DA2" w:rsidRDefault="00FB58CF" w:rsidP="005F5FB5">
                  <w:pPr>
                    <w:pStyle w:val="Default"/>
                    <w:jc w:val="both"/>
                    <w:rPr>
                      <w:rFonts w:ascii="Sylfaen" w:hAnsi="Sylfaen"/>
                      <w:lang w:val="hy-AM"/>
                    </w:rPr>
                  </w:pPr>
                  <w:r w:rsidRPr="002B7DA2">
                    <w:rPr>
                      <w:rFonts w:ascii="Sylfaen" w:hAnsi="Sylfaen"/>
                      <w:lang w:val="hy-AM"/>
                    </w:rPr>
                    <w:t>Անվտանգության</w:t>
                  </w:r>
                </w:p>
              </w:tc>
              <w:tc>
                <w:tcPr>
                  <w:tcW w:w="1804" w:type="dxa"/>
                </w:tcPr>
                <w:p w:rsidR="00FB58CF" w:rsidRPr="002B7DA2" w:rsidRDefault="00FB58CF" w:rsidP="005F5FB5">
                  <w:pPr>
                    <w:pStyle w:val="Default"/>
                    <w:jc w:val="both"/>
                    <w:rPr>
                      <w:rFonts w:ascii="Sylfaen" w:hAnsi="Sylfaen"/>
                      <w:lang w:val="hy-AM"/>
                    </w:rPr>
                  </w:pPr>
                  <w:r w:rsidRPr="002B7DA2">
                    <w:rPr>
                      <w:rFonts w:ascii="Sylfaen" w:hAnsi="Sylfaen"/>
                      <w:lang w:val="hy-AM"/>
                    </w:rPr>
                    <w:t>Ֆիզիզիոլոգիական</w:t>
                  </w:r>
                </w:p>
              </w:tc>
            </w:tr>
            <w:tr w:rsidR="00FB58CF" w:rsidRPr="002B7DA2" w:rsidTr="005F5FB5">
              <w:tc>
                <w:tcPr>
                  <w:tcW w:w="8959" w:type="dxa"/>
                  <w:gridSpan w:val="5"/>
                  <w:tcBorders>
                    <w:left w:val="nil"/>
                    <w:bottom w:val="nil"/>
                    <w:right w:val="nil"/>
                  </w:tcBorders>
                </w:tcPr>
                <w:tbl>
                  <w:tblPr>
                    <w:tblStyle w:val="TableGrid"/>
                    <w:tblW w:w="0" w:type="auto"/>
                    <w:tblInd w:w="5" w:type="dxa"/>
                    <w:tblLook w:val="04A0" w:firstRow="1" w:lastRow="0" w:firstColumn="1" w:lastColumn="0" w:noHBand="0" w:noVBand="1"/>
                  </w:tblPr>
                  <w:tblGrid>
                    <w:gridCol w:w="1597"/>
                  </w:tblGrid>
                  <w:tr w:rsidR="00FB58CF" w:rsidRPr="002B7DA2" w:rsidTr="005F5FB5">
                    <w:tc>
                      <w:tcPr>
                        <w:tcW w:w="1597" w:type="dxa"/>
                        <w:tcBorders>
                          <w:left w:val="nil"/>
                          <w:bottom w:val="nil"/>
                          <w:right w:val="nil"/>
                        </w:tcBorders>
                      </w:tcPr>
                      <w:p w:rsidR="00FB58CF" w:rsidRPr="002B7DA2" w:rsidRDefault="00FB58CF" w:rsidP="005F5FB5">
                        <w:pPr>
                          <w:pStyle w:val="Default"/>
                          <w:jc w:val="both"/>
                          <w:rPr>
                            <w:rFonts w:ascii="Sylfaen" w:hAnsi="Sylfaen"/>
                            <w:lang w:val="hy-AM"/>
                          </w:rPr>
                        </w:pPr>
                      </w:p>
                    </w:tc>
                  </w:tr>
                </w:tbl>
                <w:p w:rsidR="00FB58CF" w:rsidRPr="002B7DA2" w:rsidRDefault="00FB58CF" w:rsidP="005F5FB5">
                  <w:pPr>
                    <w:pStyle w:val="Default"/>
                    <w:jc w:val="both"/>
                    <w:rPr>
                      <w:rFonts w:ascii="Sylfaen" w:hAnsi="Sylfaen"/>
                      <w:lang w:val="hy-AM"/>
                    </w:rPr>
                  </w:pPr>
                </w:p>
              </w:tc>
            </w:tr>
          </w:tbl>
          <w:p w:rsidR="00FB58CF" w:rsidRPr="002B7DA2" w:rsidRDefault="00FB58CF" w:rsidP="005F5FB5">
            <w:pPr>
              <w:pStyle w:val="Default"/>
              <w:jc w:val="both"/>
              <w:rPr>
                <w:rFonts w:ascii="Sylfaen" w:hAnsi="Sylfaen"/>
                <w:lang w:val="hy-AM"/>
              </w:rPr>
            </w:pPr>
          </w:p>
        </w:tc>
      </w:tr>
    </w:tbl>
    <w:p w:rsidR="00FB58CF" w:rsidRPr="002B7DA2" w:rsidRDefault="00FB58CF" w:rsidP="00FB58CF">
      <w:pPr>
        <w:pStyle w:val="Default"/>
        <w:jc w:val="both"/>
        <w:rPr>
          <w:rFonts w:ascii="Sylfaen" w:hAnsi="Sylfaen"/>
          <w:lang w:val="hy-AM"/>
        </w:rPr>
      </w:pPr>
    </w:p>
    <w:p w:rsidR="00FB58CF" w:rsidRPr="002B7DA2" w:rsidRDefault="00FB58CF" w:rsidP="00FB58CF">
      <w:pPr>
        <w:pStyle w:val="Default"/>
        <w:jc w:val="both"/>
        <w:rPr>
          <w:rFonts w:ascii="Sylfaen" w:hAnsi="Sylfaen"/>
          <w:lang w:val="hy-AM"/>
        </w:rPr>
      </w:pPr>
      <w:r w:rsidRPr="002B7DA2">
        <w:rPr>
          <w:rFonts w:ascii="Sylfaen" w:hAnsi="Sylfaen"/>
          <w:lang w:val="hy-AM"/>
        </w:rPr>
        <w:t xml:space="preserve">Շատ կարևոր է գիտակցել, որ այս </w:t>
      </w:r>
      <w:r>
        <w:rPr>
          <w:rFonts w:ascii="Sylfaen" w:hAnsi="Sylfaen"/>
          <w:lang w:val="hy-AM"/>
        </w:rPr>
        <w:t>կարի</w:t>
      </w:r>
      <w:r w:rsidRPr="002B7DA2">
        <w:rPr>
          <w:rFonts w:ascii="Sylfaen" w:hAnsi="Sylfaen"/>
          <w:lang w:val="hy-AM"/>
        </w:rPr>
        <w:t xml:space="preserve">քներին ոչինչ չի կարող փոխարինել, և միայն </w:t>
      </w:r>
      <w:r>
        <w:rPr>
          <w:rFonts w:ascii="Sylfaen" w:hAnsi="Sylfaen"/>
          <w:lang w:val="hy-AM"/>
        </w:rPr>
        <w:t>կարի</w:t>
      </w:r>
      <w:r w:rsidRPr="002B7DA2">
        <w:rPr>
          <w:rFonts w:ascii="Sylfaen" w:hAnsi="Sylfaen"/>
          <w:lang w:val="hy-AM"/>
        </w:rPr>
        <w:t xml:space="preserve">քների բավարարումը կարող է կանխել անբավարարվածության հատկանիշներ ունեցող վարքագիծը: </w:t>
      </w:r>
    </w:p>
    <w:p w:rsidR="00FB58CF" w:rsidRPr="002B7DA2" w:rsidRDefault="00FB58CF" w:rsidP="00FB58CF">
      <w:pPr>
        <w:pStyle w:val="Default"/>
        <w:jc w:val="both"/>
        <w:rPr>
          <w:rFonts w:ascii="Sylfaen" w:hAnsi="Sylfaen"/>
          <w:lang w:val="hy-AM"/>
        </w:rPr>
      </w:pPr>
      <w:r w:rsidRPr="002B7DA2">
        <w:rPr>
          <w:rFonts w:ascii="Sylfaen" w:hAnsi="Sylfaen"/>
          <w:lang w:val="hy-AM"/>
        </w:rPr>
        <w:t xml:space="preserve">Մասլուոն ցույց է տվել, որ սովորողներին մոտիվացնելու միայն մեկ ուղի կա. հավաստիանալ, որ թիմին պատկանելու, հարգանքի և ինքնաիրացման </w:t>
      </w:r>
      <w:r>
        <w:rPr>
          <w:rFonts w:ascii="Sylfaen" w:hAnsi="Sylfaen"/>
          <w:lang w:val="hy-AM"/>
        </w:rPr>
        <w:t>կարիքները</w:t>
      </w:r>
      <w:r w:rsidRPr="002B7DA2">
        <w:rPr>
          <w:rFonts w:ascii="Sylfaen" w:hAnsi="Sylfaen"/>
          <w:lang w:val="hy-AM"/>
        </w:rPr>
        <w:t xml:space="preserve"> բավարարվում են մեր մշակած ուսումնական աշխատանքների շնորհիվ: </w:t>
      </w:r>
    </w:p>
    <w:p w:rsidR="00FB58CF" w:rsidRPr="002B7DA2" w:rsidRDefault="00FB58CF" w:rsidP="00FB58CF">
      <w:pPr>
        <w:pStyle w:val="Default"/>
        <w:jc w:val="both"/>
        <w:rPr>
          <w:rFonts w:ascii="Times New Roman" w:hAnsi="Times New Roman" w:cs="Times New Roman"/>
          <w:lang w:val="hy-AM"/>
        </w:rPr>
      </w:pPr>
      <w:r w:rsidRPr="002B7DA2">
        <w:rPr>
          <w:rFonts w:ascii="Sylfaen" w:hAnsi="Sylfaen"/>
          <w:lang w:val="hy-AM"/>
        </w:rPr>
        <w:t>Ինձ շատ դուր եկան հոդվածի վերջում նշված մոտիվացիան բարձրացնող գործոնների ցանկը</w:t>
      </w:r>
      <w:r w:rsidRPr="002B7DA2">
        <w:rPr>
          <w:rFonts w:ascii="Times New Roman" w:hAnsi="Times New Roman" w:cs="Times New Roman"/>
          <w:lang w:val="hy-AM"/>
        </w:rPr>
        <w:t>․</w:t>
      </w:r>
    </w:p>
    <w:p w:rsidR="00FB58CF" w:rsidRPr="002B7DA2" w:rsidRDefault="00FB58CF" w:rsidP="00FB58CF">
      <w:pPr>
        <w:pStyle w:val="Default"/>
        <w:jc w:val="both"/>
        <w:rPr>
          <w:rFonts w:ascii="Sylfaen" w:hAnsi="Sylfaen"/>
          <w:lang w:val="hy-AM"/>
        </w:rPr>
      </w:pPr>
      <w:r w:rsidRPr="002B7DA2">
        <w:rPr>
          <w:rFonts w:ascii="Sylfaen" w:hAnsi="Sylfaen"/>
          <w:lang w:val="hy-AM"/>
        </w:rPr>
        <w:t xml:space="preserve">«Հաջողության» (success), </w:t>
      </w:r>
    </w:p>
    <w:p w:rsidR="00FB58CF" w:rsidRPr="002B7DA2" w:rsidRDefault="00FB58CF" w:rsidP="00FB58CF">
      <w:pPr>
        <w:pStyle w:val="Default"/>
        <w:jc w:val="both"/>
        <w:rPr>
          <w:rFonts w:ascii="Sylfaen" w:hAnsi="Sylfaen"/>
          <w:lang w:val="hy-AM"/>
        </w:rPr>
      </w:pPr>
      <w:r w:rsidRPr="002B7DA2">
        <w:rPr>
          <w:rFonts w:ascii="Sylfaen" w:hAnsi="Sylfaen"/>
          <w:lang w:val="hy-AM"/>
        </w:rPr>
        <w:t xml:space="preserve">«նպատակի» (purpose), </w:t>
      </w:r>
    </w:p>
    <w:p w:rsidR="00FB58CF" w:rsidRPr="002B7DA2" w:rsidRDefault="00FB58CF" w:rsidP="00FB58CF">
      <w:pPr>
        <w:pStyle w:val="Default"/>
        <w:jc w:val="both"/>
        <w:rPr>
          <w:rFonts w:ascii="Sylfaen" w:hAnsi="Sylfaen"/>
          <w:lang w:val="hy-AM"/>
        </w:rPr>
      </w:pPr>
      <w:r w:rsidRPr="002B7DA2">
        <w:rPr>
          <w:rFonts w:ascii="Sylfaen" w:hAnsi="Sylfaen"/>
          <w:lang w:val="hy-AM"/>
        </w:rPr>
        <w:t xml:space="preserve">«հաճույքի» (enjoyment), </w:t>
      </w:r>
    </w:p>
    <w:p w:rsidR="00FB58CF" w:rsidRPr="002B7DA2" w:rsidRDefault="00FB58CF" w:rsidP="00FB58CF">
      <w:pPr>
        <w:pStyle w:val="Default"/>
        <w:jc w:val="both"/>
        <w:rPr>
          <w:rFonts w:ascii="Sylfaen" w:hAnsi="Sylfaen"/>
          <w:lang w:val="hy-AM"/>
        </w:rPr>
      </w:pPr>
      <w:r w:rsidRPr="002B7DA2">
        <w:rPr>
          <w:rFonts w:ascii="Sylfaen" w:hAnsi="Sylfaen"/>
          <w:lang w:val="hy-AM"/>
        </w:rPr>
        <w:t xml:space="preserve">«խրախուսման» (reinforcement) և </w:t>
      </w:r>
    </w:p>
    <w:p w:rsidR="00FB58CF" w:rsidRPr="002B7DA2" w:rsidRDefault="00FB58CF" w:rsidP="00FB58CF">
      <w:pPr>
        <w:pStyle w:val="Default"/>
        <w:jc w:val="both"/>
        <w:rPr>
          <w:rFonts w:ascii="Sylfaen" w:hAnsi="Sylfaen"/>
          <w:lang w:val="hy-AM"/>
        </w:rPr>
      </w:pPr>
      <w:r w:rsidRPr="002B7DA2">
        <w:rPr>
          <w:rFonts w:ascii="Sylfaen" w:hAnsi="Sylfaen"/>
          <w:lang w:val="hy-AM"/>
        </w:rPr>
        <w:t>«թիրախների» (target) առաջին տառերը կազմում են (SPERT) հապավումը: Վերոհիշյալ գործոնները սովորողներին մեծ հաջողության կարող են հասցնել։</w:t>
      </w:r>
    </w:p>
    <w:p w:rsidR="00FB58CF" w:rsidRPr="002B7DA2" w:rsidRDefault="00FB58CF" w:rsidP="00FB58CF">
      <w:pPr>
        <w:jc w:val="both"/>
        <w:rPr>
          <w:rFonts w:ascii="Times New Roman" w:hAnsi="Times New Roman" w:cs="Times New Roman"/>
          <w:sz w:val="24"/>
          <w:szCs w:val="24"/>
          <w:lang w:val="hy-AM"/>
        </w:rPr>
      </w:pPr>
      <w:r w:rsidRPr="002B7DA2">
        <w:rPr>
          <w:rFonts w:ascii="Sylfaen" w:hAnsi="Sylfaen"/>
          <w:sz w:val="24"/>
          <w:szCs w:val="24"/>
          <w:lang w:val="hy-AM"/>
        </w:rPr>
        <w:lastRenderedPageBreak/>
        <w:t>Ինչպե՞ս կազմակերպել դպրոցականների կրթական գործունեությունը, այնպես, որ դա նրանց համար դառնա ոչ միայն պարտականություն, այլև աշխարհը  ճանաչելու ուրախություն: Ես իմ անդրադարձ – ամփոփագիրը այս շատ հետաքրքիր հոդվածի վերաբերյալ կավարտեմ Էյնշտեյնի խոսքերով</w:t>
      </w:r>
      <w:r w:rsidRPr="002B7DA2">
        <w:rPr>
          <w:rFonts w:ascii="Times New Roman" w:hAnsi="Times New Roman" w:cs="Times New Roman"/>
          <w:sz w:val="24"/>
          <w:szCs w:val="24"/>
          <w:lang w:val="hy-AM"/>
        </w:rPr>
        <w:t>․</w:t>
      </w:r>
    </w:p>
    <w:p w:rsidR="00FB58CF" w:rsidRPr="002B7DA2" w:rsidRDefault="00FB58CF" w:rsidP="00FB58CF">
      <w:pPr>
        <w:jc w:val="both"/>
        <w:rPr>
          <w:rFonts w:ascii="Sylfaen" w:hAnsi="Sylfaen"/>
          <w:sz w:val="24"/>
          <w:szCs w:val="24"/>
          <w:lang w:val="hy-AM"/>
        </w:rPr>
      </w:pPr>
      <w:r w:rsidRPr="002B7DA2">
        <w:rPr>
          <w:rFonts w:ascii="Sylfaen" w:hAnsi="Sylfaen"/>
          <w:sz w:val="24"/>
          <w:szCs w:val="24"/>
          <w:lang w:val="hy-AM"/>
        </w:rPr>
        <w:t xml:space="preserve"> «Մեծ սխալ է մտածել, որ պարտականության եւ հարկադրանքի զգացումը կարող է օգնել ուսանողին գտնել եւ փնտրել ուրախություն ուսման մեջ»։</w:t>
      </w:r>
    </w:p>
    <w:p w:rsidR="00FB58CF" w:rsidRDefault="00FB58CF" w:rsidP="00FB58CF">
      <w:pPr>
        <w:jc w:val="both"/>
        <w:rPr>
          <w:rFonts w:ascii="Sylfaen" w:hAnsi="Sylfaen"/>
          <w:sz w:val="28"/>
          <w:szCs w:val="28"/>
          <w:lang w:val="hy-AM"/>
        </w:rPr>
      </w:pPr>
    </w:p>
    <w:p w:rsidR="00FB58CF" w:rsidRPr="00F5689D" w:rsidRDefault="00FB58CF" w:rsidP="00FB58CF">
      <w:pPr>
        <w:jc w:val="both"/>
        <w:rPr>
          <w:rFonts w:ascii="Sylfaen" w:hAnsi="Sylfaen"/>
          <w:sz w:val="28"/>
          <w:szCs w:val="28"/>
          <w:lang w:val="hy-AM"/>
        </w:rPr>
      </w:pPr>
    </w:p>
    <w:p w:rsidR="00FB58CF" w:rsidRPr="00F5689D" w:rsidRDefault="00FB58CF" w:rsidP="00FB58CF">
      <w:pPr>
        <w:pStyle w:val="Default"/>
        <w:jc w:val="both"/>
        <w:rPr>
          <w:rFonts w:ascii="Sylfaen" w:hAnsi="Sylfaen"/>
          <w:sz w:val="28"/>
          <w:szCs w:val="28"/>
          <w:lang w:val="hy-AM"/>
        </w:rPr>
      </w:pPr>
    </w:p>
    <w:p w:rsidR="00FB58CF" w:rsidRDefault="00FB58CF" w:rsidP="00FB58CF">
      <w:pPr>
        <w:pStyle w:val="Default"/>
        <w:jc w:val="both"/>
        <w:rPr>
          <w:rFonts w:ascii="Sylfaen" w:hAnsi="Sylfaen"/>
          <w:sz w:val="28"/>
          <w:szCs w:val="28"/>
          <w:lang w:val="hy-AM"/>
        </w:rPr>
      </w:pPr>
    </w:p>
    <w:p w:rsidR="00FB58CF" w:rsidRDefault="00FB58CF" w:rsidP="00FB58CF">
      <w:pPr>
        <w:pStyle w:val="Default"/>
        <w:jc w:val="both"/>
        <w:rPr>
          <w:rFonts w:ascii="Sylfaen" w:hAnsi="Sylfaen"/>
          <w:sz w:val="28"/>
          <w:szCs w:val="28"/>
          <w:lang w:val="hy-AM"/>
        </w:rPr>
      </w:pPr>
    </w:p>
    <w:p w:rsidR="00FB58CF" w:rsidRDefault="00FB58CF" w:rsidP="00FB58CF">
      <w:pPr>
        <w:pStyle w:val="Default"/>
        <w:jc w:val="both"/>
        <w:rPr>
          <w:rFonts w:ascii="Sylfaen" w:hAnsi="Sylfaen"/>
          <w:sz w:val="28"/>
          <w:szCs w:val="28"/>
          <w:lang w:val="hy-AM"/>
        </w:rPr>
      </w:pPr>
    </w:p>
    <w:p w:rsidR="00FB58CF" w:rsidRDefault="00FB58CF" w:rsidP="00FB58CF">
      <w:pPr>
        <w:pStyle w:val="Default"/>
        <w:jc w:val="both"/>
        <w:rPr>
          <w:rFonts w:ascii="Sylfaen" w:hAnsi="Sylfaen"/>
          <w:sz w:val="28"/>
          <w:szCs w:val="28"/>
          <w:lang w:val="hy-AM"/>
        </w:rPr>
      </w:pPr>
    </w:p>
    <w:p w:rsidR="00FB58CF" w:rsidRDefault="00FB58CF" w:rsidP="00FB58CF">
      <w:pPr>
        <w:pStyle w:val="Default"/>
        <w:jc w:val="both"/>
        <w:rPr>
          <w:rFonts w:ascii="Sylfaen" w:hAnsi="Sylfaen"/>
          <w:sz w:val="28"/>
          <w:szCs w:val="28"/>
          <w:lang w:val="hy-AM"/>
        </w:rPr>
      </w:pPr>
    </w:p>
    <w:p w:rsidR="00FB58CF" w:rsidRDefault="00FB58CF" w:rsidP="00FB58CF">
      <w:pPr>
        <w:pStyle w:val="Default"/>
        <w:jc w:val="both"/>
        <w:rPr>
          <w:rFonts w:ascii="Sylfaen" w:hAnsi="Sylfaen"/>
          <w:sz w:val="28"/>
          <w:szCs w:val="28"/>
          <w:lang w:val="hy-AM"/>
        </w:rPr>
      </w:pPr>
    </w:p>
    <w:p w:rsidR="00FB58CF" w:rsidRDefault="00FB58CF" w:rsidP="00FB58CF">
      <w:pPr>
        <w:pStyle w:val="Default"/>
        <w:jc w:val="both"/>
        <w:rPr>
          <w:rFonts w:ascii="Sylfaen" w:hAnsi="Sylfaen"/>
          <w:sz w:val="28"/>
          <w:szCs w:val="28"/>
          <w:lang w:val="hy-AM"/>
        </w:rPr>
      </w:pPr>
    </w:p>
    <w:p w:rsidR="00FB58CF" w:rsidRDefault="00FB58CF" w:rsidP="00FB58CF">
      <w:pPr>
        <w:pStyle w:val="Default"/>
        <w:jc w:val="both"/>
        <w:rPr>
          <w:rFonts w:ascii="Sylfaen" w:hAnsi="Sylfaen"/>
          <w:sz w:val="28"/>
          <w:szCs w:val="28"/>
          <w:lang w:val="hy-AM"/>
        </w:rPr>
      </w:pPr>
    </w:p>
    <w:p w:rsidR="00FB58CF" w:rsidRDefault="00FB58CF" w:rsidP="00FB58CF">
      <w:pPr>
        <w:pStyle w:val="Default"/>
        <w:jc w:val="both"/>
        <w:rPr>
          <w:rFonts w:ascii="Sylfaen" w:hAnsi="Sylfaen"/>
          <w:sz w:val="28"/>
          <w:szCs w:val="28"/>
          <w:lang w:val="hy-AM"/>
        </w:rPr>
      </w:pPr>
    </w:p>
    <w:p w:rsidR="00FB58CF" w:rsidRDefault="00FB58CF" w:rsidP="00FB58CF">
      <w:pPr>
        <w:pStyle w:val="Default"/>
        <w:jc w:val="both"/>
        <w:rPr>
          <w:rFonts w:ascii="Sylfaen" w:hAnsi="Sylfaen"/>
          <w:sz w:val="28"/>
          <w:szCs w:val="28"/>
          <w:lang w:val="hy-AM"/>
        </w:rPr>
      </w:pPr>
    </w:p>
    <w:p w:rsidR="00FB58CF" w:rsidRDefault="00FB58CF" w:rsidP="00FB58CF">
      <w:pPr>
        <w:pStyle w:val="Default"/>
        <w:jc w:val="both"/>
        <w:rPr>
          <w:rFonts w:ascii="Sylfaen" w:hAnsi="Sylfaen"/>
          <w:sz w:val="28"/>
          <w:szCs w:val="28"/>
          <w:lang w:val="hy-AM"/>
        </w:rPr>
      </w:pPr>
    </w:p>
    <w:p w:rsidR="00FB58CF" w:rsidRDefault="00FB58CF" w:rsidP="00FB58CF">
      <w:pPr>
        <w:pStyle w:val="Default"/>
        <w:jc w:val="both"/>
        <w:rPr>
          <w:rFonts w:ascii="Sylfaen" w:hAnsi="Sylfaen"/>
          <w:sz w:val="28"/>
          <w:szCs w:val="28"/>
          <w:lang w:val="hy-AM"/>
        </w:rPr>
      </w:pPr>
    </w:p>
    <w:p w:rsidR="00FB58CF" w:rsidRPr="005D75FA" w:rsidRDefault="00FB58CF" w:rsidP="00FB58CF">
      <w:pPr>
        <w:pStyle w:val="Default"/>
        <w:jc w:val="both"/>
        <w:rPr>
          <w:rFonts w:ascii="Sylfaen" w:hAnsi="Sylfaen"/>
          <w:sz w:val="28"/>
          <w:szCs w:val="28"/>
          <w:lang w:val="hy-AM"/>
        </w:rPr>
      </w:pPr>
    </w:p>
    <w:p w:rsidR="00FB58CF" w:rsidRPr="00FB58CF" w:rsidRDefault="00FB58CF" w:rsidP="00FB58CF">
      <w:pPr>
        <w:pStyle w:val="xmsonormal"/>
        <w:shd w:val="clear" w:color="auto" w:fill="FFFFFF"/>
        <w:spacing w:before="0" w:beforeAutospacing="0" w:after="0" w:afterAutospacing="0" w:line="360" w:lineRule="atLeast"/>
        <w:jc w:val="both"/>
        <w:rPr>
          <w:rFonts w:ascii="Sylfaen" w:hAnsi="Sylfaen" w:cs="Calibri"/>
          <w:color w:val="000000"/>
          <w:sz w:val="28"/>
          <w:szCs w:val="28"/>
          <w:lang w:val="hy-AM"/>
        </w:rPr>
      </w:pPr>
    </w:p>
    <w:p w:rsidR="00FB58CF" w:rsidRDefault="00FB58CF" w:rsidP="00FB58CF">
      <w:pPr>
        <w:pStyle w:val="xmsonormal"/>
        <w:shd w:val="clear" w:color="auto" w:fill="FFFFFF"/>
        <w:spacing w:before="0" w:beforeAutospacing="0" w:after="0" w:afterAutospacing="0" w:line="360" w:lineRule="atLeast"/>
        <w:jc w:val="both"/>
        <w:rPr>
          <w:rFonts w:ascii="Sylfaen" w:hAnsi="Sylfaen" w:cs="Calibri"/>
          <w:color w:val="000000"/>
          <w:sz w:val="28"/>
          <w:szCs w:val="28"/>
          <w:lang w:val="hy-AM"/>
        </w:rPr>
      </w:pPr>
    </w:p>
    <w:p w:rsidR="00FB58CF" w:rsidRDefault="00FB58CF" w:rsidP="00FB58CF">
      <w:pPr>
        <w:pStyle w:val="xmsonormal"/>
        <w:shd w:val="clear" w:color="auto" w:fill="FFFFFF"/>
        <w:spacing w:before="0" w:beforeAutospacing="0" w:after="0" w:afterAutospacing="0" w:line="360" w:lineRule="atLeast"/>
        <w:jc w:val="both"/>
        <w:rPr>
          <w:rFonts w:ascii="Sylfaen" w:hAnsi="Sylfaen" w:cs="Calibri"/>
          <w:color w:val="000000"/>
          <w:sz w:val="28"/>
          <w:szCs w:val="28"/>
          <w:lang w:val="hy-AM"/>
        </w:rPr>
      </w:pPr>
    </w:p>
    <w:p w:rsidR="00FB58CF" w:rsidRDefault="00FB58CF" w:rsidP="00FB58CF">
      <w:pPr>
        <w:pStyle w:val="xmsonormal"/>
        <w:shd w:val="clear" w:color="auto" w:fill="FFFFFF"/>
        <w:spacing w:before="0" w:beforeAutospacing="0" w:after="0" w:afterAutospacing="0" w:line="360" w:lineRule="atLeast"/>
        <w:jc w:val="both"/>
        <w:rPr>
          <w:rFonts w:ascii="Sylfaen" w:hAnsi="Sylfaen" w:cs="Calibri"/>
          <w:color w:val="000000"/>
          <w:sz w:val="28"/>
          <w:szCs w:val="28"/>
          <w:lang w:val="hy-AM"/>
        </w:rPr>
      </w:pPr>
    </w:p>
    <w:p w:rsidR="00FB58CF" w:rsidRDefault="00FB58CF" w:rsidP="00FB58CF">
      <w:pPr>
        <w:pStyle w:val="xmsonormal"/>
        <w:shd w:val="clear" w:color="auto" w:fill="FFFFFF"/>
        <w:spacing w:before="0" w:beforeAutospacing="0" w:after="0" w:afterAutospacing="0" w:line="360" w:lineRule="atLeast"/>
        <w:jc w:val="both"/>
        <w:rPr>
          <w:rFonts w:ascii="Sylfaen" w:hAnsi="Sylfaen" w:cs="Calibri"/>
          <w:color w:val="000000"/>
          <w:sz w:val="28"/>
          <w:szCs w:val="28"/>
          <w:lang w:val="hy-AM"/>
        </w:rPr>
      </w:pPr>
    </w:p>
    <w:p w:rsidR="00FB58CF" w:rsidRDefault="00FB58CF" w:rsidP="00FB58CF">
      <w:pPr>
        <w:pStyle w:val="xmsonormal"/>
        <w:shd w:val="clear" w:color="auto" w:fill="FFFFFF"/>
        <w:spacing w:before="0" w:beforeAutospacing="0" w:after="0" w:afterAutospacing="0" w:line="360" w:lineRule="atLeast"/>
        <w:jc w:val="both"/>
        <w:rPr>
          <w:rFonts w:ascii="Sylfaen" w:hAnsi="Sylfaen" w:cs="Calibri"/>
          <w:color w:val="000000"/>
          <w:sz w:val="28"/>
          <w:szCs w:val="28"/>
          <w:lang w:val="hy-AM"/>
        </w:rPr>
      </w:pPr>
    </w:p>
    <w:p w:rsidR="00FB58CF" w:rsidRDefault="00FB58CF" w:rsidP="00FB58CF">
      <w:pPr>
        <w:pStyle w:val="xmsonormal"/>
        <w:shd w:val="clear" w:color="auto" w:fill="FFFFFF"/>
        <w:spacing w:before="0" w:beforeAutospacing="0" w:after="0" w:afterAutospacing="0" w:line="360" w:lineRule="atLeast"/>
        <w:jc w:val="both"/>
        <w:rPr>
          <w:rFonts w:ascii="Sylfaen" w:hAnsi="Sylfaen" w:cs="Calibri"/>
          <w:color w:val="000000"/>
          <w:sz w:val="28"/>
          <w:szCs w:val="28"/>
          <w:lang w:val="hy-AM"/>
        </w:rPr>
      </w:pPr>
    </w:p>
    <w:p w:rsidR="00FB58CF" w:rsidRDefault="00FB58CF" w:rsidP="00FB58CF">
      <w:pPr>
        <w:pStyle w:val="xmsonormal"/>
        <w:shd w:val="clear" w:color="auto" w:fill="FFFFFF"/>
        <w:spacing w:before="0" w:beforeAutospacing="0" w:after="0" w:afterAutospacing="0" w:line="360" w:lineRule="atLeast"/>
        <w:jc w:val="both"/>
        <w:rPr>
          <w:rFonts w:ascii="Sylfaen" w:hAnsi="Sylfaen" w:cs="Calibri"/>
          <w:color w:val="000000"/>
          <w:sz w:val="28"/>
          <w:szCs w:val="28"/>
          <w:lang w:val="hy-AM"/>
        </w:rPr>
      </w:pPr>
    </w:p>
    <w:p w:rsidR="00FB58CF" w:rsidRDefault="00FB58CF" w:rsidP="00FB58CF">
      <w:pPr>
        <w:pStyle w:val="xmsonormal"/>
        <w:shd w:val="clear" w:color="auto" w:fill="FFFFFF"/>
        <w:spacing w:before="0" w:beforeAutospacing="0" w:after="0" w:afterAutospacing="0" w:line="360" w:lineRule="atLeast"/>
        <w:jc w:val="both"/>
        <w:rPr>
          <w:rFonts w:ascii="Sylfaen" w:hAnsi="Sylfaen" w:cs="Calibri"/>
          <w:color w:val="000000"/>
          <w:sz w:val="28"/>
          <w:szCs w:val="28"/>
          <w:lang w:val="hy-AM"/>
        </w:rPr>
      </w:pPr>
    </w:p>
    <w:p w:rsidR="00FB58CF" w:rsidRDefault="00FB58CF" w:rsidP="00FB58CF">
      <w:pPr>
        <w:pStyle w:val="xmsonormal"/>
        <w:shd w:val="clear" w:color="auto" w:fill="FFFFFF"/>
        <w:spacing w:before="0" w:beforeAutospacing="0" w:after="0" w:afterAutospacing="0" w:line="360" w:lineRule="atLeast"/>
        <w:jc w:val="both"/>
        <w:rPr>
          <w:rFonts w:ascii="Sylfaen" w:hAnsi="Sylfaen" w:cs="Calibri"/>
          <w:color w:val="000000"/>
          <w:sz w:val="28"/>
          <w:szCs w:val="28"/>
          <w:lang w:val="hy-AM"/>
        </w:rPr>
      </w:pPr>
    </w:p>
    <w:p w:rsidR="00FB58CF" w:rsidRDefault="00FB58CF" w:rsidP="00FB58CF">
      <w:pPr>
        <w:pStyle w:val="xmsonormal"/>
        <w:shd w:val="clear" w:color="auto" w:fill="FFFFFF"/>
        <w:spacing w:before="0" w:beforeAutospacing="0" w:after="0" w:afterAutospacing="0" w:line="360" w:lineRule="atLeast"/>
        <w:jc w:val="both"/>
        <w:rPr>
          <w:rFonts w:ascii="Sylfaen" w:hAnsi="Sylfaen" w:cs="Calibri"/>
          <w:color w:val="000000"/>
          <w:sz w:val="28"/>
          <w:szCs w:val="28"/>
          <w:lang w:val="hy-AM"/>
        </w:rPr>
      </w:pPr>
    </w:p>
    <w:p w:rsidR="00FB58CF" w:rsidRDefault="00FB58CF" w:rsidP="00FB58CF">
      <w:pPr>
        <w:pStyle w:val="xmsonormal"/>
        <w:shd w:val="clear" w:color="auto" w:fill="FFFFFF"/>
        <w:spacing w:before="0" w:beforeAutospacing="0" w:after="0" w:afterAutospacing="0" w:line="360" w:lineRule="atLeast"/>
        <w:jc w:val="both"/>
        <w:rPr>
          <w:rFonts w:ascii="Sylfaen" w:hAnsi="Sylfaen" w:cs="Calibri"/>
          <w:color w:val="000000"/>
          <w:sz w:val="28"/>
          <w:szCs w:val="28"/>
          <w:lang w:val="hy-AM"/>
        </w:rPr>
      </w:pPr>
    </w:p>
    <w:p w:rsidR="00FB58CF" w:rsidRDefault="00FB58CF" w:rsidP="00FB58CF">
      <w:pPr>
        <w:pStyle w:val="xmsonormal"/>
        <w:shd w:val="clear" w:color="auto" w:fill="FFFFFF"/>
        <w:spacing w:before="0" w:beforeAutospacing="0" w:after="0" w:afterAutospacing="0" w:line="360" w:lineRule="atLeast"/>
        <w:jc w:val="both"/>
        <w:rPr>
          <w:rFonts w:ascii="Sylfaen" w:hAnsi="Sylfaen" w:cs="Calibri"/>
          <w:color w:val="000000"/>
          <w:sz w:val="28"/>
          <w:szCs w:val="28"/>
          <w:lang w:val="hy-AM"/>
        </w:rPr>
      </w:pPr>
    </w:p>
    <w:p w:rsidR="00FB58CF" w:rsidRPr="00E737C1" w:rsidRDefault="00FB58CF" w:rsidP="00FB58CF">
      <w:pPr>
        <w:pStyle w:val="xmsonormal"/>
        <w:shd w:val="clear" w:color="auto" w:fill="FFFFFF"/>
        <w:spacing w:before="0" w:beforeAutospacing="0" w:after="0" w:afterAutospacing="0" w:line="360" w:lineRule="atLeast"/>
        <w:jc w:val="both"/>
        <w:rPr>
          <w:rFonts w:ascii="Sylfaen" w:hAnsi="Sylfaen" w:cs="Calibri"/>
          <w:color w:val="000000"/>
          <w:sz w:val="28"/>
          <w:szCs w:val="28"/>
          <w:lang w:val="hy-AM"/>
        </w:rPr>
      </w:pPr>
    </w:p>
    <w:p w:rsidR="00FB58CF" w:rsidRDefault="00FB58CF" w:rsidP="00FB58CF">
      <w:pPr>
        <w:pStyle w:val="xmsonormal"/>
        <w:shd w:val="clear" w:color="auto" w:fill="FFFFFF"/>
        <w:spacing w:before="0" w:beforeAutospacing="0" w:after="0" w:afterAutospacing="0" w:line="360" w:lineRule="atLeast"/>
        <w:jc w:val="center"/>
        <w:rPr>
          <w:rFonts w:ascii="Sylfaen" w:hAnsi="Sylfaen" w:cs="Calibri"/>
          <w:color w:val="000000"/>
          <w:sz w:val="28"/>
          <w:szCs w:val="28"/>
          <w:lang w:val="hy-AM"/>
        </w:rPr>
      </w:pPr>
    </w:p>
    <w:p w:rsidR="00FB58CF" w:rsidRDefault="00FB58CF" w:rsidP="00FB58CF">
      <w:pPr>
        <w:pStyle w:val="xmsonormal"/>
        <w:shd w:val="clear" w:color="auto" w:fill="FFFFFF"/>
        <w:spacing w:before="0" w:beforeAutospacing="0" w:after="0" w:afterAutospacing="0" w:line="360" w:lineRule="atLeast"/>
        <w:jc w:val="center"/>
        <w:rPr>
          <w:rFonts w:ascii="Sylfaen" w:hAnsi="Sylfaen" w:cs="Calibri"/>
          <w:b/>
          <w:color w:val="000000"/>
          <w:sz w:val="28"/>
          <w:szCs w:val="28"/>
          <w:lang w:val="hy-AM"/>
        </w:rPr>
      </w:pPr>
      <w:r w:rsidRPr="00FD101A">
        <w:rPr>
          <w:rFonts w:ascii="Sylfaen" w:hAnsi="Sylfaen" w:cs="Calibri"/>
          <w:b/>
          <w:color w:val="000000"/>
          <w:sz w:val="28"/>
          <w:szCs w:val="28"/>
          <w:lang w:val="hy-AM"/>
        </w:rPr>
        <w:t>Եզրակացություն</w:t>
      </w:r>
    </w:p>
    <w:p w:rsidR="00FB58CF" w:rsidRPr="00FD101A" w:rsidRDefault="00FB58CF" w:rsidP="00FB58CF">
      <w:pPr>
        <w:pStyle w:val="xmsonormal"/>
        <w:shd w:val="clear" w:color="auto" w:fill="FFFFFF"/>
        <w:spacing w:before="0" w:beforeAutospacing="0" w:after="0" w:afterAutospacing="0" w:line="360" w:lineRule="atLeast"/>
        <w:jc w:val="center"/>
        <w:rPr>
          <w:rFonts w:ascii="Sylfaen" w:hAnsi="Sylfaen" w:cs="Calibri"/>
          <w:b/>
          <w:color w:val="000000"/>
          <w:sz w:val="28"/>
          <w:szCs w:val="28"/>
          <w:lang w:val="hy-AM"/>
        </w:rPr>
      </w:pPr>
    </w:p>
    <w:p w:rsidR="00FB58CF" w:rsidRDefault="00FB58CF" w:rsidP="00FB58CF">
      <w:pPr>
        <w:pStyle w:val="xmsonormal"/>
        <w:shd w:val="clear" w:color="auto" w:fill="FFFFFF"/>
        <w:spacing w:before="0" w:beforeAutospacing="0" w:after="0" w:afterAutospacing="0" w:line="360" w:lineRule="atLeast"/>
        <w:jc w:val="both"/>
        <w:rPr>
          <w:rFonts w:ascii="Sylfaen" w:hAnsi="Sylfaen" w:cs="Calibri"/>
          <w:color w:val="000000"/>
          <w:lang w:val="hy-AM"/>
        </w:rPr>
      </w:pPr>
      <w:r>
        <w:rPr>
          <w:rFonts w:ascii="Sylfaen" w:hAnsi="Sylfaen" w:cs="Calibri"/>
          <w:color w:val="000000"/>
          <w:lang w:val="hy-AM"/>
        </w:rPr>
        <w:t>Ուսուցման ընթացքում կարիք</w:t>
      </w:r>
      <w:r w:rsidRPr="00FD101A">
        <w:rPr>
          <w:rFonts w:ascii="Sylfaen" w:hAnsi="Sylfaen" w:cs="Calibri"/>
          <w:color w:val="000000"/>
          <w:lang w:val="hy-AM"/>
        </w:rPr>
        <w:t>ների դերը շատ կարևոր է</w:t>
      </w:r>
      <w:r>
        <w:rPr>
          <w:rFonts w:ascii="Sylfaen" w:hAnsi="Sylfaen" w:cs="Calibri"/>
          <w:color w:val="000000"/>
          <w:lang w:val="hy-AM"/>
        </w:rPr>
        <w:t>։ Կարիքներն ստիպում են մարդում ակտիվորեն փնտրել դրանց բավարարման մեթոդներ։ Սակայն կրթական  կարիքների բավարարումը չի հանգեցնում հետաքրքրության մարման, այլ առաջացնում է նոր կարիքներ։</w:t>
      </w:r>
    </w:p>
    <w:p w:rsidR="00FB58CF" w:rsidRDefault="00FB58CF" w:rsidP="00FB58CF">
      <w:pPr>
        <w:pStyle w:val="xmsonormal"/>
        <w:shd w:val="clear" w:color="auto" w:fill="FFFFFF"/>
        <w:spacing w:before="0" w:beforeAutospacing="0" w:after="0" w:afterAutospacing="0" w:line="360" w:lineRule="atLeast"/>
        <w:jc w:val="both"/>
        <w:rPr>
          <w:rFonts w:ascii="Sylfaen" w:hAnsi="Sylfaen" w:cs="Calibri"/>
          <w:color w:val="000000"/>
          <w:lang w:val="hy-AM"/>
        </w:rPr>
      </w:pPr>
      <w:r>
        <w:rPr>
          <w:rFonts w:ascii="Sylfaen" w:hAnsi="Sylfaen" w:cs="Calibri"/>
          <w:color w:val="000000"/>
          <w:lang w:val="hy-AM"/>
        </w:rPr>
        <w:t xml:space="preserve">Այսպիսով՝ կրթական կարիքը դա, առաջին հերթին նոր ինֆորմացիա ստանալու պահանջմունք է, և նոր ինֆորմացիան կարող է տարբեր ձևերով հանդես գալ, օրինակ՝ դա կարող է լինել ուսուցանվող նոր առարկա, կամ առարկայում՝ նոր թեմա, և այլն։ Կրթական կարիքները կարող են բավարարվել և՛ շատ պարզ, և՛ շատ բարդ միջոցներով, սակայն երկու դեպքում էլ բավարարվում է նույն կարիքը, և այդ ժամանակ տարբերվում  է կրթական կարիքների զարգացման մակարդակը։ </w:t>
      </w:r>
    </w:p>
    <w:p w:rsidR="00FB58CF" w:rsidRDefault="00FB58CF" w:rsidP="00FB58CF">
      <w:pPr>
        <w:pStyle w:val="xmsonormal"/>
        <w:shd w:val="clear" w:color="auto" w:fill="FFFFFF"/>
        <w:spacing w:before="0" w:beforeAutospacing="0" w:after="0" w:afterAutospacing="0" w:line="360" w:lineRule="atLeast"/>
        <w:jc w:val="both"/>
        <w:rPr>
          <w:rFonts w:ascii="Sylfaen" w:hAnsi="Sylfaen" w:cs="Calibri"/>
          <w:color w:val="000000"/>
          <w:lang w:val="hy-AM"/>
        </w:rPr>
      </w:pPr>
      <w:r>
        <w:rPr>
          <w:rFonts w:ascii="Sylfaen" w:hAnsi="Sylfaen" w:cs="Calibri"/>
          <w:color w:val="000000"/>
          <w:lang w:val="hy-AM"/>
        </w:rPr>
        <w:t>Այնպիսի դասարաններում, որտեղ կրթական պահանջմունքների մակարդակը բարձր է, սովորաբար սովորողները լինում են օժտված երեխաներ։ Այդպիսի երեխաների մոտ սերը դեպի տվյալ առարկան շատ ուժեղ է լինում։</w:t>
      </w:r>
    </w:p>
    <w:p w:rsidR="00FB58CF" w:rsidRDefault="00FB58CF" w:rsidP="00FB58CF">
      <w:pPr>
        <w:pStyle w:val="xmsonormal"/>
        <w:shd w:val="clear" w:color="auto" w:fill="FFFFFF"/>
        <w:spacing w:before="0" w:beforeAutospacing="0" w:after="0" w:afterAutospacing="0" w:line="360" w:lineRule="atLeast"/>
        <w:jc w:val="both"/>
        <w:rPr>
          <w:rFonts w:ascii="Sylfaen" w:hAnsi="Sylfaen" w:cs="Calibri"/>
          <w:color w:val="000000"/>
          <w:lang w:val="hy-AM"/>
        </w:rPr>
      </w:pPr>
    </w:p>
    <w:p w:rsidR="00FB58CF" w:rsidRPr="00FD2B70" w:rsidRDefault="00FB58CF" w:rsidP="00FB58CF">
      <w:pPr>
        <w:pStyle w:val="xmsonormal"/>
        <w:shd w:val="clear" w:color="auto" w:fill="FFFFFF"/>
        <w:spacing w:before="0" w:beforeAutospacing="0" w:after="0" w:afterAutospacing="0" w:line="360" w:lineRule="atLeast"/>
        <w:jc w:val="both"/>
        <w:rPr>
          <w:color w:val="000000"/>
          <w:lang w:val="hy-AM"/>
        </w:rPr>
      </w:pPr>
      <w:r>
        <w:rPr>
          <w:rFonts w:ascii="Sylfaen" w:hAnsi="Sylfaen" w:cs="Calibri"/>
          <w:color w:val="000000"/>
          <w:lang w:val="hy-AM"/>
        </w:rPr>
        <w:t>Քաղաք Աբովյանի Վ</w:t>
      </w:r>
      <w:r>
        <w:rPr>
          <w:color w:val="000000"/>
          <w:lang w:val="hy-AM"/>
        </w:rPr>
        <w:t xml:space="preserve">․Համբարձումյանի անվան թիվ 10 հիմնական դպրոցում անցկացրած հետազոտությունս թույլ է հալիս եզրակացնել, շախմատի միջոցով բացահաըտվում են շատ կրթական կարիքներ։ Հիշենք Ռ․Տ․-ին, նա հասկանում է շախմատը շատ լավ, բայց այդ դասարանում աշխատող ցանկացած ուսուցիչ կբնութագրի իրեն որպես անուշադիր և մտավոր խնդիրներով երեխա, սակայն դա ամենևին այդպես չէ։ Վստահ եմ, որ մի օր իրենք էլ կբացահայտեն Ռ․-ին և նրա կրթական կարիքները, ինչն ինձ հաջողվեց անել շախմատի միջոցով։ Շախմատը բացահայտում է մարդուն։ </w:t>
      </w:r>
    </w:p>
    <w:p w:rsidR="00FB58CF" w:rsidRDefault="00FB58CF" w:rsidP="00FB58CF">
      <w:pPr>
        <w:pStyle w:val="xmsonormal"/>
        <w:shd w:val="clear" w:color="auto" w:fill="FFFFFF"/>
        <w:spacing w:before="0" w:beforeAutospacing="0" w:after="0" w:afterAutospacing="0" w:line="360" w:lineRule="atLeast"/>
        <w:jc w:val="both"/>
        <w:rPr>
          <w:rFonts w:ascii="Sylfaen" w:hAnsi="Sylfaen" w:cs="Calibri"/>
          <w:color w:val="000000"/>
          <w:lang w:val="hy-AM"/>
        </w:rPr>
      </w:pPr>
    </w:p>
    <w:p w:rsidR="00FB58CF" w:rsidRDefault="00FB58CF" w:rsidP="00FB58CF">
      <w:pPr>
        <w:pStyle w:val="xmsonormal"/>
        <w:shd w:val="clear" w:color="auto" w:fill="FFFFFF"/>
        <w:spacing w:before="0" w:beforeAutospacing="0" w:after="0" w:afterAutospacing="0" w:line="360" w:lineRule="atLeast"/>
        <w:jc w:val="both"/>
        <w:rPr>
          <w:rFonts w:ascii="Sylfaen" w:hAnsi="Sylfaen" w:cs="Calibri"/>
          <w:color w:val="000000"/>
          <w:lang w:val="hy-AM"/>
        </w:rPr>
      </w:pPr>
    </w:p>
    <w:p w:rsidR="00FB58CF" w:rsidRDefault="00FB58CF" w:rsidP="00FB58CF">
      <w:pPr>
        <w:pStyle w:val="xmsonormal"/>
        <w:shd w:val="clear" w:color="auto" w:fill="FFFFFF"/>
        <w:spacing w:before="0" w:beforeAutospacing="0" w:after="0" w:afterAutospacing="0" w:line="360" w:lineRule="atLeast"/>
        <w:jc w:val="both"/>
        <w:rPr>
          <w:rFonts w:ascii="Sylfaen" w:hAnsi="Sylfaen" w:cs="Calibri"/>
          <w:color w:val="000000"/>
          <w:lang w:val="hy-AM"/>
        </w:rPr>
      </w:pPr>
    </w:p>
    <w:p w:rsidR="00FB58CF" w:rsidRDefault="00FB58CF" w:rsidP="00FB58CF">
      <w:pPr>
        <w:pStyle w:val="xmsonormal"/>
        <w:shd w:val="clear" w:color="auto" w:fill="FFFFFF"/>
        <w:spacing w:before="0" w:beforeAutospacing="0" w:after="0" w:afterAutospacing="0" w:line="360" w:lineRule="atLeast"/>
        <w:jc w:val="both"/>
        <w:rPr>
          <w:rFonts w:ascii="Sylfaen" w:hAnsi="Sylfaen" w:cs="Calibri"/>
          <w:color w:val="000000"/>
          <w:lang w:val="hy-AM"/>
        </w:rPr>
      </w:pPr>
    </w:p>
    <w:p w:rsidR="00FB58CF" w:rsidRDefault="00FB58CF" w:rsidP="00FB58CF">
      <w:pPr>
        <w:pStyle w:val="xmsonormal"/>
        <w:shd w:val="clear" w:color="auto" w:fill="FFFFFF"/>
        <w:spacing w:before="0" w:beforeAutospacing="0" w:after="0" w:afterAutospacing="0" w:line="360" w:lineRule="atLeast"/>
        <w:jc w:val="both"/>
        <w:rPr>
          <w:rFonts w:ascii="Sylfaen" w:hAnsi="Sylfaen" w:cs="Calibri"/>
          <w:color w:val="000000"/>
          <w:lang w:val="hy-AM"/>
        </w:rPr>
      </w:pPr>
    </w:p>
    <w:p w:rsidR="00FB58CF" w:rsidRDefault="00FB58CF" w:rsidP="00FB58CF">
      <w:pPr>
        <w:pStyle w:val="xmsonormal"/>
        <w:shd w:val="clear" w:color="auto" w:fill="FFFFFF"/>
        <w:spacing w:before="0" w:beforeAutospacing="0" w:after="0" w:afterAutospacing="0" w:line="360" w:lineRule="atLeast"/>
        <w:jc w:val="both"/>
        <w:rPr>
          <w:rFonts w:ascii="Sylfaen" w:hAnsi="Sylfaen" w:cs="Calibri"/>
          <w:color w:val="000000"/>
          <w:lang w:val="hy-AM"/>
        </w:rPr>
      </w:pPr>
    </w:p>
    <w:p w:rsidR="00FB58CF" w:rsidRDefault="00FB58CF" w:rsidP="00FB58CF">
      <w:pPr>
        <w:pStyle w:val="xmsonormal"/>
        <w:shd w:val="clear" w:color="auto" w:fill="FFFFFF"/>
        <w:spacing w:before="0" w:beforeAutospacing="0" w:after="0" w:afterAutospacing="0" w:line="360" w:lineRule="atLeast"/>
        <w:jc w:val="both"/>
        <w:rPr>
          <w:rFonts w:ascii="Sylfaen" w:hAnsi="Sylfaen" w:cs="Calibri"/>
          <w:color w:val="000000"/>
          <w:lang w:val="hy-AM"/>
        </w:rPr>
      </w:pPr>
    </w:p>
    <w:p w:rsidR="00FB58CF" w:rsidRDefault="00FB58CF" w:rsidP="00FB58CF">
      <w:pPr>
        <w:pStyle w:val="xmsonormal"/>
        <w:shd w:val="clear" w:color="auto" w:fill="FFFFFF"/>
        <w:spacing w:before="0" w:beforeAutospacing="0" w:after="0" w:afterAutospacing="0" w:line="360" w:lineRule="atLeast"/>
        <w:jc w:val="both"/>
        <w:rPr>
          <w:rFonts w:ascii="Sylfaen" w:hAnsi="Sylfaen" w:cs="Calibri"/>
          <w:color w:val="000000"/>
          <w:lang w:val="hy-AM"/>
        </w:rPr>
      </w:pPr>
    </w:p>
    <w:p w:rsidR="00FB58CF" w:rsidRDefault="00FB58CF" w:rsidP="00FB58CF">
      <w:pPr>
        <w:pStyle w:val="xmsonormal"/>
        <w:shd w:val="clear" w:color="auto" w:fill="FFFFFF"/>
        <w:spacing w:before="0" w:beforeAutospacing="0" w:after="0" w:afterAutospacing="0" w:line="360" w:lineRule="atLeast"/>
        <w:jc w:val="both"/>
        <w:rPr>
          <w:rFonts w:ascii="Sylfaen" w:hAnsi="Sylfaen" w:cs="Calibri"/>
          <w:color w:val="000000"/>
          <w:lang w:val="hy-AM"/>
        </w:rPr>
      </w:pPr>
    </w:p>
    <w:p w:rsidR="00FB58CF" w:rsidRDefault="00FB58CF" w:rsidP="00FB58CF">
      <w:pPr>
        <w:pStyle w:val="xmsonormal"/>
        <w:shd w:val="clear" w:color="auto" w:fill="FFFFFF"/>
        <w:spacing w:before="0" w:beforeAutospacing="0" w:after="0" w:afterAutospacing="0" w:line="360" w:lineRule="atLeast"/>
        <w:jc w:val="both"/>
        <w:rPr>
          <w:rFonts w:ascii="Sylfaen" w:hAnsi="Sylfaen" w:cs="Calibri"/>
          <w:color w:val="000000"/>
          <w:lang w:val="hy-AM"/>
        </w:rPr>
      </w:pPr>
    </w:p>
    <w:p w:rsidR="00FB58CF" w:rsidRDefault="00FB58CF" w:rsidP="00FB58CF">
      <w:pPr>
        <w:pStyle w:val="xmsonormal"/>
        <w:shd w:val="clear" w:color="auto" w:fill="FFFFFF"/>
        <w:spacing w:before="0" w:beforeAutospacing="0" w:after="0" w:afterAutospacing="0" w:line="360" w:lineRule="atLeast"/>
        <w:jc w:val="both"/>
        <w:rPr>
          <w:rFonts w:ascii="Sylfaen" w:hAnsi="Sylfaen" w:cs="Calibri"/>
          <w:color w:val="000000"/>
          <w:lang w:val="hy-AM"/>
        </w:rPr>
      </w:pPr>
    </w:p>
    <w:p w:rsidR="00FB58CF" w:rsidRDefault="00FB58CF" w:rsidP="00FB58CF">
      <w:pPr>
        <w:pStyle w:val="xmsonormal"/>
        <w:shd w:val="clear" w:color="auto" w:fill="FFFFFF"/>
        <w:spacing w:before="0" w:beforeAutospacing="0" w:after="0" w:afterAutospacing="0" w:line="360" w:lineRule="atLeast"/>
        <w:jc w:val="both"/>
        <w:rPr>
          <w:rFonts w:ascii="Sylfaen" w:hAnsi="Sylfaen" w:cs="Calibri"/>
          <w:color w:val="000000"/>
          <w:lang w:val="hy-AM"/>
        </w:rPr>
      </w:pPr>
    </w:p>
    <w:p w:rsidR="00FB58CF" w:rsidRDefault="00FB58CF" w:rsidP="00FB58CF">
      <w:pPr>
        <w:pStyle w:val="xmsonormal"/>
        <w:shd w:val="clear" w:color="auto" w:fill="FFFFFF"/>
        <w:spacing w:before="0" w:beforeAutospacing="0" w:after="0" w:afterAutospacing="0" w:line="360" w:lineRule="atLeast"/>
        <w:jc w:val="both"/>
        <w:rPr>
          <w:rFonts w:ascii="Sylfaen" w:hAnsi="Sylfaen" w:cs="Calibri"/>
          <w:color w:val="000000"/>
          <w:lang w:val="hy-AM"/>
        </w:rPr>
      </w:pPr>
    </w:p>
    <w:p w:rsidR="00FB58CF" w:rsidRDefault="00FB58CF" w:rsidP="00FB58CF">
      <w:pPr>
        <w:pStyle w:val="xmsonormal"/>
        <w:shd w:val="clear" w:color="auto" w:fill="FFFFFF"/>
        <w:spacing w:before="0" w:beforeAutospacing="0" w:after="0" w:afterAutospacing="0" w:line="360" w:lineRule="atLeast"/>
        <w:jc w:val="both"/>
        <w:rPr>
          <w:rFonts w:ascii="Sylfaen" w:hAnsi="Sylfaen" w:cs="Calibri"/>
          <w:color w:val="000000"/>
          <w:lang w:val="hy-AM"/>
        </w:rPr>
      </w:pPr>
    </w:p>
    <w:p w:rsidR="00FB58CF" w:rsidRDefault="00FB58CF" w:rsidP="00FB58CF">
      <w:pPr>
        <w:pStyle w:val="xmsonormal"/>
        <w:shd w:val="clear" w:color="auto" w:fill="FFFFFF"/>
        <w:spacing w:before="0" w:beforeAutospacing="0" w:after="0" w:afterAutospacing="0" w:line="360" w:lineRule="atLeast"/>
        <w:jc w:val="both"/>
        <w:rPr>
          <w:rFonts w:ascii="Sylfaen" w:hAnsi="Sylfaen" w:cs="Calibri"/>
          <w:color w:val="000000"/>
          <w:lang w:val="hy-AM"/>
        </w:rPr>
      </w:pPr>
    </w:p>
    <w:p w:rsidR="00FB58CF" w:rsidRDefault="00FB58CF" w:rsidP="00FB58CF">
      <w:pPr>
        <w:pStyle w:val="xmsonormal"/>
        <w:shd w:val="clear" w:color="auto" w:fill="FFFFFF"/>
        <w:spacing w:before="0" w:beforeAutospacing="0" w:after="0" w:afterAutospacing="0" w:line="360" w:lineRule="atLeast"/>
        <w:jc w:val="both"/>
        <w:rPr>
          <w:rFonts w:ascii="Sylfaen" w:hAnsi="Sylfaen" w:cs="Calibri"/>
          <w:color w:val="000000"/>
          <w:lang w:val="hy-AM"/>
        </w:rPr>
      </w:pPr>
    </w:p>
    <w:p w:rsidR="00FB58CF" w:rsidRPr="00FD101A" w:rsidRDefault="00FB58CF" w:rsidP="00FB58CF">
      <w:pPr>
        <w:pStyle w:val="xmsonormal"/>
        <w:shd w:val="clear" w:color="auto" w:fill="FFFFFF"/>
        <w:spacing w:before="0" w:beforeAutospacing="0" w:after="0" w:afterAutospacing="0" w:line="360" w:lineRule="atLeast"/>
        <w:jc w:val="both"/>
        <w:rPr>
          <w:rFonts w:ascii="Sylfaen" w:hAnsi="Sylfaen" w:cs="Calibri"/>
          <w:color w:val="000000"/>
          <w:lang w:val="hy-AM"/>
        </w:rPr>
      </w:pPr>
    </w:p>
    <w:p w:rsidR="00FB58CF" w:rsidRPr="00FD101A" w:rsidRDefault="00FB58CF" w:rsidP="00FB58CF">
      <w:pPr>
        <w:pStyle w:val="xmsonormal"/>
        <w:shd w:val="clear" w:color="auto" w:fill="FFFFFF"/>
        <w:spacing w:before="0" w:beforeAutospacing="0" w:after="0" w:afterAutospacing="0" w:line="360" w:lineRule="atLeast"/>
        <w:jc w:val="center"/>
        <w:rPr>
          <w:rFonts w:ascii="Sylfaen" w:hAnsi="Sylfaen" w:cs="Calibri"/>
          <w:color w:val="000000"/>
          <w:sz w:val="28"/>
          <w:szCs w:val="28"/>
          <w:lang w:val="hy-AM"/>
        </w:rPr>
      </w:pPr>
      <w:r w:rsidRPr="00A84C21">
        <w:rPr>
          <w:rFonts w:ascii="Sylfaen" w:hAnsi="Sylfaen" w:cs="Calibri"/>
          <w:color w:val="000000"/>
          <w:sz w:val="28"/>
          <w:szCs w:val="28"/>
          <w:lang w:val="hy-AM"/>
        </w:rPr>
        <w:t>Գրականություն</w:t>
      </w:r>
    </w:p>
    <w:p w:rsidR="00FB58CF" w:rsidRPr="00FD101A" w:rsidRDefault="00FB58CF" w:rsidP="00FB58CF">
      <w:pPr>
        <w:pStyle w:val="xmsonormal"/>
        <w:shd w:val="clear" w:color="auto" w:fill="FFFFFF"/>
        <w:spacing w:before="0" w:beforeAutospacing="0" w:after="0" w:afterAutospacing="0" w:line="360" w:lineRule="atLeast"/>
        <w:jc w:val="center"/>
        <w:rPr>
          <w:rFonts w:ascii="Sylfaen" w:hAnsi="Sylfaen" w:cs="Calibri"/>
          <w:color w:val="000000"/>
          <w:sz w:val="28"/>
          <w:szCs w:val="28"/>
          <w:lang w:val="hy-AM"/>
        </w:rPr>
      </w:pPr>
    </w:p>
    <w:p w:rsidR="00FB58CF" w:rsidRPr="00A84C21" w:rsidRDefault="00FB58CF" w:rsidP="00FB58CF">
      <w:pPr>
        <w:pStyle w:val="xmsonormal"/>
        <w:numPr>
          <w:ilvl w:val="0"/>
          <w:numId w:val="3"/>
        </w:numPr>
        <w:shd w:val="clear" w:color="auto" w:fill="FFFFFF"/>
        <w:spacing w:before="0" w:beforeAutospacing="0" w:after="0" w:afterAutospacing="0" w:line="360" w:lineRule="atLeast"/>
        <w:jc w:val="both"/>
        <w:rPr>
          <w:rFonts w:ascii="Sylfaen" w:hAnsi="Sylfaen" w:cs="Calibri"/>
          <w:color w:val="000000"/>
          <w:lang w:val="hy-AM"/>
        </w:rPr>
      </w:pPr>
      <w:r w:rsidRPr="00A84C21">
        <w:rPr>
          <w:rFonts w:ascii="Sylfaen" w:hAnsi="Sylfaen" w:cs="Calibri"/>
          <w:color w:val="000000"/>
          <w:lang w:val="hy-AM"/>
        </w:rPr>
        <w:t>Ավագյան Ա</w:t>
      </w:r>
      <w:r w:rsidRPr="00A84C21">
        <w:rPr>
          <w:color w:val="000000"/>
          <w:lang w:val="hy-AM"/>
        </w:rPr>
        <w:t>․ Վ․; Գրիգորյան Ա․ Գ․; Թադևոսյան Է․ Ռ․ Լոգոպեդիան գործնականում</w:t>
      </w:r>
    </w:p>
    <w:p w:rsidR="00FB58CF" w:rsidRPr="00A84C21" w:rsidRDefault="00FB58CF" w:rsidP="00FB58CF">
      <w:pPr>
        <w:pStyle w:val="xmsonormal"/>
        <w:numPr>
          <w:ilvl w:val="0"/>
          <w:numId w:val="3"/>
        </w:numPr>
        <w:shd w:val="clear" w:color="auto" w:fill="FFFFFF"/>
        <w:spacing w:before="0" w:beforeAutospacing="0" w:after="0" w:afterAutospacing="0" w:line="360" w:lineRule="atLeast"/>
        <w:jc w:val="both"/>
        <w:rPr>
          <w:rFonts w:ascii="Sylfaen" w:hAnsi="Sylfaen" w:cs="Calibri"/>
          <w:color w:val="000000"/>
          <w:lang w:val="hy-AM"/>
        </w:rPr>
      </w:pPr>
      <w:r w:rsidRPr="00A84C21">
        <w:rPr>
          <w:color w:val="000000"/>
          <w:lang w:val="hy-AM"/>
        </w:rPr>
        <w:t xml:space="preserve">Մարդու իրավունքների համընդհանուր հռչակագիր։ </w:t>
      </w:r>
      <w:hyperlink r:id="rId17" w:history="1">
        <w:r w:rsidRPr="00A84C21">
          <w:rPr>
            <w:rStyle w:val="Hyperlink"/>
            <w:lang w:val="hy-AM"/>
          </w:rPr>
          <w:t>https://www.un.org./en/universal-declaration-human-rights/index.html</w:t>
        </w:r>
      </w:hyperlink>
    </w:p>
    <w:p w:rsidR="00FB58CF" w:rsidRPr="00A84C21" w:rsidRDefault="00FB58CF" w:rsidP="00FB58CF">
      <w:pPr>
        <w:pStyle w:val="xmsonormal"/>
        <w:numPr>
          <w:ilvl w:val="0"/>
          <w:numId w:val="3"/>
        </w:numPr>
        <w:shd w:val="clear" w:color="auto" w:fill="FFFFFF"/>
        <w:spacing w:before="0" w:beforeAutospacing="0" w:after="0" w:afterAutospacing="0" w:line="360" w:lineRule="atLeast"/>
        <w:jc w:val="both"/>
        <w:rPr>
          <w:rFonts w:ascii="Arial LatArm" w:hAnsi="Arial LatArm" w:cs="Calibri"/>
          <w:color w:val="000000"/>
          <w:lang w:val="hy-AM"/>
        </w:rPr>
      </w:pPr>
      <w:r w:rsidRPr="00FB58CF">
        <w:rPr>
          <w:lang w:val="hy-AM"/>
        </w:rPr>
        <w:t xml:space="preserve"> </w:t>
      </w:r>
      <w:r w:rsidRPr="00A84C21">
        <w:t>Смирнов</w:t>
      </w:r>
      <w:r w:rsidRPr="00A84C21">
        <w:rPr>
          <w:rFonts w:ascii="Arial LatArm" w:hAnsi="Arial LatArm"/>
        </w:rPr>
        <w:t xml:space="preserve">, </w:t>
      </w:r>
      <w:r w:rsidRPr="00A84C21">
        <w:t>С</w:t>
      </w:r>
      <w:r w:rsidRPr="00A84C21">
        <w:rPr>
          <w:rFonts w:ascii="Arial LatArm" w:hAnsi="Arial LatArm"/>
        </w:rPr>
        <w:t xml:space="preserve">. </w:t>
      </w:r>
      <w:r w:rsidRPr="00A84C21">
        <w:t>А</w:t>
      </w:r>
      <w:r w:rsidRPr="00A84C21">
        <w:rPr>
          <w:rFonts w:ascii="Arial LatArm" w:hAnsi="Arial LatArm"/>
        </w:rPr>
        <w:t xml:space="preserve">. </w:t>
      </w:r>
      <w:r w:rsidRPr="00A84C21">
        <w:t>Педагогика</w:t>
      </w:r>
      <w:r w:rsidRPr="00A84C21">
        <w:rPr>
          <w:rFonts w:ascii="Arial LatArm" w:hAnsi="Arial LatArm"/>
        </w:rPr>
        <w:t xml:space="preserve">: </w:t>
      </w:r>
      <w:r w:rsidRPr="00A84C21">
        <w:t>педагогические</w:t>
      </w:r>
      <w:r w:rsidRPr="00A84C21">
        <w:rPr>
          <w:rFonts w:ascii="Arial LatArm" w:hAnsi="Arial LatArm"/>
        </w:rPr>
        <w:t xml:space="preserve"> </w:t>
      </w:r>
      <w:r w:rsidRPr="00A84C21">
        <w:t>теории</w:t>
      </w:r>
      <w:r w:rsidRPr="00A84C21">
        <w:rPr>
          <w:rFonts w:ascii="Arial LatArm" w:hAnsi="Arial LatArm"/>
        </w:rPr>
        <w:t xml:space="preserve">, </w:t>
      </w:r>
      <w:r w:rsidRPr="00A84C21">
        <w:t>системы</w:t>
      </w:r>
      <w:r w:rsidRPr="00A84C21">
        <w:rPr>
          <w:rFonts w:ascii="Arial LatArm" w:hAnsi="Arial LatArm"/>
        </w:rPr>
        <w:t xml:space="preserve">, </w:t>
      </w:r>
      <w:r w:rsidRPr="00A84C21">
        <w:t>технологии</w:t>
      </w:r>
      <w:r w:rsidRPr="00A84C21">
        <w:rPr>
          <w:rFonts w:ascii="Arial LatArm" w:hAnsi="Arial LatArm"/>
        </w:rPr>
        <w:t xml:space="preserve"> / </w:t>
      </w:r>
      <w:r w:rsidRPr="00A84C21">
        <w:t>С</w:t>
      </w:r>
      <w:r w:rsidRPr="00A84C21">
        <w:rPr>
          <w:rFonts w:ascii="Arial LatArm" w:hAnsi="Arial LatArm"/>
        </w:rPr>
        <w:t>.</w:t>
      </w:r>
      <w:r w:rsidRPr="00A84C21">
        <w:t>А</w:t>
      </w:r>
      <w:r w:rsidRPr="00A84C21">
        <w:rPr>
          <w:rFonts w:ascii="Arial LatArm" w:hAnsi="Arial LatArm"/>
        </w:rPr>
        <w:t xml:space="preserve">. </w:t>
      </w:r>
      <w:r w:rsidRPr="00A84C21">
        <w:t>Смирнов</w:t>
      </w:r>
      <w:r w:rsidRPr="00A84C21">
        <w:rPr>
          <w:rFonts w:ascii="Arial LatArm" w:hAnsi="Arial LatArm"/>
        </w:rPr>
        <w:t xml:space="preserve">. - </w:t>
      </w:r>
      <w:r w:rsidRPr="00A84C21">
        <w:t>М</w:t>
      </w:r>
      <w:r w:rsidRPr="00A84C21">
        <w:rPr>
          <w:rFonts w:ascii="Arial LatArm" w:hAnsi="Arial LatArm"/>
        </w:rPr>
        <w:t xml:space="preserve">.: </w:t>
      </w:r>
      <w:r w:rsidRPr="00A84C21">
        <w:t>Академия</w:t>
      </w:r>
      <w:r w:rsidRPr="00A84C21">
        <w:rPr>
          <w:rFonts w:ascii="Arial LatArm" w:hAnsi="Arial LatArm"/>
        </w:rPr>
        <w:t xml:space="preserve">, 2012. 512 </w:t>
      </w:r>
      <w:r w:rsidRPr="00A84C21">
        <w:t>с</w:t>
      </w:r>
      <w:r w:rsidRPr="00A84C21">
        <w:rPr>
          <w:rFonts w:ascii="Arial LatArm" w:hAnsi="Arial LatArm"/>
        </w:rPr>
        <w:t>.</w:t>
      </w:r>
    </w:p>
    <w:p w:rsidR="00FB58CF" w:rsidRPr="00A84C21" w:rsidRDefault="00FB58CF" w:rsidP="00FB58CF">
      <w:pPr>
        <w:pStyle w:val="xmsonormal"/>
        <w:numPr>
          <w:ilvl w:val="0"/>
          <w:numId w:val="3"/>
        </w:numPr>
        <w:shd w:val="clear" w:color="auto" w:fill="FFFFFF"/>
        <w:spacing w:before="0" w:beforeAutospacing="0" w:after="0" w:afterAutospacing="0" w:line="360" w:lineRule="atLeast"/>
        <w:jc w:val="both"/>
        <w:rPr>
          <w:rFonts w:ascii="Arial LatArm" w:hAnsi="Arial LatArm" w:cs="Calibri"/>
          <w:color w:val="000000"/>
          <w:lang w:val="hy-AM"/>
        </w:rPr>
      </w:pPr>
      <w:r w:rsidRPr="00A84C21">
        <w:t>Юркина</w:t>
      </w:r>
      <w:r w:rsidRPr="00A84C21">
        <w:rPr>
          <w:rFonts w:ascii="Arial LatArm" w:hAnsi="Arial LatArm"/>
        </w:rPr>
        <w:t xml:space="preserve"> </w:t>
      </w:r>
      <w:r w:rsidRPr="00A84C21">
        <w:t>Л</w:t>
      </w:r>
      <w:r w:rsidRPr="00A84C21">
        <w:rPr>
          <w:rFonts w:ascii="Arial LatArm" w:hAnsi="Arial LatArm"/>
        </w:rPr>
        <w:t>.</w:t>
      </w:r>
      <w:r w:rsidRPr="00A84C21">
        <w:t>В</w:t>
      </w:r>
      <w:r w:rsidRPr="00A84C21">
        <w:rPr>
          <w:rFonts w:ascii="Arial LatArm" w:hAnsi="Arial LatArm"/>
        </w:rPr>
        <w:t xml:space="preserve">. </w:t>
      </w:r>
      <w:r w:rsidRPr="00A84C21">
        <w:t>Интеграция</w:t>
      </w:r>
      <w:r w:rsidRPr="00A84C21">
        <w:rPr>
          <w:rFonts w:ascii="Arial LatArm" w:hAnsi="Arial LatArm"/>
        </w:rPr>
        <w:t xml:space="preserve"> </w:t>
      </w:r>
      <w:r w:rsidRPr="00A84C21">
        <w:t>науки</w:t>
      </w:r>
      <w:r w:rsidRPr="00A84C21">
        <w:rPr>
          <w:rFonts w:ascii="Arial LatArm" w:hAnsi="Arial LatArm"/>
        </w:rPr>
        <w:t xml:space="preserve"> </w:t>
      </w:r>
      <w:r w:rsidRPr="00A84C21">
        <w:t>и</w:t>
      </w:r>
      <w:r w:rsidRPr="00A84C21">
        <w:rPr>
          <w:rFonts w:ascii="Arial LatArm" w:hAnsi="Arial LatArm"/>
        </w:rPr>
        <w:t xml:space="preserve"> </w:t>
      </w:r>
      <w:r w:rsidRPr="00A84C21">
        <w:t>образования</w:t>
      </w:r>
      <w:r w:rsidRPr="00A84C21">
        <w:rPr>
          <w:rFonts w:ascii="Arial LatArm" w:hAnsi="Arial LatArm"/>
        </w:rPr>
        <w:t xml:space="preserve">: </w:t>
      </w:r>
      <w:r w:rsidRPr="00A84C21">
        <w:t>тенденции</w:t>
      </w:r>
      <w:r w:rsidRPr="00A84C21">
        <w:rPr>
          <w:rFonts w:ascii="Arial LatArm" w:hAnsi="Arial LatArm"/>
        </w:rPr>
        <w:t xml:space="preserve"> </w:t>
      </w:r>
      <w:r w:rsidRPr="00A84C21">
        <w:t>и</w:t>
      </w:r>
      <w:r w:rsidRPr="00A84C21">
        <w:rPr>
          <w:rFonts w:ascii="Arial LatArm" w:hAnsi="Arial LatArm"/>
        </w:rPr>
        <w:t xml:space="preserve"> </w:t>
      </w:r>
      <w:r w:rsidRPr="00A84C21">
        <w:t>возможности</w:t>
      </w:r>
      <w:r w:rsidRPr="00A84C21">
        <w:rPr>
          <w:rFonts w:ascii="Arial LatArm" w:hAnsi="Arial LatArm"/>
        </w:rPr>
        <w:t xml:space="preserve"> // </w:t>
      </w:r>
      <w:r w:rsidRPr="00A84C21">
        <w:t>Теория</w:t>
      </w:r>
      <w:r w:rsidRPr="00A84C21">
        <w:rPr>
          <w:rFonts w:ascii="Arial LatArm" w:hAnsi="Arial LatArm"/>
        </w:rPr>
        <w:t xml:space="preserve"> </w:t>
      </w:r>
      <w:r w:rsidRPr="00A84C21">
        <w:t>и</w:t>
      </w:r>
      <w:r w:rsidRPr="00A84C21">
        <w:rPr>
          <w:rFonts w:ascii="Arial LatArm" w:hAnsi="Arial LatArm"/>
        </w:rPr>
        <w:t xml:space="preserve"> </w:t>
      </w:r>
      <w:r w:rsidRPr="00A84C21">
        <w:t>практика</w:t>
      </w:r>
      <w:r w:rsidRPr="00A84C21">
        <w:rPr>
          <w:rFonts w:ascii="Arial LatArm" w:hAnsi="Arial LatArm"/>
        </w:rPr>
        <w:t xml:space="preserve"> </w:t>
      </w:r>
      <w:r w:rsidRPr="00A84C21">
        <w:t>общественного</w:t>
      </w:r>
      <w:r w:rsidRPr="00A84C21">
        <w:rPr>
          <w:rFonts w:ascii="Arial LatArm" w:hAnsi="Arial LatArm"/>
        </w:rPr>
        <w:t xml:space="preserve"> </w:t>
      </w:r>
      <w:r w:rsidRPr="00A84C21">
        <w:t>развития</w:t>
      </w:r>
      <w:r w:rsidRPr="00A84C21">
        <w:rPr>
          <w:rFonts w:ascii="Arial LatArm" w:hAnsi="Arial LatArm"/>
        </w:rPr>
        <w:t xml:space="preserve">. 2014. </w:t>
      </w:r>
      <w:r w:rsidRPr="00A84C21">
        <w:t>№</w:t>
      </w:r>
      <w:r w:rsidRPr="00A84C21">
        <w:rPr>
          <w:rFonts w:ascii="Arial LatArm" w:hAnsi="Arial LatArm"/>
        </w:rPr>
        <w:t xml:space="preserve"> 2. </w:t>
      </w:r>
      <w:r w:rsidRPr="00A84C21">
        <w:t>С</w:t>
      </w:r>
      <w:r w:rsidRPr="00A84C21">
        <w:rPr>
          <w:rFonts w:ascii="Arial LatArm" w:hAnsi="Arial LatArm"/>
        </w:rPr>
        <w:t>. 147–149</w:t>
      </w:r>
      <w:r w:rsidRPr="00A84C21">
        <w:t>.</w:t>
      </w:r>
    </w:p>
    <w:p w:rsidR="00FB58CF" w:rsidRPr="00A84C21" w:rsidRDefault="00FB58CF" w:rsidP="00FB58CF">
      <w:pPr>
        <w:pStyle w:val="xmsonormal"/>
        <w:numPr>
          <w:ilvl w:val="0"/>
          <w:numId w:val="3"/>
        </w:numPr>
        <w:shd w:val="clear" w:color="auto" w:fill="FFFFFF"/>
        <w:spacing w:before="0" w:beforeAutospacing="0" w:after="0" w:afterAutospacing="0" w:line="360" w:lineRule="atLeast"/>
        <w:jc w:val="both"/>
        <w:rPr>
          <w:rFonts w:ascii="Arial LatArm" w:hAnsi="Arial LatArm" w:cs="Calibri"/>
          <w:color w:val="000000"/>
          <w:lang w:val="hy-AM"/>
        </w:rPr>
      </w:pPr>
      <w:r w:rsidRPr="00A84C21">
        <w:rPr>
          <w:lang w:val="hy-AM"/>
        </w:rPr>
        <w:t>Սալամանկայի հռչակագիր ՅՈՒՆԵՍԿՈ 1994թ․</w:t>
      </w:r>
    </w:p>
    <w:p w:rsidR="00FB58CF" w:rsidRPr="00A84C21" w:rsidRDefault="00FF3524" w:rsidP="00FB58CF">
      <w:pPr>
        <w:pStyle w:val="xmsonormal"/>
        <w:shd w:val="clear" w:color="auto" w:fill="FFFFFF"/>
        <w:spacing w:before="0" w:beforeAutospacing="0" w:after="0" w:afterAutospacing="0" w:line="360" w:lineRule="atLeast"/>
        <w:ind w:left="720"/>
        <w:jc w:val="both"/>
        <w:rPr>
          <w:lang w:val="hy-AM"/>
        </w:rPr>
      </w:pPr>
      <w:hyperlink r:id="rId18" w:history="1">
        <w:r w:rsidR="00FB58CF" w:rsidRPr="00A84C21">
          <w:rPr>
            <w:rStyle w:val="Hyperlink"/>
            <w:lang w:val="hy-AM"/>
          </w:rPr>
          <w:t>https://en.unesco.org/themes/education/</w:t>
        </w:r>
      </w:hyperlink>
    </w:p>
    <w:p w:rsidR="00FB58CF" w:rsidRPr="00A84C21" w:rsidRDefault="00FF3524" w:rsidP="00FB58CF">
      <w:pPr>
        <w:pStyle w:val="xmsonormal"/>
        <w:shd w:val="clear" w:color="auto" w:fill="FFFFFF"/>
        <w:spacing w:before="0" w:beforeAutospacing="0" w:after="0" w:afterAutospacing="0" w:line="360" w:lineRule="atLeast"/>
        <w:ind w:left="720"/>
        <w:jc w:val="both"/>
        <w:rPr>
          <w:lang w:val="hy-AM"/>
        </w:rPr>
      </w:pPr>
      <w:hyperlink r:id="rId19" w:history="1">
        <w:r w:rsidR="00FB58CF" w:rsidRPr="00A84C21">
          <w:rPr>
            <w:rStyle w:val="Hyperlink"/>
            <w:lang w:val="hy-AM"/>
          </w:rPr>
          <w:t>https://www.right-to-education.org/sites/right-to-education.org/files/resource-attachments/Salamanca_Statement_1994.pdf</w:t>
        </w:r>
      </w:hyperlink>
    </w:p>
    <w:p w:rsidR="00FB58CF" w:rsidRPr="00A84C21" w:rsidRDefault="00FB58CF" w:rsidP="00FB58CF">
      <w:pPr>
        <w:pStyle w:val="xmsonormal"/>
        <w:shd w:val="clear" w:color="auto" w:fill="FFFFFF"/>
        <w:spacing w:before="0" w:beforeAutospacing="0" w:after="0" w:afterAutospacing="0" w:line="360" w:lineRule="atLeast"/>
        <w:ind w:left="720"/>
        <w:jc w:val="both"/>
        <w:rPr>
          <w:rFonts w:ascii="Arial LatArm" w:hAnsi="Arial LatArm" w:cs="Calibri"/>
          <w:color w:val="000000"/>
          <w:lang w:val="hy-AM"/>
        </w:rPr>
      </w:pPr>
    </w:p>
    <w:p w:rsidR="00FB58CF" w:rsidRPr="003003E8" w:rsidRDefault="00FB58CF" w:rsidP="00FB58CF">
      <w:pPr>
        <w:pStyle w:val="xmsonormal"/>
        <w:shd w:val="clear" w:color="auto" w:fill="FFFFFF"/>
        <w:spacing w:before="0" w:beforeAutospacing="0" w:after="0" w:afterAutospacing="0" w:line="360" w:lineRule="atLeast"/>
        <w:jc w:val="both"/>
        <w:rPr>
          <w:rFonts w:ascii="Sylfaen" w:hAnsi="Sylfaen" w:cs="Calibri"/>
          <w:color w:val="000000"/>
          <w:sz w:val="28"/>
          <w:szCs w:val="28"/>
          <w:lang w:val="hy-AM"/>
        </w:rPr>
      </w:pPr>
    </w:p>
    <w:p w:rsidR="00FB58CF" w:rsidRPr="002B7DA2" w:rsidRDefault="00FB58CF" w:rsidP="00FB58CF">
      <w:pPr>
        <w:rPr>
          <w:sz w:val="24"/>
          <w:szCs w:val="24"/>
          <w:lang w:val="hy-AM"/>
        </w:rPr>
      </w:pPr>
    </w:p>
    <w:p w:rsidR="00C01D9C" w:rsidRPr="00FB58CF" w:rsidRDefault="00C01D9C">
      <w:pPr>
        <w:rPr>
          <w:lang w:val="hy-AM"/>
        </w:rPr>
      </w:pPr>
    </w:p>
    <w:sectPr w:rsidR="00C01D9C" w:rsidRPr="00FB58CF" w:rsidSect="009E5AAC">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524" w:rsidRDefault="00FF3524">
      <w:pPr>
        <w:spacing w:after="0" w:line="240" w:lineRule="auto"/>
      </w:pPr>
      <w:r>
        <w:separator/>
      </w:r>
    </w:p>
  </w:endnote>
  <w:endnote w:type="continuationSeparator" w:id="0">
    <w:p w:rsidR="00FF3524" w:rsidRDefault="00FF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lySleek UI">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AMU">
    <w:altName w:val="Arial"/>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Arial LatArm">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16407"/>
      <w:docPartObj>
        <w:docPartGallery w:val="Page Numbers (Bottom of Page)"/>
        <w:docPartUnique/>
      </w:docPartObj>
    </w:sdtPr>
    <w:sdtEndPr/>
    <w:sdtContent>
      <w:p w:rsidR="00DE3E86" w:rsidRDefault="00FB58CF">
        <w:pPr>
          <w:pStyle w:val="Footer"/>
          <w:jc w:val="center"/>
        </w:pPr>
        <w:r>
          <w:fldChar w:fldCharType="begin"/>
        </w:r>
        <w:r>
          <w:instrText xml:space="preserve"> PAGE   \* MERGEFORMAT </w:instrText>
        </w:r>
        <w:r>
          <w:fldChar w:fldCharType="separate"/>
        </w:r>
        <w:r w:rsidR="00D9263B">
          <w:rPr>
            <w:noProof/>
          </w:rPr>
          <w:t>7</w:t>
        </w:r>
        <w:r>
          <w:fldChar w:fldCharType="end"/>
        </w:r>
      </w:p>
    </w:sdtContent>
  </w:sdt>
  <w:p w:rsidR="00DE3E86" w:rsidRDefault="00FF35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524" w:rsidRDefault="00FF3524">
      <w:pPr>
        <w:spacing w:after="0" w:line="240" w:lineRule="auto"/>
      </w:pPr>
      <w:r>
        <w:separator/>
      </w:r>
    </w:p>
  </w:footnote>
  <w:footnote w:type="continuationSeparator" w:id="0">
    <w:p w:rsidR="00FF3524" w:rsidRDefault="00FF3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A695C"/>
    <w:multiLevelType w:val="hybridMultilevel"/>
    <w:tmpl w:val="BAD657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113723F"/>
    <w:multiLevelType w:val="hybridMultilevel"/>
    <w:tmpl w:val="70C48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3677CC7"/>
    <w:multiLevelType w:val="hybridMultilevel"/>
    <w:tmpl w:val="5508A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CF"/>
    <w:rsid w:val="00C01D9C"/>
    <w:rsid w:val="00D9263B"/>
    <w:rsid w:val="00FB58CF"/>
    <w:rsid w:val="00FF3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E487C-CE25-4CFA-8D2B-F9400F36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CF"/>
    <w:pPr>
      <w:ind w:left="720"/>
      <w:contextualSpacing/>
    </w:pPr>
  </w:style>
  <w:style w:type="paragraph" w:customStyle="1" w:styleId="Default">
    <w:name w:val="Default"/>
    <w:rsid w:val="00FB58CF"/>
    <w:pPr>
      <w:autoSpaceDE w:val="0"/>
      <w:autoSpaceDN w:val="0"/>
      <w:adjustRightInd w:val="0"/>
      <w:spacing w:after="0" w:line="240" w:lineRule="auto"/>
    </w:pPr>
    <w:rPr>
      <w:rFonts w:ascii="WeblySleek UI" w:hAnsi="WeblySleek UI" w:cs="WeblySleek UI"/>
      <w:color w:val="000000"/>
      <w:sz w:val="24"/>
      <w:szCs w:val="24"/>
    </w:rPr>
  </w:style>
  <w:style w:type="paragraph" w:customStyle="1" w:styleId="xmsonormal">
    <w:name w:val="x_msonormal"/>
    <w:basedOn w:val="Normal"/>
    <w:rsid w:val="00FB58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39"/>
    <w:rsid w:val="00FB5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B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rsid w:val="00FB58CF"/>
    <w:rPr>
      <w:rFonts w:ascii="Courier New" w:eastAsia="Times New Roman" w:hAnsi="Courier New" w:cs="Courier New"/>
      <w:sz w:val="20"/>
      <w:szCs w:val="20"/>
      <w:lang w:eastAsia="ru-RU"/>
    </w:rPr>
  </w:style>
  <w:style w:type="character" w:styleId="Hyperlink">
    <w:name w:val="Hyperlink"/>
    <w:basedOn w:val="DefaultParagraphFont"/>
    <w:uiPriority w:val="99"/>
    <w:unhideWhenUsed/>
    <w:rsid w:val="00FB58CF"/>
    <w:rPr>
      <w:color w:val="0000FF" w:themeColor="hyperlink"/>
      <w:u w:val="single"/>
    </w:rPr>
  </w:style>
  <w:style w:type="paragraph" w:styleId="Footer">
    <w:name w:val="footer"/>
    <w:basedOn w:val="Normal"/>
    <w:link w:val="FooterChar"/>
    <w:uiPriority w:val="99"/>
    <w:unhideWhenUsed/>
    <w:rsid w:val="00FB58CF"/>
    <w:pPr>
      <w:tabs>
        <w:tab w:val="center" w:pos="4677"/>
        <w:tab w:val="right" w:pos="9355"/>
      </w:tabs>
      <w:spacing w:after="0" w:line="240" w:lineRule="auto"/>
    </w:pPr>
  </w:style>
  <w:style w:type="character" w:customStyle="1" w:styleId="FooterChar">
    <w:name w:val="Footer Char"/>
    <w:basedOn w:val="DefaultParagraphFont"/>
    <w:link w:val="Footer"/>
    <w:uiPriority w:val="99"/>
    <w:rsid w:val="00FB58CF"/>
  </w:style>
  <w:style w:type="paragraph" w:styleId="BalloonText">
    <w:name w:val="Balloon Text"/>
    <w:basedOn w:val="Normal"/>
    <w:link w:val="BalloonTextChar"/>
    <w:uiPriority w:val="99"/>
    <w:semiHidden/>
    <w:unhideWhenUsed/>
    <w:rsid w:val="00FB5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yperlink" Target="https://en.unesco.org/themes/educa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yperlink" Target="https://www.un.org./en/universal-declaration-human-rights/index.html" TargetMode="Externa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hyperlink" Target="https://www.right-to-education.org/sites/right-to-education.org/files/resource-attachments/Salamanca_Statement_1994.pdf"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19638F-AD1C-4D02-BDC2-100398192B9D}" type="doc">
      <dgm:prSet loTypeId="urn:microsoft.com/office/officeart/2005/8/layout/matrix1" loCatId="matrix" qsTypeId="urn:microsoft.com/office/officeart/2005/8/quickstyle/3d3" qsCatId="3D" csTypeId="urn:microsoft.com/office/officeart/2005/8/colors/accent1_2" csCatId="accent1" phldr="1"/>
      <dgm:spPr/>
      <dgm:t>
        <a:bodyPr/>
        <a:lstStyle/>
        <a:p>
          <a:endParaRPr lang="ru-RU"/>
        </a:p>
      </dgm:t>
    </dgm:pt>
    <dgm:pt modelId="{E50695B1-B007-4E81-8C23-F27A37AFEE12}">
      <dgm:prSet phldrT="[Текст]"/>
      <dgm:spPr/>
      <dgm:t>
        <a:bodyPr/>
        <a:lstStyle/>
        <a:p>
          <a:r>
            <a:rPr lang="hy-AM"/>
            <a:t>Ուսումնառության շարժիչ ուժը</a:t>
          </a:r>
          <a:endParaRPr lang="ru-RU"/>
        </a:p>
      </dgm:t>
    </dgm:pt>
    <dgm:pt modelId="{64EC264C-50A5-46C5-9ECF-D806FE5FFF00}" type="parTrans" cxnId="{ADD7207F-141D-4A93-8F38-07CCF841BC03}">
      <dgm:prSet/>
      <dgm:spPr/>
      <dgm:t>
        <a:bodyPr/>
        <a:lstStyle/>
        <a:p>
          <a:endParaRPr lang="ru-RU"/>
        </a:p>
      </dgm:t>
    </dgm:pt>
    <dgm:pt modelId="{3CBFA7D6-AB4A-4915-BFF3-E9B1C1859B1E}" type="sibTrans" cxnId="{ADD7207F-141D-4A93-8F38-07CCF841BC03}">
      <dgm:prSet/>
      <dgm:spPr/>
      <dgm:t>
        <a:bodyPr/>
        <a:lstStyle/>
        <a:p>
          <a:endParaRPr lang="ru-RU"/>
        </a:p>
      </dgm:t>
    </dgm:pt>
    <dgm:pt modelId="{010AC801-118A-4992-B4D7-BD4EDAB0CC25}">
      <dgm:prSet phldrT="[Текст]" custT="1"/>
      <dgm:spPr/>
      <dgm:t>
        <a:bodyPr/>
        <a:lstStyle/>
        <a:p>
          <a:r>
            <a:rPr lang="hy-AM" sz="2400"/>
            <a:t>Հաջողություն</a:t>
          </a:r>
          <a:r>
            <a:rPr lang="hy-AM" sz="1300"/>
            <a:t> </a:t>
          </a:r>
          <a:endParaRPr lang="ru-RU" sz="1300"/>
        </a:p>
      </dgm:t>
    </dgm:pt>
    <dgm:pt modelId="{1B884F53-5715-4160-8934-791B29F69BEE}" type="parTrans" cxnId="{FDDB2842-4C61-45D2-9F6F-7E6F438AF45F}">
      <dgm:prSet/>
      <dgm:spPr/>
      <dgm:t>
        <a:bodyPr/>
        <a:lstStyle/>
        <a:p>
          <a:endParaRPr lang="ru-RU"/>
        </a:p>
      </dgm:t>
    </dgm:pt>
    <dgm:pt modelId="{E176BD94-65A6-4DD5-82AA-6DFBDCCC372C}" type="sibTrans" cxnId="{FDDB2842-4C61-45D2-9F6F-7E6F438AF45F}">
      <dgm:prSet/>
      <dgm:spPr/>
      <dgm:t>
        <a:bodyPr/>
        <a:lstStyle/>
        <a:p>
          <a:endParaRPr lang="ru-RU"/>
        </a:p>
      </dgm:t>
    </dgm:pt>
    <dgm:pt modelId="{CE94CA15-E31D-46E4-87C3-4C23F36D52A5}">
      <dgm:prSet phldrT="[Текст]" custT="1"/>
      <dgm:spPr/>
      <dgm:t>
        <a:bodyPr/>
        <a:lstStyle/>
        <a:p>
          <a:r>
            <a:rPr lang="hy-AM" sz="2000"/>
            <a:t>Խրախուսում</a:t>
          </a:r>
          <a:endParaRPr lang="ru-RU" sz="2000"/>
        </a:p>
      </dgm:t>
    </dgm:pt>
    <dgm:pt modelId="{4E89D98E-A0AC-487B-80E4-8EB54103D71F}" type="parTrans" cxnId="{B75E389D-3B6B-4CF8-88A9-5EC90EFD2D59}">
      <dgm:prSet/>
      <dgm:spPr/>
      <dgm:t>
        <a:bodyPr/>
        <a:lstStyle/>
        <a:p>
          <a:endParaRPr lang="ru-RU"/>
        </a:p>
      </dgm:t>
    </dgm:pt>
    <dgm:pt modelId="{3694AB17-C865-410E-A2BA-7C5C600F0303}" type="sibTrans" cxnId="{B75E389D-3B6B-4CF8-88A9-5EC90EFD2D59}">
      <dgm:prSet/>
      <dgm:spPr/>
      <dgm:t>
        <a:bodyPr/>
        <a:lstStyle/>
        <a:p>
          <a:endParaRPr lang="ru-RU"/>
        </a:p>
      </dgm:t>
    </dgm:pt>
    <dgm:pt modelId="{6FEEFEEC-881C-4618-9D44-72D9FAC3DA20}">
      <dgm:prSet custT="1"/>
      <dgm:spPr/>
      <dgm:t>
        <a:bodyPr/>
        <a:lstStyle/>
        <a:p>
          <a:r>
            <a:rPr lang="hy-AM" sz="2000"/>
            <a:t>Մոտիվացիա</a:t>
          </a:r>
          <a:endParaRPr lang="ru-RU" sz="2000"/>
        </a:p>
      </dgm:t>
    </dgm:pt>
    <dgm:pt modelId="{52E8E34D-088C-4D79-B535-39D7E6D5D726}" type="parTrans" cxnId="{44939C41-0F2B-47F5-B33F-3EDCA3CB92C0}">
      <dgm:prSet/>
      <dgm:spPr/>
    </dgm:pt>
    <dgm:pt modelId="{D5EF4493-16CF-41E3-B90D-D1F77C92CEA5}" type="sibTrans" cxnId="{44939C41-0F2B-47F5-B33F-3EDCA3CB92C0}">
      <dgm:prSet/>
      <dgm:spPr/>
    </dgm:pt>
    <dgm:pt modelId="{98F9AB1C-A672-4C17-AF04-A659CE158D1F}">
      <dgm:prSet custT="1"/>
      <dgm:spPr/>
      <dgm:t>
        <a:bodyPr/>
        <a:lstStyle/>
        <a:p>
          <a:r>
            <a:rPr lang="hy-AM" sz="2000"/>
            <a:t>Հավատ սեփական ուժերի հանդեպ</a:t>
          </a:r>
          <a:endParaRPr lang="ru-RU" sz="2000"/>
        </a:p>
      </dgm:t>
    </dgm:pt>
    <dgm:pt modelId="{944B5E14-678C-484C-A3B8-B885D57AA2E7}" type="parTrans" cxnId="{C4967A46-6F39-4A7B-BD7F-41C961159A41}">
      <dgm:prSet/>
      <dgm:spPr/>
    </dgm:pt>
    <dgm:pt modelId="{2788959C-20E8-45BC-80CC-85320ACF9D2A}" type="sibTrans" cxnId="{C4967A46-6F39-4A7B-BD7F-41C961159A41}">
      <dgm:prSet/>
      <dgm:spPr/>
    </dgm:pt>
    <dgm:pt modelId="{E8BD13B6-F01E-45FB-B6E1-5AFC0DA31316}" type="pres">
      <dgm:prSet presAssocID="{9C19638F-AD1C-4D02-BDC2-100398192B9D}" presName="diagram" presStyleCnt="0">
        <dgm:presLayoutVars>
          <dgm:chMax val="1"/>
          <dgm:dir/>
          <dgm:animLvl val="ctr"/>
          <dgm:resizeHandles val="exact"/>
        </dgm:presLayoutVars>
      </dgm:prSet>
      <dgm:spPr/>
      <dgm:t>
        <a:bodyPr/>
        <a:lstStyle/>
        <a:p>
          <a:endParaRPr lang="ru-RU"/>
        </a:p>
      </dgm:t>
    </dgm:pt>
    <dgm:pt modelId="{658BBEC0-33DC-450E-9218-5B7CC92E5BE9}" type="pres">
      <dgm:prSet presAssocID="{9C19638F-AD1C-4D02-BDC2-100398192B9D}" presName="matrix" presStyleCnt="0"/>
      <dgm:spPr/>
    </dgm:pt>
    <dgm:pt modelId="{4EB5530F-474E-4206-85FE-7857C18BD2D6}" type="pres">
      <dgm:prSet presAssocID="{9C19638F-AD1C-4D02-BDC2-100398192B9D}" presName="tile1" presStyleLbl="node1" presStyleIdx="0" presStyleCnt="4" custLinFactNeighborX="-1010" custLinFactNeighborY="-1732"/>
      <dgm:spPr/>
      <dgm:t>
        <a:bodyPr/>
        <a:lstStyle/>
        <a:p>
          <a:endParaRPr lang="ru-RU"/>
        </a:p>
      </dgm:t>
    </dgm:pt>
    <dgm:pt modelId="{27EC743D-F47C-4066-B274-F7C647B88F48}" type="pres">
      <dgm:prSet presAssocID="{9C19638F-AD1C-4D02-BDC2-100398192B9D}" presName="tile1text" presStyleLbl="node1" presStyleIdx="0" presStyleCnt="4">
        <dgm:presLayoutVars>
          <dgm:chMax val="0"/>
          <dgm:chPref val="0"/>
          <dgm:bulletEnabled val="1"/>
        </dgm:presLayoutVars>
      </dgm:prSet>
      <dgm:spPr/>
      <dgm:t>
        <a:bodyPr/>
        <a:lstStyle/>
        <a:p>
          <a:endParaRPr lang="ru-RU"/>
        </a:p>
      </dgm:t>
    </dgm:pt>
    <dgm:pt modelId="{E9841693-F59B-4493-9D1B-350C8263FBB6}" type="pres">
      <dgm:prSet presAssocID="{9C19638F-AD1C-4D02-BDC2-100398192B9D}" presName="tile2" presStyleLbl="node1" presStyleIdx="1" presStyleCnt="4" custLinFactNeighborX="-1768" custLinFactNeighborY="433"/>
      <dgm:spPr/>
      <dgm:t>
        <a:bodyPr/>
        <a:lstStyle/>
        <a:p>
          <a:endParaRPr lang="ru-RU"/>
        </a:p>
      </dgm:t>
    </dgm:pt>
    <dgm:pt modelId="{5F8CFBE0-91CE-4868-BF2F-5613E213E4CC}" type="pres">
      <dgm:prSet presAssocID="{9C19638F-AD1C-4D02-BDC2-100398192B9D}" presName="tile2text" presStyleLbl="node1" presStyleIdx="1" presStyleCnt="4">
        <dgm:presLayoutVars>
          <dgm:chMax val="0"/>
          <dgm:chPref val="0"/>
          <dgm:bulletEnabled val="1"/>
        </dgm:presLayoutVars>
      </dgm:prSet>
      <dgm:spPr/>
      <dgm:t>
        <a:bodyPr/>
        <a:lstStyle/>
        <a:p>
          <a:endParaRPr lang="ru-RU"/>
        </a:p>
      </dgm:t>
    </dgm:pt>
    <dgm:pt modelId="{561C310E-B2D4-4627-8E44-BAB1DE38BBAF}" type="pres">
      <dgm:prSet presAssocID="{9C19638F-AD1C-4D02-BDC2-100398192B9D}" presName="tile3" presStyleLbl="node1" presStyleIdx="2" presStyleCnt="4"/>
      <dgm:spPr/>
      <dgm:t>
        <a:bodyPr/>
        <a:lstStyle/>
        <a:p>
          <a:endParaRPr lang="ru-RU"/>
        </a:p>
      </dgm:t>
    </dgm:pt>
    <dgm:pt modelId="{89F36468-BCFB-4A3B-840A-68BE0825ECED}" type="pres">
      <dgm:prSet presAssocID="{9C19638F-AD1C-4D02-BDC2-100398192B9D}" presName="tile3text" presStyleLbl="node1" presStyleIdx="2" presStyleCnt="4">
        <dgm:presLayoutVars>
          <dgm:chMax val="0"/>
          <dgm:chPref val="0"/>
          <dgm:bulletEnabled val="1"/>
        </dgm:presLayoutVars>
      </dgm:prSet>
      <dgm:spPr/>
      <dgm:t>
        <a:bodyPr/>
        <a:lstStyle/>
        <a:p>
          <a:endParaRPr lang="ru-RU"/>
        </a:p>
      </dgm:t>
    </dgm:pt>
    <dgm:pt modelId="{A9730A12-0209-459B-900C-58EED59478ED}" type="pres">
      <dgm:prSet presAssocID="{9C19638F-AD1C-4D02-BDC2-100398192B9D}" presName="tile4" presStyleLbl="node1" presStyleIdx="3" presStyleCnt="4"/>
      <dgm:spPr/>
      <dgm:t>
        <a:bodyPr/>
        <a:lstStyle/>
        <a:p>
          <a:endParaRPr lang="ru-RU"/>
        </a:p>
      </dgm:t>
    </dgm:pt>
    <dgm:pt modelId="{D7885C48-A701-43C5-9050-FC44A41C37AE}" type="pres">
      <dgm:prSet presAssocID="{9C19638F-AD1C-4D02-BDC2-100398192B9D}" presName="tile4text" presStyleLbl="node1" presStyleIdx="3" presStyleCnt="4">
        <dgm:presLayoutVars>
          <dgm:chMax val="0"/>
          <dgm:chPref val="0"/>
          <dgm:bulletEnabled val="1"/>
        </dgm:presLayoutVars>
      </dgm:prSet>
      <dgm:spPr/>
      <dgm:t>
        <a:bodyPr/>
        <a:lstStyle/>
        <a:p>
          <a:endParaRPr lang="ru-RU"/>
        </a:p>
      </dgm:t>
    </dgm:pt>
    <dgm:pt modelId="{40380E1E-5132-4B7E-8A5E-3662D962FD7C}" type="pres">
      <dgm:prSet presAssocID="{9C19638F-AD1C-4D02-BDC2-100398192B9D}" presName="centerTile" presStyleLbl="fgShp" presStyleIdx="0" presStyleCnt="1">
        <dgm:presLayoutVars>
          <dgm:chMax val="0"/>
          <dgm:chPref val="0"/>
        </dgm:presLayoutVars>
      </dgm:prSet>
      <dgm:spPr/>
      <dgm:t>
        <a:bodyPr/>
        <a:lstStyle/>
        <a:p>
          <a:endParaRPr lang="ru-RU"/>
        </a:p>
      </dgm:t>
    </dgm:pt>
  </dgm:ptLst>
  <dgm:cxnLst>
    <dgm:cxn modelId="{74B0C599-9003-473E-AD37-105102FA4897}" type="presOf" srcId="{CE94CA15-E31D-46E4-87C3-4C23F36D52A5}" destId="{E9841693-F59B-4493-9D1B-350C8263FBB6}" srcOrd="0" destOrd="0" presId="urn:microsoft.com/office/officeart/2005/8/layout/matrix1"/>
    <dgm:cxn modelId="{F8145D50-5B27-4091-B2CF-5193797379B1}" type="presOf" srcId="{98F9AB1C-A672-4C17-AF04-A659CE158D1F}" destId="{A9730A12-0209-459B-900C-58EED59478ED}" srcOrd="0" destOrd="0" presId="urn:microsoft.com/office/officeart/2005/8/layout/matrix1"/>
    <dgm:cxn modelId="{0A9F856C-B767-476A-A563-6BA750C8B870}" type="presOf" srcId="{9C19638F-AD1C-4D02-BDC2-100398192B9D}" destId="{E8BD13B6-F01E-45FB-B6E1-5AFC0DA31316}" srcOrd="0" destOrd="0" presId="urn:microsoft.com/office/officeart/2005/8/layout/matrix1"/>
    <dgm:cxn modelId="{ADD7207F-141D-4A93-8F38-07CCF841BC03}" srcId="{9C19638F-AD1C-4D02-BDC2-100398192B9D}" destId="{E50695B1-B007-4E81-8C23-F27A37AFEE12}" srcOrd="0" destOrd="0" parTransId="{64EC264C-50A5-46C5-9ECF-D806FE5FFF00}" sibTransId="{3CBFA7D6-AB4A-4915-BFF3-E9B1C1859B1E}"/>
    <dgm:cxn modelId="{44939C41-0F2B-47F5-B33F-3EDCA3CB92C0}" srcId="{E50695B1-B007-4E81-8C23-F27A37AFEE12}" destId="{6FEEFEEC-881C-4618-9D44-72D9FAC3DA20}" srcOrd="2" destOrd="0" parTransId="{52E8E34D-088C-4D79-B535-39D7E6D5D726}" sibTransId="{D5EF4493-16CF-41E3-B90D-D1F77C92CEA5}"/>
    <dgm:cxn modelId="{16BCBF7B-39CC-4F44-8E6A-EC44FFD09296}" type="presOf" srcId="{CE94CA15-E31D-46E4-87C3-4C23F36D52A5}" destId="{5F8CFBE0-91CE-4868-BF2F-5613E213E4CC}" srcOrd="1" destOrd="0" presId="urn:microsoft.com/office/officeart/2005/8/layout/matrix1"/>
    <dgm:cxn modelId="{444BC6B7-B875-41E2-BF36-26EC0883DB79}" type="presOf" srcId="{6FEEFEEC-881C-4618-9D44-72D9FAC3DA20}" destId="{561C310E-B2D4-4627-8E44-BAB1DE38BBAF}" srcOrd="0" destOrd="0" presId="urn:microsoft.com/office/officeart/2005/8/layout/matrix1"/>
    <dgm:cxn modelId="{C4967A46-6F39-4A7B-BD7F-41C961159A41}" srcId="{E50695B1-B007-4E81-8C23-F27A37AFEE12}" destId="{98F9AB1C-A672-4C17-AF04-A659CE158D1F}" srcOrd="3" destOrd="0" parTransId="{944B5E14-678C-484C-A3B8-B885D57AA2E7}" sibTransId="{2788959C-20E8-45BC-80CC-85320ACF9D2A}"/>
    <dgm:cxn modelId="{B0C144EA-1256-4C21-AB57-AA2DA24004B6}" type="presOf" srcId="{E50695B1-B007-4E81-8C23-F27A37AFEE12}" destId="{40380E1E-5132-4B7E-8A5E-3662D962FD7C}" srcOrd="0" destOrd="0" presId="urn:microsoft.com/office/officeart/2005/8/layout/matrix1"/>
    <dgm:cxn modelId="{B6C868C8-1C15-4628-BB1A-8A81183C9A43}" type="presOf" srcId="{010AC801-118A-4992-B4D7-BD4EDAB0CC25}" destId="{27EC743D-F47C-4066-B274-F7C647B88F48}" srcOrd="1" destOrd="0" presId="urn:microsoft.com/office/officeart/2005/8/layout/matrix1"/>
    <dgm:cxn modelId="{92506DEA-0384-44E8-9758-01EA74C58EFD}" type="presOf" srcId="{6FEEFEEC-881C-4618-9D44-72D9FAC3DA20}" destId="{89F36468-BCFB-4A3B-840A-68BE0825ECED}" srcOrd="1" destOrd="0" presId="urn:microsoft.com/office/officeart/2005/8/layout/matrix1"/>
    <dgm:cxn modelId="{CD6210EC-CB80-40DE-BA66-0EA6A7D8D2FD}" type="presOf" srcId="{010AC801-118A-4992-B4D7-BD4EDAB0CC25}" destId="{4EB5530F-474E-4206-85FE-7857C18BD2D6}" srcOrd="0" destOrd="0" presId="urn:microsoft.com/office/officeart/2005/8/layout/matrix1"/>
    <dgm:cxn modelId="{B75E389D-3B6B-4CF8-88A9-5EC90EFD2D59}" srcId="{E50695B1-B007-4E81-8C23-F27A37AFEE12}" destId="{CE94CA15-E31D-46E4-87C3-4C23F36D52A5}" srcOrd="1" destOrd="0" parTransId="{4E89D98E-A0AC-487B-80E4-8EB54103D71F}" sibTransId="{3694AB17-C865-410E-A2BA-7C5C600F0303}"/>
    <dgm:cxn modelId="{A806EEF1-0118-43C4-9C40-32FA54B011A8}" type="presOf" srcId="{98F9AB1C-A672-4C17-AF04-A659CE158D1F}" destId="{D7885C48-A701-43C5-9050-FC44A41C37AE}" srcOrd="1" destOrd="0" presId="urn:microsoft.com/office/officeart/2005/8/layout/matrix1"/>
    <dgm:cxn modelId="{FDDB2842-4C61-45D2-9F6F-7E6F438AF45F}" srcId="{E50695B1-B007-4E81-8C23-F27A37AFEE12}" destId="{010AC801-118A-4992-B4D7-BD4EDAB0CC25}" srcOrd="0" destOrd="0" parTransId="{1B884F53-5715-4160-8934-791B29F69BEE}" sibTransId="{E176BD94-65A6-4DD5-82AA-6DFBDCCC372C}"/>
    <dgm:cxn modelId="{F1D8746A-64C0-4A51-A65A-83C278E4D6D6}" type="presParOf" srcId="{E8BD13B6-F01E-45FB-B6E1-5AFC0DA31316}" destId="{658BBEC0-33DC-450E-9218-5B7CC92E5BE9}" srcOrd="0" destOrd="0" presId="urn:microsoft.com/office/officeart/2005/8/layout/matrix1"/>
    <dgm:cxn modelId="{CB2423B4-E198-49F9-B8B2-456761766BFF}" type="presParOf" srcId="{658BBEC0-33DC-450E-9218-5B7CC92E5BE9}" destId="{4EB5530F-474E-4206-85FE-7857C18BD2D6}" srcOrd="0" destOrd="0" presId="urn:microsoft.com/office/officeart/2005/8/layout/matrix1"/>
    <dgm:cxn modelId="{38F37851-983B-48D4-B6A2-A24C2502608B}" type="presParOf" srcId="{658BBEC0-33DC-450E-9218-5B7CC92E5BE9}" destId="{27EC743D-F47C-4066-B274-F7C647B88F48}" srcOrd="1" destOrd="0" presId="urn:microsoft.com/office/officeart/2005/8/layout/matrix1"/>
    <dgm:cxn modelId="{780F74F3-3723-43EF-8569-9036FFB0F74D}" type="presParOf" srcId="{658BBEC0-33DC-450E-9218-5B7CC92E5BE9}" destId="{E9841693-F59B-4493-9D1B-350C8263FBB6}" srcOrd="2" destOrd="0" presId="urn:microsoft.com/office/officeart/2005/8/layout/matrix1"/>
    <dgm:cxn modelId="{E138363A-8EE0-4517-BE69-32F93455D1BF}" type="presParOf" srcId="{658BBEC0-33DC-450E-9218-5B7CC92E5BE9}" destId="{5F8CFBE0-91CE-4868-BF2F-5613E213E4CC}" srcOrd="3" destOrd="0" presId="urn:microsoft.com/office/officeart/2005/8/layout/matrix1"/>
    <dgm:cxn modelId="{36F3EC62-0E8B-4F9A-A31C-EF79AD89BB90}" type="presParOf" srcId="{658BBEC0-33DC-450E-9218-5B7CC92E5BE9}" destId="{561C310E-B2D4-4627-8E44-BAB1DE38BBAF}" srcOrd="4" destOrd="0" presId="urn:microsoft.com/office/officeart/2005/8/layout/matrix1"/>
    <dgm:cxn modelId="{1ABA7DEF-12F8-4F9A-B44E-F0257ACBB102}" type="presParOf" srcId="{658BBEC0-33DC-450E-9218-5B7CC92E5BE9}" destId="{89F36468-BCFB-4A3B-840A-68BE0825ECED}" srcOrd="5" destOrd="0" presId="urn:microsoft.com/office/officeart/2005/8/layout/matrix1"/>
    <dgm:cxn modelId="{00196121-9F84-42CE-B124-67A44B75DF16}" type="presParOf" srcId="{658BBEC0-33DC-450E-9218-5B7CC92E5BE9}" destId="{A9730A12-0209-459B-900C-58EED59478ED}" srcOrd="6" destOrd="0" presId="urn:microsoft.com/office/officeart/2005/8/layout/matrix1"/>
    <dgm:cxn modelId="{B457D7FB-8C66-432E-B798-89B6C88D3BA4}" type="presParOf" srcId="{658BBEC0-33DC-450E-9218-5B7CC92E5BE9}" destId="{D7885C48-A701-43C5-9050-FC44A41C37AE}" srcOrd="7" destOrd="0" presId="urn:microsoft.com/office/officeart/2005/8/layout/matrix1"/>
    <dgm:cxn modelId="{2CB8EE15-E40F-412F-94BC-E58C072FECB0}" type="presParOf" srcId="{E8BD13B6-F01E-45FB-B6E1-5AFC0DA31316}" destId="{40380E1E-5132-4B7E-8A5E-3662D962FD7C}" srcOrd="1" destOrd="0" presId="urn:microsoft.com/office/officeart/2005/8/layout/matrix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234AB89-C028-419A-8950-7172AF5F79DD}" type="doc">
      <dgm:prSet loTypeId="urn:microsoft.com/office/officeart/2005/8/layout/matrix1" loCatId="matrix" qsTypeId="urn:microsoft.com/office/officeart/2005/8/quickstyle/simple1" qsCatId="simple" csTypeId="urn:microsoft.com/office/officeart/2005/8/colors/accent2_3" csCatId="accent2" phldr="1"/>
      <dgm:spPr/>
      <dgm:t>
        <a:bodyPr/>
        <a:lstStyle/>
        <a:p>
          <a:endParaRPr lang="ru-RU"/>
        </a:p>
      </dgm:t>
    </dgm:pt>
    <dgm:pt modelId="{9745D8EB-F3D5-4139-A943-4236AFC8BDC2}">
      <dgm:prSet phldrT="[Текст]"/>
      <dgm:spPr/>
      <dgm:t>
        <a:bodyPr/>
        <a:lstStyle/>
        <a:p>
          <a:r>
            <a:rPr lang="hy-AM"/>
            <a:t>ՇԱՐԺԻՉ ՈՒԺԸ</a:t>
          </a:r>
          <a:endParaRPr lang="ru-RU"/>
        </a:p>
      </dgm:t>
    </dgm:pt>
    <dgm:pt modelId="{A46FF0F5-53AD-4D9A-911B-7EDC1B2708F3}" type="parTrans" cxnId="{D9B320E4-AB42-425D-99FB-D4D1C96CF2B0}">
      <dgm:prSet/>
      <dgm:spPr/>
      <dgm:t>
        <a:bodyPr/>
        <a:lstStyle/>
        <a:p>
          <a:endParaRPr lang="ru-RU"/>
        </a:p>
      </dgm:t>
    </dgm:pt>
    <dgm:pt modelId="{BA28C86C-BCF5-49BE-B645-8EC8595142D0}" type="sibTrans" cxnId="{D9B320E4-AB42-425D-99FB-D4D1C96CF2B0}">
      <dgm:prSet/>
      <dgm:spPr/>
      <dgm:t>
        <a:bodyPr/>
        <a:lstStyle/>
        <a:p>
          <a:endParaRPr lang="ru-RU"/>
        </a:p>
      </dgm:t>
    </dgm:pt>
    <dgm:pt modelId="{870E2A69-140D-444C-8152-81253EFC897D}">
      <dgm:prSet phldrT="[Текст]"/>
      <dgm:spPr/>
      <dgm:t>
        <a:bodyPr/>
        <a:lstStyle/>
        <a:p>
          <a:r>
            <a:rPr lang="hy-AM"/>
            <a:t>ՁԱԽՈՂՈՒՄ</a:t>
          </a:r>
          <a:endParaRPr lang="ru-RU"/>
        </a:p>
      </dgm:t>
    </dgm:pt>
    <dgm:pt modelId="{90F62D33-E504-44D9-83F4-DF3A439C762C}" type="parTrans" cxnId="{38ADE6D7-7826-4ADE-87E9-91485BA20356}">
      <dgm:prSet/>
      <dgm:spPr/>
      <dgm:t>
        <a:bodyPr/>
        <a:lstStyle/>
        <a:p>
          <a:endParaRPr lang="ru-RU"/>
        </a:p>
      </dgm:t>
    </dgm:pt>
    <dgm:pt modelId="{C62DE865-3F74-4CA1-A560-8294F4234C95}" type="sibTrans" cxnId="{38ADE6D7-7826-4ADE-87E9-91485BA20356}">
      <dgm:prSet/>
      <dgm:spPr/>
      <dgm:t>
        <a:bodyPr/>
        <a:lstStyle/>
        <a:p>
          <a:endParaRPr lang="ru-RU"/>
        </a:p>
      </dgm:t>
    </dgm:pt>
    <dgm:pt modelId="{A1DF8E11-2B0E-4026-B940-251141C4644E}">
      <dgm:prSet phldrT="[Текст]"/>
      <dgm:spPr/>
      <dgm:t>
        <a:bodyPr/>
        <a:lstStyle/>
        <a:p>
          <a:r>
            <a:rPr lang="hy-AM"/>
            <a:t>ՔՆՆԱԴԱՏՈՒԹՅՈՒՆ</a:t>
          </a:r>
          <a:endParaRPr lang="ru-RU"/>
        </a:p>
      </dgm:t>
    </dgm:pt>
    <dgm:pt modelId="{661FF9D0-2ABD-4D35-9C2D-EADC4804F7C2}" type="parTrans" cxnId="{08BE7A86-31A1-4768-9B89-5131C26ED0FF}">
      <dgm:prSet/>
      <dgm:spPr/>
      <dgm:t>
        <a:bodyPr/>
        <a:lstStyle/>
        <a:p>
          <a:endParaRPr lang="ru-RU"/>
        </a:p>
      </dgm:t>
    </dgm:pt>
    <dgm:pt modelId="{F83E60BD-907D-47AE-A125-ED6D9558F38B}" type="sibTrans" cxnId="{08BE7A86-31A1-4768-9B89-5131C26ED0FF}">
      <dgm:prSet/>
      <dgm:spPr/>
      <dgm:t>
        <a:bodyPr/>
        <a:lstStyle/>
        <a:p>
          <a:endParaRPr lang="ru-RU"/>
        </a:p>
      </dgm:t>
    </dgm:pt>
    <dgm:pt modelId="{D8436805-4E91-45A3-933B-C4B6DE286798}">
      <dgm:prSet phldrT="[Текст]"/>
      <dgm:spPr/>
      <dgm:t>
        <a:bodyPr/>
        <a:lstStyle/>
        <a:p>
          <a:r>
            <a:rPr lang="hy-AM"/>
            <a:t>ՄՈՏԻՎԱՑԻԱՅԻ ԱՆԿՈՒՄ</a:t>
          </a:r>
          <a:endParaRPr lang="ru-RU"/>
        </a:p>
      </dgm:t>
    </dgm:pt>
    <dgm:pt modelId="{896FE5A0-FD19-45E5-A426-CAB82D3CAB5B}" type="parTrans" cxnId="{14ED2F7F-3791-47A9-996C-8AB8319F6773}">
      <dgm:prSet/>
      <dgm:spPr/>
      <dgm:t>
        <a:bodyPr/>
        <a:lstStyle/>
        <a:p>
          <a:endParaRPr lang="ru-RU"/>
        </a:p>
      </dgm:t>
    </dgm:pt>
    <dgm:pt modelId="{F87EBA2A-856A-4B46-8890-19114DEE9383}" type="sibTrans" cxnId="{14ED2F7F-3791-47A9-996C-8AB8319F6773}">
      <dgm:prSet/>
      <dgm:spPr/>
      <dgm:t>
        <a:bodyPr/>
        <a:lstStyle/>
        <a:p>
          <a:endParaRPr lang="ru-RU"/>
        </a:p>
      </dgm:t>
    </dgm:pt>
    <dgm:pt modelId="{ABDDA1F8-31EC-4E21-8ED7-3AB31F8FDE17}">
      <dgm:prSet phldrT="[Текст]"/>
      <dgm:spPr/>
      <dgm:t>
        <a:bodyPr/>
        <a:lstStyle/>
        <a:p>
          <a:r>
            <a:rPr lang="hy-AM"/>
            <a:t>ՍԵՓԱԿԱՆ ՈՒԺԵՐԻ ՀԱՆԴԵՊ ՀԱՎԱՏԻ ԲԱՑԱԿԱՈՒԹՅՈՒՆ</a:t>
          </a:r>
          <a:endParaRPr lang="ru-RU"/>
        </a:p>
      </dgm:t>
    </dgm:pt>
    <dgm:pt modelId="{D2F1B4FC-B029-4952-8428-1F3BA21B838E}" type="parTrans" cxnId="{B2D50C10-E2EC-461A-BEE0-97EEC286D634}">
      <dgm:prSet/>
      <dgm:spPr/>
      <dgm:t>
        <a:bodyPr/>
        <a:lstStyle/>
        <a:p>
          <a:endParaRPr lang="ru-RU"/>
        </a:p>
      </dgm:t>
    </dgm:pt>
    <dgm:pt modelId="{E20FE374-6469-44F5-9FDE-0E2E49353212}" type="sibTrans" cxnId="{B2D50C10-E2EC-461A-BEE0-97EEC286D634}">
      <dgm:prSet/>
      <dgm:spPr/>
      <dgm:t>
        <a:bodyPr/>
        <a:lstStyle/>
        <a:p>
          <a:endParaRPr lang="ru-RU"/>
        </a:p>
      </dgm:t>
    </dgm:pt>
    <dgm:pt modelId="{C7E543C8-AC4E-4B0A-B374-B8A936EA6326}" type="pres">
      <dgm:prSet presAssocID="{5234AB89-C028-419A-8950-7172AF5F79DD}" presName="diagram" presStyleCnt="0">
        <dgm:presLayoutVars>
          <dgm:chMax val="1"/>
          <dgm:dir/>
          <dgm:animLvl val="ctr"/>
          <dgm:resizeHandles val="exact"/>
        </dgm:presLayoutVars>
      </dgm:prSet>
      <dgm:spPr/>
      <dgm:t>
        <a:bodyPr/>
        <a:lstStyle/>
        <a:p>
          <a:endParaRPr lang="ru-RU"/>
        </a:p>
      </dgm:t>
    </dgm:pt>
    <dgm:pt modelId="{54DC37FD-AE19-4132-B4BC-67FCDFB419AB}" type="pres">
      <dgm:prSet presAssocID="{5234AB89-C028-419A-8950-7172AF5F79DD}" presName="matrix" presStyleCnt="0"/>
      <dgm:spPr/>
    </dgm:pt>
    <dgm:pt modelId="{5957EAA3-D1CF-4397-A85F-C22CC24295C1}" type="pres">
      <dgm:prSet presAssocID="{5234AB89-C028-419A-8950-7172AF5F79DD}" presName="tile1" presStyleLbl="node1" presStyleIdx="0" presStyleCnt="4"/>
      <dgm:spPr/>
      <dgm:t>
        <a:bodyPr/>
        <a:lstStyle/>
        <a:p>
          <a:endParaRPr lang="ru-RU"/>
        </a:p>
      </dgm:t>
    </dgm:pt>
    <dgm:pt modelId="{2098BEBD-6D2E-4DA3-8953-C8D6C85A0D22}" type="pres">
      <dgm:prSet presAssocID="{5234AB89-C028-419A-8950-7172AF5F79DD}" presName="tile1text" presStyleLbl="node1" presStyleIdx="0" presStyleCnt="4">
        <dgm:presLayoutVars>
          <dgm:chMax val="0"/>
          <dgm:chPref val="0"/>
          <dgm:bulletEnabled val="1"/>
        </dgm:presLayoutVars>
      </dgm:prSet>
      <dgm:spPr/>
      <dgm:t>
        <a:bodyPr/>
        <a:lstStyle/>
        <a:p>
          <a:endParaRPr lang="ru-RU"/>
        </a:p>
      </dgm:t>
    </dgm:pt>
    <dgm:pt modelId="{FE6E6171-5D13-4E1B-BFA6-959942B6FF2E}" type="pres">
      <dgm:prSet presAssocID="{5234AB89-C028-419A-8950-7172AF5F79DD}" presName="tile2" presStyleLbl="node1" presStyleIdx="1" presStyleCnt="4"/>
      <dgm:spPr/>
      <dgm:t>
        <a:bodyPr/>
        <a:lstStyle/>
        <a:p>
          <a:endParaRPr lang="ru-RU"/>
        </a:p>
      </dgm:t>
    </dgm:pt>
    <dgm:pt modelId="{39D390CB-C922-411E-9C05-EA0D9D023445}" type="pres">
      <dgm:prSet presAssocID="{5234AB89-C028-419A-8950-7172AF5F79DD}" presName="tile2text" presStyleLbl="node1" presStyleIdx="1" presStyleCnt="4">
        <dgm:presLayoutVars>
          <dgm:chMax val="0"/>
          <dgm:chPref val="0"/>
          <dgm:bulletEnabled val="1"/>
        </dgm:presLayoutVars>
      </dgm:prSet>
      <dgm:spPr/>
      <dgm:t>
        <a:bodyPr/>
        <a:lstStyle/>
        <a:p>
          <a:endParaRPr lang="ru-RU"/>
        </a:p>
      </dgm:t>
    </dgm:pt>
    <dgm:pt modelId="{196BBB02-2877-4278-AD6C-BFA36121BC9D}" type="pres">
      <dgm:prSet presAssocID="{5234AB89-C028-419A-8950-7172AF5F79DD}" presName="tile3" presStyleLbl="node1" presStyleIdx="2" presStyleCnt="4"/>
      <dgm:spPr/>
      <dgm:t>
        <a:bodyPr/>
        <a:lstStyle/>
        <a:p>
          <a:endParaRPr lang="ru-RU"/>
        </a:p>
      </dgm:t>
    </dgm:pt>
    <dgm:pt modelId="{E910F44E-5D50-4416-8391-88C2427F2B88}" type="pres">
      <dgm:prSet presAssocID="{5234AB89-C028-419A-8950-7172AF5F79DD}" presName="tile3text" presStyleLbl="node1" presStyleIdx="2" presStyleCnt="4">
        <dgm:presLayoutVars>
          <dgm:chMax val="0"/>
          <dgm:chPref val="0"/>
          <dgm:bulletEnabled val="1"/>
        </dgm:presLayoutVars>
      </dgm:prSet>
      <dgm:spPr/>
      <dgm:t>
        <a:bodyPr/>
        <a:lstStyle/>
        <a:p>
          <a:endParaRPr lang="ru-RU"/>
        </a:p>
      </dgm:t>
    </dgm:pt>
    <dgm:pt modelId="{62AF279F-6435-4948-993C-CD6FEB354446}" type="pres">
      <dgm:prSet presAssocID="{5234AB89-C028-419A-8950-7172AF5F79DD}" presName="tile4" presStyleLbl="node1" presStyleIdx="3" presStyleCnt="4"/>
      <dgm:spPr/>
      <dgm:t>
        <a:bodyPr/>
        <a:lstStyle/>
        <a:p>
          <a:endParaRPr lang="ru-RU"/>
        </a:p>
      </dgm:t>
    </dgm:pt>
    <dgm:pt modelId="{8137B5A1-5802-4572-ACD5-F55C7D2E171A}" type="pres">
      <dgm:prSet presAssocID="{5234AB89-C028-419A-8950-7172AF5F79DD}" presName="tile4text" presStyleLbl="node1" presStyleIdx="3" presStyleCnt="4">
        <dgm:presLayoutVars>
          <dgm:chMax val="0"/>
          <dgm:chPref val="0"/>
          <dgm:bulletEnabled val="1"/>
        </dgm:presLayoutVars>
      </dgm:prSet>
      <dgm:spPr/>
      <dgm:t>
        <a:bodyPr/>
        <a:lstStyle/>
        <a:p>
          <a:endParaRPr lang="ru-RU"/>
        </a:p>
      </dgm:t>
    </dgm:pt>
    <dgm:pt modelId="{DB6779D2-129D-4DAC-A8BC-9D7E2D7A9832}" type="pres">
      <dgm:prSet presAssocID="{5234AB89-C028-419A-8950-7172AF5F79DD}" presName="centerTile" presStyleLbl="fgShp" presStyleIdx="0" presStyleCnt="1">
        <dgm:presLayoutVars>
          <dgm:chMax val="0"/>
          <dgm:chPref val="0"/>
        </dgm:presLayoutVars>
      </dgm:prSet>
      <dgm:spPr/>
      <dgm:t>
        <a:bodyPr/>
        <a:lstStyle/>
        <a:p>
          <a:endParaRPr lang="ru-RU"/>
        </a:p>
      </dgm:t>
    </dgm:pt>
  </dgm:ptLst>
  <dgm:cxnLst>
    <dgm:cxn modelId="{D9B320E4-AB42-425D-99FB-D4D1C96CF2B0}" srcId="{5234AB89-C028-419A-8950-7172AF5F79DD}" destId="{9745D8EB-F3D5-4139-A943-4236AFC8BDC2}" srcOrd="0" destOrd="0" parTransId="{A46FF0F5-53AD-4D9A-911B-7EDC1B2708F3}" sibTransId="{BA28C86C-BCF5-49BE-B645-8EC8595142D0}"/>
    <dgm:cxn modelId="{287D124B-746A-448E-B482-870A2DFDE9CA}" type="presOf" srcId="{ABDDA1F8-31EC-4E21-8ED7-3AB31F8FDE17}" destId="{8137B5A1-5802-4572-ACD5-F55C7D2E171A}" srcOrd="1" destOrd="0" presId="urn:microsoft.com/office/officeart/2005/8/layout/matrix1"/>
    <dgm:cxn modelId="{14ED2F7F-3791-47A9-996C-8AB8319F6773}" srcId="{9745D8EB-F3D5-4139-A943-4236AFC8BDC2}" destId="{D8436805-4E91-45A3-933B-C4B6DE286798}" srcOrd="2" destOrd="0" parTransId="{896FE5A0-FD19-45E5-A426-CAB82D3CAB5B}" sibTransId="{F87EBA2A-856A-4B46-8890-19114DEE9383}"/>
    <dgm:cxn modelId="{E2C76EA4-AC92-4A07-BE8F-E7C579E996BE}" type="presOf" srcId="{A1DF8E11-2B0E-4026-B940-251141C4644E}" destId="{39D390CB-C922-411E-9C05-EA0D9D023445}" srcOrd="1" destOrd="0" presId="urn:microsoft.com/office/officeart/2005/8/layout/matrix1"/>
    <dgm:cxn modelId="{07F25583-B257-491D-9720-371EB54754FE}" type="presOf" srcId="{A1DF8E11-2B0E-4026-B940-251141C4644E}" destId="{FE6E6171-5D13-4E1B-BFA6-959942B6FF2E}" srcOrd="0" destOrd="0" presId="urn:microsoft.com/office/officeart/2005/8/layout/matrix1"/>
    <dgm:cxn modelId="{8FED7D1F-CEE8-4606-8668-5974238329AA}" type="presOf" srcId="{870E2A69-140D-444C-8152-81253EFC897D}" destId="{2098BEBD-6D2E-4DA3-8953-C8D6C85A0D22}" srcOrd="1" destOrd="0" presId="urn:microsoft.com/office/officeart/2005/8/layout/matrix1"/>
    <dgm:cxn modelId="{F6CF2CD4-3C02-49F3-9215-A705E907EBDD}" type="presOf" srcId="{D8436805-4E91-45A3-933B-C4B6DE286798}" destId="{E910F44E-5D50-4416-8391-88C2427F2B88}" srcOrd="1" destOrd="0" presId="urn:microsoft.com/office/officeart/2005/8/layout/matrix1"/>
    <dgm:cxn modelId="{A1B05F92-3261-4CD6-9EF3-CB023F3CE37E}" type="presOf" srcId="{ABDDA1F8-31EC-4E21-8ED7-3AB31F8FDE17}" destId="{62AF279F-6435-4948-993C-CD6FEB354446}" srcOrd="0" destOrd="0" presId="urn:microsoft.com/office/officeart/2005/8/layout/matrix1"/>
    <dgm:cxn modelId="{4092DC2E-87AC-4445-A0E1-7AA1FF21C96F}" type="presOf" srcId="{870E2A69-140D-444C-8152-81253EFC897D}" destId="{5957EAA3-D1CF-4397-A85F-C22CC24295C1}" srcOrd="0" destOrd="0" presId="urn:microsoft.com/office/officeart/2005/8/layout/matrix1"/>
    <dgm:cxn modelId="{BCF397FE-9F3C-4A96-8181-B5EF9F635B5A}" type="presOf" srcId="{9745D8EB-F3D5-4139-A943-4236AFC8BDC2}" destId="{DB6779D2-129D-4DAC-A8BC-9D7E2D7A9832}" srcOrd="0" destOrd="0" presId="urn:microsoft.com/office/officeart/2005/8/layout/matrix1"/>
    <dgm:cxn modelId="{B2D50C10-E2EC-461A-BEE0-97EEC286D634}" srcId="{9745D8EB-F3D5-4139-A943-4236AFC8BDC2}" destId="{ABDDA1F8-31EC-4E21-8ED7-3AB31F8FDE17}" srcOrd="3" destOrd="0" parTransId="{D2F1B4FC-B029-4952-8428-1F3BA21B838E}" sibTransId="{E20FE374-6469-44F5-9FDE-0E2E49353212}"/>
    <dgm:cxn modelId="{08BE7A86-31A1-4768-9B89-5131C26ED0FF}" srcId="{9745D8EB-F3D5-4139-A943-4236AFC8BDC2}" destId="{A1DF8E11-2B0E-4026-B940-251141C4644E}" srcOrd="1" destOrd="0" parTransId="{661FF9D0-2ABD-4D35-9C2D-EADC4804F7C2}" sibTransId="{F83E60BD-907D-47AE-A125-ED6D9558F38B}"/>
    <dgm:cxn modelId="{F9E20431-791B-4D96-B498-F3C32800B9CF}" type="presOf" srcId="{D8436805-4E91-45A3-933B-C4B6DE286798}" destId="{196BBB02-2877-4278-AD6C-BFA36121BC9D}" srcOrd="0" destOrd="0" presId="urn:microsoft.com/office/officeart/2005/8/layout/matrix1"/>
    <dgm:cxn modelId="{D2AF98C6-8512-4F41-A005-A44349B67B72}" type="presOf" srcId="{5234AB89-C028-419A-8950-7172AF5F79DD}" destId="{C7E543C8-AC4E-4B0A-B374-B8A936EA6326}" srcOrd="0" destOrd="0" presId="urn:microsoft.com/office/officeart/2005/8/layout/matrix1"/>
    <dgm:cxn modelId="{38ADE6D7-7826-4ADE-87E9-91485BA20356}" srcId="{9745D8EB-F3D5-4139-A943-4236AFC8BDC2}" destId="{870E2A69-140D-444C-8152-81253EFC897D}" srcOrd="0" destOrd="0" parTransId="{90F62D33-E504-44D9-83F4-DF3A439C762C}" sibTransId="{C62DE865-3F74-4CA1-A560-8294F4234C95}"/>
    <dgm:cxn modelId="{90DCD3E5-2ECA-468D-A7E4-50B86BD845D7}" type="presParOf" srcId="{C7E543C8-AC4E-4B0A-B374-B8A936EA6326}" destId="{54DC37FD-AE19-4132-B4BC-67FCDFB419AB}" srcOrd="0" destOrd="0" presId="urn:microsoft.com/office/officeart/2005/8/layout/matrix1"/>
    <dgm:cxn modelId="{CD6BC5FB-D2A2-4EA3-B046-4AF547C80086}" type="presParOf" srcId="{54DC37FD-AE19-4132-B4BC-67FCDFB419AB}" destId="{5957EAA3-D1CF-4397-A85F-C22CC24295C1}" srcOrd="0" destOrd="0" presId="urn:microsoft.com/office/officeart/2005/8/layout/matrix1"/>
    <dgm:cxn modelId="{897FBF33-3873-406E-A052-B720D0F8FAC4}" type="presParOf" srcId="{54DC37FD-AE19-4132-B4BC-67FCDFB419AB}" destId="{2098BEBD-6D2E-4DA3-8953-C8D6C85A0D22}" srcOrd="1" destOrd="0" presId="urn:microsoft.com/office/officeart/2005/8/layout/matrix1"/>
    <dgm:cxn modelId="{74F825E5-93A1-43EA-ADE1-C1393A977583}" type="presParOf" srcId="{54DC37FD-AE19-4132-B4BC-67FCDFB419AB}" destId="{FE6E6171-5D13-4E1B-BFA6-959942B6FF2E}" srcOrd="2" destOrd="0" presId="urn:microsoft.com/office/officeart/2005/8/layout/matrix1"/>
    <dgm:cxn modelId="{B9512D38-CC29-4FA5-957B-436CAEE3075D}" type="presParOf" srcId="{54DC37FD-AE19-4132-B4BC-67FCDFB419AB}" destId="{39D390CB-C922-411E-9C05-EA0D9D023445}" srcOrd="3" destOrd="0" presId="urn:microsoft.com/office/officeart/2005/8/layout/matrix1"/>
    <dgm:cxn modelId="{8008A1AE-18CE-4669-B1C1-9D072F100097}" type="presParOf" srcId="{54DC37FD-AE19-4132-B4BC-67FCDFB419AB}" destId="{196BBB02-2877-4278-AD6C-BFA36121BC9D}" srcOrd="4" destOrd="0" presId="urn:microsoft.com/office/officeart/2005/8/layout/matrix1"/>
    <dgm:cxn modelId="{CF901962-1F5F-4B29-B782-C69BB50BAF65}" type="presParOf" srcId="{54DC37FD-AE19-4132-B4BC-67FCDFB419AB}" destId="{E910F44E-5D50-4416-8391-88C2427F2B88}" srcOrd="5" destOrd="0" presId="urn:microsoft.com/office/officeart/2005/8/layout/matrix1"/>
    <dgm:cxn modelId="{1342D813-3679-4F91-A293-D073025A5346}" type="presParOf" srcId="{54DC37FD-AE19-4132-B4BC-67FCDFB419AB}" destId="{62AF279F-6435-4948-993C-CD6FEB354446}" srcOrd="6" destOrd="0" presId="urn:microsoft.com/office/officeart/2005/8/layout/matrix1"/>
    <dgm:cxn modelId="{1C2FFDCD-B658-47CF-8C52-DD4ADF369C5C}" type="presParOf" srcId="{54DC37FD-AE19-4132-B4BC-67FCDFB419AB}" destId="{8137B5A1-5802-4572-ACD5-F55C7D2E171A}" srcOrd="7" destOrd="0" presId="urn:microsoft.com/office/officeart/2005/8/layout/matrix1"/>
    <dgm:cxn modelId="{AC8A4E74-4EBF-4513-B468-74B0654A88E4}" type="presParOf" srcId="{C7E543C8-AC4E-4B0A-B374-B8A936EA6326}" destId="{DB6779D2-129D-4DAC-A8BC-9D7E2D7A9832}" srcOrd="1" destOrd="0" presId="urn:microsoft.com/office/officeart/2005/8/layout/matrix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B5530F-474E-4206-85FE-7857C18BD2D6}">
      <dsp:nvSpPr>
        <dsp:cNvPr id="0" name=""/>
        <dsp:cNvSpPr/>
      </dsp:nvSpPr>
      <dsp:spPr>
        <a:xfrm rot="16200000">
          <a:off x="571500" y="-571500"/>
          <a:ext cx="1600200" cy="2743200"/>
        </a:xfrm>
        <a:prstGeom prst="round1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hy-AM" sz="2400" kern="1200"/>
            <a:t>Հաջողություն</a:t>
          </a:r>
          <a:r>
            <a:rPr lang="hy-AM" sz="1300" kern="1200"/>
            <a:t> </a:t>
          </a:r>
          <a:endParaRPr lang="ru-RU" sz="1300" kern="1200"/>
        </a:p>
      </dsp:txBody>
      <dsp:txXfrm rot="5400000">
        <a:off x="-1" y="1"/>
        <a:ext cx="2743200" cy="1200150"/>
      </dsp:txXfrm>
    </dsp:sp>
    <dsp:sp modelId="{E9841693-F59B-4493-9D1B-350C8263FBB6}">
      <dsp:nvSpPr>
        <dsp:cNvPr id="0" name=""/>
        <dsp:cNvSpPr/>
      </dsp:nvSpPr>
      <dsp:spPr>
        <a:xfrm>
          <a:off x="2694700" y="6928"/>
          <a:ext cx="2743200" cy="1600200"/>
        </a:xfrm>
        <a:prstGeom prst="round1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hy-AM" sz="2000" kern="1200"/>
            <a:t>Խրախուսում</a:t>
          </a:r>
          <a:endParaRPr lang="ru-RU" sz="2000" kern="1200"/>
        </a:p>
      </dsp:txBody>
      <dsp:txXfrm>
        <a:off x="2694700" y="6928"/>
        <a:ext cx="2743200" cy="1200150"/>
      </dsp:txXfrm>
    </dsp:sp>
    <dsp:sp modelId="{561C310E-B2D4-4627-8E44-BAB1DE38BBAF}">
      <dsp:nvSpPr>
        <dsp:cNvPr id="0" name=""/>
        <dsp:cNvSpPr/>
      </dsp:nvSpPr>
      <dsp:spPr>
        <a:xfrm rot="10800000">
          <a:off x="0" y="1600200"/>
          <a:ext cx="2743200" cy="1600200"/>
        </a:xfrm>
        <a:prstGeom prst="round1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hy-AM" sz="2000" kern="1200"/>
            <a:t>Մոտիվացիա</a:t>
          </a:r>
          <a:endParaRPr lang="ru-RU" sz="2000" kern="1200"/>
        </a:p>
      </dsp:txBody>
      <dsp:txXfrm rot="10800000">
        <a:off x="0" y="2000250"/>
        <a:ext cx="2743200" cy="1200150"/>
      </dsp:txXfrm>
    </dsp:sp>
    <dsp:sp modelId="{A9730A12-0209-459B-900C-58EED59478ED}">
      <dsp:nvSpPr>
        <dsp:cNvPr id="0" name=""/>
        <dsp:cNvSpPr/>
      </dsp:nvSpPr>
      <dsp:spPr>
        <a:xfrm rot="5400000">
          <a:off x="3314700" y="1028700"/>
          <a:ext cx="1600200" cy="2743200"/>
        </a:xfrm>
        <a:prstGeom prst="round1Rect">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hy-AM" sz="2000" kern="1200"/>
            <a:t>Հավատ սեփական ուժերի հանդեպ</a:t>
          </a:r>
          <a:endParaRPr lang="ru-RU" sz="2000" kern="1200"/>
        </a:p>
      </dsp:txBody>
      <dsp:txXfrm rot="-5400000">
        <a:off x="2743200" y="2000250"/>
        <a:ext cx="2743200" cy="1200150"/>
      </dsp:txXfrm>
    </dsp:sp>
    <dsp:sp modelId="{40380E1E-5132-4B7E-8A5E-3662D962FD7C}">
      <dsp:nvSpPr>
        <dsp:cNvPr id="0" name=""/>
        <dsp:cNvSpPr/>
      </dsp:nvSpPr>
      <dsp:spPr>
        <a:xfrm>
          <a:off x="1920240" y="1200150"/>
          <a:ext cx="1645920" cy="800100"/>
        </a:xfrm>
        <a:prstGeom prst="roundRect">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y-AM" sz="1400" kern="1200"/>
            <a:t>Ուսումնառության շարժիչ ուժը</a:t>
          </a:r>
          <a:endParaRPr lang="ru-RU" sz="1400" kern="1200"/>
        </a:p>
      </dsp:txBody>
      <dsp:txXfrm>
        <a:off x="1959298" y="1239208"/>
        <a:ext cx="1567804" cy="7219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57EAA3-D1CF-4397-A85F-C22CC24295C1}">
      <dsp:nvSpPr>
        <dsp:cNvPr id="0" name=""/>
        <dsp:cNvSpPr/>
      </dsp:nvSpPr>
      <dsp:spPr>
        <a:xfrm rot="16200000">
          <a:off x="571500" y="-571500"/>
          <a:ext cx="1600200" cy="2743200"/>
        </a:xfrm>
        <a:prstGeom prst="round1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hy-AM" sz="2000" kern="1200"/>
            <a:t>ՁԱԽՈՂՈՒՄ</a:t>
          </a:r>
          <a:endParaRPr lang="ru-RU" sz="2000" kern="1200"/>
        </a:p>
      </dsp:txBody>
      <dsp:txXfrm rot="5400000">
        <a:off x="-1" y="1"/>
        <a:ext cx="2743200" cy="1200150"/>
      </dsp:txXfrm>
    </dsp:sp>
    <dsp:sp modelId="{FE6E6171-5D13-4E1B-BFA6-959942B6FF2E}">
      <dsp:nvSpPr>
        <dsp:cNvPr id="0" name=""/>
        <dsp:cNvSpPr/>
      </dsp:nvSpPr>
      <dsp:spPr>
        <a:xfrm>
          <a:off x="2743200" y="0"/>
          <a:ext cx="2743200" cy="1600200"/>
        </a:xfrm>
        <a:prstGeom prst="round1Rect">
          <a:avLst/>
        </a:prstGeom>
        <a:solidFill>
          <a:schemeClr val="accent2">
            <a:shade val="80000"/>
            <a:hueOff val="-11957"/>
            <a:satOff val="-1341"/>
            <a:lumOff val="856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hy-AM" sz="2000" kern="1200"/>
            <a:t>ՔՆՆԱԴԱՏՈՒԹՅՈՒՆ</a:t>
          </a:r>
          <a:endParaRPr lang="ru-RU" sz="2000" kern="1200"/>
        </a:p>
      </dsp:txBody>
      <dsp:txXfrm>
        <a:off x="2743200" y="0"/>
        <a:ext cx="2743200" cy="1200150"/>
      </dsp:txXfrm>
    </dsp:sp>
    <dsp:sp modelId="{196BBB02-2877-4278-AD6C-BFA36121BC9D}">
      <dsp:nvSpPr>
        <dsp:cNvPr id="0" name=""/>
        <dsp:cNvSpPr/>
      </dsp:nvSpPr>
      <dsp:spPr>
        <a:xfrm rot="10800000">
          <a:off x="0" y="1600200"/>
          <a:ext cx="2743200" cy="1600200"/>
        </a:xfrm>
        <a:prstGeom prst="round1Rect">
          <a:avLst/>
        </a:prstGeom>
        <a:solidFill>
          <a:schemeClr val="accent2">
            <a:shade val="80000"/>
            <a:hueOff val="-23915"/>
            <a:satOff val="-2683"/>
            <a:lumOff val="1712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hy-AM" sz="2000" kern="1200"/>
            <a:t>ՄՈՏԻՎԱՑԻԱՅԻ ԱՆԿՈՒՄ</a:t>
          </a:r>
          <a:endParaRPr lang="ru-RU" sz="2000" kern="1200"/>
        </a:p>
      </dsp:txBody>
      <dsp:txXfrm rot="10800000">
        <a:off x="0" y="2000250"/>
        <a:ext cx="2743200" cy="1200150"/>
      </dsp:txXfrm>
    </dsp:sp>
    <dsp:sp modelId="{62AF279F-6435-4948-993C-CD6FEB354446}">
      <dsp:nvSpPr>
        <dsp:cNvPr id="0" name=""/>
        <dsp:cNvSpPr/>
      </dsp:nvSpPr>
      <dsp:spPr>
        <a:xfrm rot="5400000">
          <a:off x="3314700" y="1028700"/>
          <a:ext cx="1600200" cy="2743200"/>
        </a:xfrm>
        <a:prstGeom prst="round1Rect">
          <a:avLst/>
        </a:prstGeom>
        <a:solidFill>
          <a:schemeClr val="accent2">
            <a:shade val="80000"/>
            <a:hueOff val="-35872"/>
            <a:satOff val="-4024"/>
            <a:lumOff val="2568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hy-AM" sz="2000" kern="1200"/>
            <a:t>ՍԵՓԱԿԱՆ ՈՒԺԵՐԻ ՀԱՆԴԵՊ ՀԱՎԱՏԻ ԲԱՑԱԿԱՈՒԹՅՈՒՆ</a:t>
          </a:r>
          <a:endParaRPr lang="ru-RU" sz="2000" kern="1200"/>
        </a:p>
      </dsp:txBody>
      <dsp:txXfrm rot="-5400000">
        <a:off x="2743200" y="2000250"/>
        <a:ext cx="2743200" cy="1200150"/>
      </dsp:txXfrm>
    </dsp:sp>
    <dsp:sp modelId="{DB6779D2-129D-4DAC-A8BC-9D7E2D7A9832}">
      <dsp:nvSpPr>
        <dsp:cNvPr id="0" name=""/>
        <dsp:cNvSpPr/>
      </dsp:nvSpPr>
      <dsp:spPr>
        <a:xfrm>
          <a:off x="1920240" y="1200150"/>
          <a:ext cx="1645920" cy="800100"/>
        </a:xfrm>
        <a:prstGeom prst="roundRect">
          <a:avLst/>
        </a:prstGeom>
        <a:solidFill>
          <a:schemeClr val="accent2">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hy-AM" sz="2000" kern="1200"/>
            <a:t>ՇԱՐԺԻՉ ՈՒԺԸ</a:t>
          </a:r>
          <a:endParaRPr lang="ru-RU" sz="2000" kern="1200"/>
        </a:p>
      </dsp:txBody>
      <dsp:txXfrm>
        <a:off x="1959298" y="1239208"/>
        <a:ext cx="1567804" cy="721984"/>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2876</Words>
  <Characters>19791</Characters>
  <Application>Microsoft Office Word</Application>
  <DocSecurity>0</DocSecurity>
  <Lines>534</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ACER</cp:lastModifiedBy>
  <cp:revision>2</cp:revision>
  <dcterms:created xsi:type="dcterms:W3CDTF">2022-10-29T07:18:00Z</dcterms:created>
  <dcterms:modified xsi:type="dcterms:W3CDTF">2022-10-29T07:18:00Z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32faae885787e22184e05cc9201d640d943bcc4b4854b439137f6c55beaae5df</vt:lpwstr>
  </property>
</Properties>
</file>