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84" w:rsidRDefault="00FA37BC">
      <w:pPr>
        <w:rPr>
          <w:sz w:val="44"/>
          <w:szCs w:val="44"/>
        </w:rPr>
      </w:pPr>
      <w:r>
        <w:rPr>
          <w:rFonts w:ascii="Tahoma" w:eastAsia="Tahoma" w:hAnsi="Tahoma" w:cs="Tahoma"/>
          <w:sz w:val="40"/>
          <w:szCs w:val="40"/>
        </w:rPr>
        <w:t>Վերապատրաստվող</w:t>
      </w:r>
      <w:r>
        <w:rPr>
          <w:rFonts w:ascii="Tahoma" w:eastAsia="Tahoma" w:hAnsi="Tahoma" w:cs="Tahoma"/>
          <w:sz w:val="40"/>
          <w:szCs w:val="40"/>
        </w:rPr>
        <w:t xml:space="preserve"> </w:t>
      </w:r>
      <w:r>
        <w:rPr>
          <w:rFonts w:ascii="Tahoma" w:eastAsia="Tahoma" w:hAnsi="Tahoma" w:cs="Tahoma"/>
          <w:sz w:val="40"/>
          <w:szCs w:val="40"/>
        </w:rPr>
        <w:t>ուսուցչի</w:t>
      </w:r>
      <w:r>
        <w:rPr>
          <w:rFonts w:ascii="Tahoma" w:eastAsia="Tahoma" w:hAnsi="Tahoma" w:cs="Tahoma"/>
          <w:sz w:val="40"/>
          <w:szCs w:val="40"/>
        </w:rPr>
        <w:t xml:space="preserve"> </w:t>
      </w:r>
      <w:r>
        <w:rPr>
          <w:rFonts w:ascii="Tahoma" w:eastAsia="Tahoma" w:hAnsi="Tahoma" w:cs="Tahoma"/>
          <w:sz w:val="44"/>
          <w:szCs w:val="44"/>
        </w:rPr>
        <w:t xml:space="preserve">  </w:t>
      </w:r>
      <w:r>
        <w:rPr>
          <w:rFonts w:ascii="Tahoma" w:eastAsia="Tahoma" w:hAnsi="Tahoma" w:cs="Tahoma"/>
          <w:sz w:val="44"/>
          <w:szCs w:val="44"/>
        </w:rPr>
        <w:t>Հետազոտական</w:t>
      </w:r>
      <w:r>
        <w:rPr>
          <w:rFonts w:ascii="Tahoma" w:eastAsia="Tahoma" w:hAnsi="Tahoma" w:cs="Tahoma"/>
          <w:sz w:val="44"/>
          <w:szCs w:val="44"/>
        </w:rPr>
        <w:t xml:space="preserve"> </w:t>
      </w:r>
      <w:r>
        <w:rPr>
          <w:rFonts w:ascii="Tahoma" w:eastAsia="Tahoma" w:hAnsi="Tahoma" w:cs="Tahoma"/>
          <w:sz w:val="44"/>
          <w:szCs w:val="44"/>
        </w:rPr>
        <w:t>աշխատանք</w:t>
      </w:r>
    </w:p>
    <w:p w:rsidR="00617784" w:rsidRDefault="00617784">
      <w:pPr>
        <w:rPr>
          <w:sz w:val="36"/>
          <w:szCs w:val="36"/>
        </w:rPr>
      </w:pPr>
    </w:p>
    <w:p w:rsidR="00617784" w:rsidRDefault="00FA37BC">
      <w:pPr>
        <w:rPr>
          <w:sz w:val="32"/>
          <w:szCs w:val="32"/>
        </w:rPr>
      </w:pPr>
      <w:r>
        <w:rPr>
          <w:rFonts w:ascii="Tahoma" w:eastAsia="Tahoma" w:hAnsi="Tahoma" w:cs="Tahoma"/>
          <w:sz w:val="32"/>
          <w:szCs w:val="32"/>
        </w:rPr>
        <w:t>Կատարող՝</w:t>
      </w:r>
      <w:r>
        <w:rPr>
          <w:rFonts w:ascii="Tahoma" w:eastAsia="Tahoma" w:hAnsi="Tahoma" w:cs="Tahoma"/>
          <w:sz w:val="32"/>
          <w:szCs w:val="32"/>
        </w:rPr>
        <w:t xml:space="preserve"> </w:t>
      </w:r>
      <w:r>
        <w:rPr>
          <w:rFonts w:ascii="Tahoma" w:eastAsia="Tahoma" w:hAnsi="Tahoma" w:cs="Tahoma"/>
          <w:sz w:val="32"/>
          <w:szCs w:val="32"/>
        </w:rPr>
        <w:t>Բյուրեղավանի</w:t>
      </w:r>
      <w:r>
        <w:rPr>
          <w:rFonts w:ascii="Tahoma" w:eastAsia="Tahoma" w:hAnsi="Tahoma" w:cs="Tahoma"/>
          <w:sz w:val="32"/>
          <w:szCs w:val="32"/>
        </w:rPr>
        <w:t xml:space="preserve"> </w:t>
      </w:r>
      <w:r>
        <w:rPr>
          <w:rFonts w:ascii="Tahoma" w:eastAsia="Tahoma" w:hAnsi="Tahoma" w:cs="Tahoma"/>
          <w:sz w:val="32"/>
          <w:szCs w:val="32"/>
        </w:rPr>
        <w:t>հիմնական</w:t>
      </w:r>
      <w:r>
        <w:rPr>
          <w:rFonts w:ascii="Tahoma" w:eastAsia="Tahoma" w:hAnsi="Tahoma" w:cs="Tahoma"/>
          <w:sz w:val="32"/>
          <w:szCs w:val="32"/>
        </w:rPr>
        <w:t xml:space="preserve"> </w:t>
      </w:r>
      <w:r>
        <w:rPr>
          <w:rFonts w:ascii="Tahoma" w:eastAsia="Tahoma" w:hAnsi="Tahoma" w:cs="Tahoma"/>
          <w:sz w:val="32"/>
          <w:szCs w:val="32"/>
        </w:rPr>
        <w:t>դպրոցի</w:t>
      </w:r>
      <w:r>
        <w:rPr>
          <w:rFonts w:ascii="Tahoma" w:eastAsia="Tahoma" w:hAnsi="Tahoma" w:cs="Tahoma"/>
          <w:sz w:val="32"/>
          <w:szCs w:val="32"/>
        </w:rPr>
        <w:t xml:space="preserve"> </w:t>
      </w:r>
      <w:r>
        <w:rPr>
          <w:rFonts w:ascii="Tahoma" w:eastAsia="Tahoma" w:hAnsi="Tahoma" w:cs="Tahoma"/>
          <w:sz w:val="32"/>
          <w:szCs w:val="32"/>
        </w:rPr>
        <w:t>շախմատի</w:t>
      </w:r>
      <w:r>
        <w:rPr>
          <w:rFonts w:ascii="Tahoma" w:eastAsia="Tahoma" w:hAnsi="Tahoma" w:cs="Tahoma"/>
          <w:sz w:val="32"/>
          <w:szCs w:val="32"/>
        </w:rPr>
        <w:t xml:space="preserve"> </w:t>
      </w:r>
      <w:r>
        <w:rPr>
          <w:rFonts w:ascii="Tahoma" w:eastAsia="Tahoma" w:hAnsi="Tahoma" w:cs="Tahoma"/>
          <w:sz w:val="32"/>
          <w:szCs w:val="32"/>
        </w:rPr>
        <w:t>ուսուցիչ</w:t>
      </w:r>
      <w:r>
        <w:rPr>
          <w:rFonts w:ascii="Tahoma" w:eastAsia="Tahoma" w:hAnsi="Tahoma" w:cs="Tahoma"/>
          <w:sz w:val="32"/>
          <w:szCs w:val="32"/>
        </w:rPr>
        <w:t xml:space="preserve"> </w:t>
      </w:r>
      <w:r>
        <w:rPr>
          <w:rFonts w:ascii="Tahoma" w:eastAsia="Tahoma" w:hAnsi="Tahoma" w:cs="Tahoma"/>
          <w:sz w:val="32"/>
          <w:szCs w:val="32"/>
        </w:rPr>
        <w:t>Գ</w:t>
      </w:r>
      <w:r>
        <w:rPr>
          <w:rFonts w:ascii="Tahoma" w:eastAsia="Tahoma" w:hAnsi="Tahoma" w:cs="Tahoma"/>
          <w:sz w:val="32"/>
          <w:szCs w:val="32"/>
        </w:rPr>
        <w:t>.</w:t>
      </w:r>
      <w:r>
        <w:rPr>
          <w:rFonts w:ascii="Tahoma" w:eastAsia="Tahoma" w:hAnsi="Tahoma" w:cs="Tahoma"/>
          <w:sz w:val="32"/>
          <w:szCs w:val="32"/>
        </w:rPr>
        <w:t>Վիրաբյան</w:t>
      </w:r>
    </w:p>
    <w:p w:rsidR="00617784" w:rsidRDefault="00FA37BC">
      <w:pPr>
        <w:rPr>
          <w:sz w:val="32"/>
          <w:szCs w:val="32"/>
        </w:rPr>
      </w:pPr>
      <w:r>
        <w:rPr>
          <w:rFonts w:ascii="Tahoma" w:eastAsia="Tahoma" w:hAnsi="Tahoma" w:cs="Tahoma"/>
          <w:sz w:val="32"/>
          <w:szCs w:val="32"/>
        </w:rPr>
        <w:t>Առարկա՝</w:t>
      </w:r>
      <w:r>
        <w:rPr>
          <w:rFonts w:ascii="Tahoma" w:eastAsia="Tahoma" w:hAnsi="Tahoma" w:cs="Tahoma"/>
          <w:sz w:val="32"/>
          <w:szCs w:val="32"/>
        </w:rPr>
        <w:t xml:space="preserve"> </w:t>
      </w:r>
      <w:r>
        <w:rPr>
          <w:rFonts w:ascii="Tahoma" w:eastAsia="Tahoma" w:hAnsi="Tahoma" w:cs="Tahoma"/>
          <w:sz w:val="32"/>
          <w:szCs w:val="32"/>
        </w:rPr>
        <w:t>Շախմատ</w:t>
      </w:r>
    </w:p>
    <w:p w:rsidR="00617784" w:rsidRDefault="00FA37BC">
      <w:pPr>
        <w:rPr>
          <w:sz w:val="32"/>
          <w:szCs w:val="32"/>
        </w:rPr>
      </w:pPr>
      <w:r>
        <w:rPr>
          <w:rFonts w:ascii="Tahoma" w:eastAsia="Tahoma" w:hAnsi="Tahoma" w:cs="Tahoma"/>
          <w:sz w:val="32"/>
          <w:szCs w:val="32"/>
        </w:rPr>
        <w:t>Կազմակերպություն՝</w:t>
      </w:r>
      <w:r>
        <w:rPr>
          <w:rFonts w:ascii="Tahoma" w:eastAsia="Tahoma" w:hAnsi="Tahoma" w:cs="Tahoma"/>
          <w:sz w:val="32"/>
          <w:szCs w:val="32"/>
        </w:rPr>
        <w:t xml:space="preserve"> </w:t>
      </w:r>
      <w:r>
        <w:rPr>
          <w:rFonts w:ascii="Tahoma" w:eastAsia="Tahoma" w:hAnsi="Tahoma" w:cs="Tahoma"/>
          <w:sz w:val="32"/>
          <w:szCs w:val="32"/>
        </w:rPr>
        <w:t>Հայաստանի</w:t>
      </w:r>
      <w:r>
        <w:rPr>
          <w:rFonts w:ascii="Tahoma" w:eastAsia="Tahoma" w:hAnsi="Tahoma" w:cs="Tahoma"/>
          <w:sz w:val="32"/>
          <w:szCs w:val="32"/>
        </w:rPr>
        <w:t xml:space="preserve"> </w:t>
      </w:r>
      <w:r>
        <w:rPr>
          <w:rFonts w:ascii="Tahoma" w:eastAsia="Tahoma" w:hAnsi="Tahoma" w:cs="Tahoma"/>
          <w:sz w:val="32"/>
          <w:szCs w:val="32"/>
        </w:rPr>
        <w:t>շախմատի</w:t>
      </w:r>
      <w:r>
        <w:rPr>
          <w:rFonts w:ascii="Tahoma" w:eastAsia="Tahoma" w:hAnsi="Tahoma" w:cs="Tahoma"/>
          <w:sz w:val="32"/>
          <w:szCs w:val="32"/>
        </w:rPr>
        <w:t xml:space="preserve"> </w:t>
      </w:r>
      <w:r>
        <w:rPr>
          <w:rFonts w:ascii="Tahoma" w:eastAsia="Tahoma" w:hAnsi="Tahoma" w:cs="Tahoma"/>
          <w:sz w:val="32"/>
          <w:szCs w:val="32"/>
        </w:rPr>
        <w:t>ակադեմիա</w:t>
      </w:r>
    </w:p>
    <w:p w:rsidR="00617784" w:rsidRDefault="00617784">
      <w:pPr>
        <w:rPr>
          <w:sz w:val="24"/>
          <w:szCs w:val="24"/>
        </w:rPr>
      </w:pPr>
    </w:p>
    <w:p w:rsidR="00617784" w:rsidRDefault="00617784">
      <w:pPr>
        <w:rPr>
          <w:sz w:val="24"/>
          <w:szCs w:val="24"/>
        </w:rPr>
      </w:pPr>
    </w:p>
    <w:p w:rsidR="00617784" w:rsidRDefault="00FA37B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17784" w:rsidRDefault="00617784">
      <w:pPr>
        <w:rPr>
          <w:sz w:val="24"/>
          <w:szCs w:val="24"/>
        </w:rPr>
      </w:pPr>
    </w:p>
    <w:p w:rsidR="00617784" w:rsidRDefault="00FA37BC">
      <w:pPr>
        <w:rPr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Հետազոտական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աշխատանք</w:t>
      </w:r>
    </w:p>
    <w:p w:rsidR="00617784" w:rsidRDefault="00617784">
      <w:pPr>
        <w:rPr>
          <w:sz w:val="24"/>
          <w:szCs w:val="24"/>
        </w:rPr>
      </w:pPr>
    </w:p>
    <w:p w:rsidR="00617784" w:rsidRDefault="00FA37BC">
      <w:pPr>
        <w:rPr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Թեմա՝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Սովորողների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իրավունքների</w:t>
      </w:r>
      <w:r>
        <w:rPr>
          <w:rFonts w:ascii="Tahoma" w:eastAsia="Tahoma" w:hAnsi="Tahoma" w:cs="Tahoma"/>
          <w:sz w:val="24"/>
          <w:szCs w:val="24"/>
        </w:rPr>
        <w:t xml:space="preserve">, </w:t>
      </w:r>
      <w:r>
        <w:rPr>
          <w:rFonts w:ascii="Tahoma" w:eastAsia="Tahoma" w:hAnsi="Tahoma" w:cs="Tahoma"/>
          <w:sz w:val="24"/>
          <w:szCs w:val="24"/>
        </w:rPr>
        <w:t>ազատությունների</w:t>
      </w:r>
      <w:r>
        <w:rPr>
          <w:rFonts w:ascii="Tahoma" w:eastAsia="Tahoma" w:hAnsi="Tahoma" w:cs="Tahoma"/>
          <w:sz w:val="24"/>
          <w:szCs w:val="24"/>
        </w:rPr>
        <w:t xml:space="preserve">, </w:t>
      </w:r>
      <w:r>
        <w:rPr>
          <w:rFonts w:ascii="Tahoma" w:eastAsia="Tahoma" w:hAnsi="Tahoma" w:cs="Tahoma"/>
          <w:sz w:val="24"/>
          <w:szCs w:val="24"/>
        </w:rPr>
        <w:t>պատվի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և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արժանապատվության</w:t>
      </w:r>
    </w:p>
    <w:p w:rsidR="00617784" w:rsidRDefault="00FA37BC">
      <w:pPr>
        <w:rPr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պաշտպանությունը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առարկայի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դասավանդման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ընթացքում</w:t>
      </w:r>
      <w:r>
        <w:rPr>
          <w:rFonts w:ascii="Tahoma" w:eastAsia="Tahoma" w:hAnsi="Tahoma" w:cs="Tahoma"/>
          <w:sz w:val="24"/>
          <w:szCs w:val="24"/>
        </w:rPr>
        <w:t>:</w:t>
      </w:r>
    </w:p>
    <w:p w:rsidR="00617784" w:rsidRDefault="00617784">
      <w:pPr>
        <w:rPr>
          <w:sz w:val="24"/>
          <w:szCs w:val="24"/>
        </w:rPr>
      </w:pPr>
    </w:p>
    <w:p w:rsidR="00617784" w:rsidRDefault="00FA37BC">
      <w:pPr>
        <w:rPr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Նպատակ՝</w:t>
      </w:r>
      <w:r>
        <w:rPr>
          <w:rFonts w:ascii="Tahoma" w:eastAsia="Tahoma" w:hAnsi="Tahoma" w:cs="Tahoma"/>
          <w:sz w:val="24"/>
          <w:szCs w:val="24"/>
        </w:rPr>
        <w:t xml:space="preserve"> 1.</w:t>
      </w:r>
      <w:r>
        <w:rPr>
          <w:rFonts w:ascii="Tahoma" w:eastAsia="Tahoma" w:hAnsi="Tahoma" w:cs="Tahoma"/>
          <w:sz w:val="24"/>
          <w:szCs w:val="24"/>
        </w:rPr>
        <w:t>Բացահայտել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աշակերտների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հետ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շփման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առանձնահատկությունները</w:t>
      </w:r>
      <w:r>
        <w:rPr>
          <w:rFonts w:ascii="Tahoma" w:eastAsia="Tahoma" w:hAnsi="Tahoma" w:cs="Tahoma"/>
          <w:sz w:val="24"/>
          <w:szCs w:val="24"/>
        </w:rPr>
        <w:t xml:space="preserve">, </w:t>
      </w:r>
      <w:r>
        <w:rPr>
          <w:rFonts w:ascii="Tahoma" w:eastAsia="Tahoma" w:hAnsi="Tahoma" w:cs="Tahoma"/>
          <w:sz w:val="24"/>
          <w:szCs w:val="24"/>
        </w:rPr>
        <w:t>տարիքային</w:t>
      </w:r>
      <w:r>
        <w:rPr>
          <w:rFonts w:ascii="Tahoma" w:eastAsia="Tahoma" w:hAnsi="Tahoma" w:cs="Tahoma"/>
          <w:sz w:val="24"/>
          <w:szCs w:val="24"/>
        </w:rPr>
        <w:t xml:space="preserve">, </w:t>
      </w:r>
      <w:r>
        <w:rPr>
          <w:rFonts w:ascii="Tahoma" w:eastAsia="Tahoma" w:hAnsi="Tahoma" w:cs="Tahoma"/>
          <w:sz w:val="24"/>
          <w:szCs w:val="24"/>
        </w:rPr>
        <w:t>սոցիալական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և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ֆիզիկական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առանձնահատկությունները</w:t>
      </w:r>
      <w:r>
        <w:rPr>
          <w:rFonts w:ascii="Tahoma" w:eastAsia="Tahoma" w:hAnsi="Tahoma" w:cs="Tahoma"/>
          <w:sz w:val="24"/>
          <w:szCs w:val="24"/>
        </w:rPr>
        <w:t>:</w:t>
      </w:r>
    </w:p>
    <w:p w:rsidR="00617784" w:rsidRDefault="00FA37BC">
      <w:pPr>
        <w:rPr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2.</w:t>
      </w:r>
      <w:r>
        <w:rPr>
          <w:rFonts w:ascii="Tahoma" w:eastAsia="Tahoma" w:hAnsi="Tahoma" w:cs="Tahoma"/>
          <w:sz w:val="24"/>
          <w:szCs w:val="24"/>
        </w:rPr>
        <w:t>Հասկան</w:t>
      </w:r>
      <w:r>
        <w:rPr>
          <w:rFonts w:ascii="Tahoma" w:eastAsia="Tahoma" w:hAnsi="Tahoma" w:cs="Tahoma"/>
          <w:sz w:val="24"/>
          <w:szCs w:val="24"/>
        </w:rPr>
        <w:t>ալ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աշակերտների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իրավունքները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ուսումնառության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ժամանակ</w:t>
      </w:r>
      <w:r>
        <w:rPr>
          <w:rFonts w:ascii="Tahoma" w:eastAsia="Tahoma" w:hAnsi="Tahoma" w:cs="Tahoma"/>
          <w:sz w:val="24"/>
          <w:szCs w:val="24"/>
        </w:rPr>
        <w:t xml:space="preserve">, </w:t>
      </w:r>
      <w:r>
        <w:rPr>
          <w:rFonts w:ascii="Tahoma" w:eastAsia="Tahoma" w:hAnsi="Tahoma" w:cs="Tahoma"/>
          <w:sz w:val="24"/>
          <w:szCs w:val="24"/>
        </w:rPr>
        <w:t>ինչպես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նաև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աշակերտների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պարտականությունները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ուսումնական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հաստատություններում</w:t>
      </w:r>
      <w:r>
        <w:rPr>
          <w:rFonts w:ascii="Tahoma" w:eastAsia="Tahoma" w:hAnsi="Tahoma" w:cs="Tahoma"/>
          <w:sz w:val="24"/>
          <w:szCs w:val="24"/>
        </w:rPr>
        <w:t>:</w:t>
      </w:r>
    </w:p>
    <w:p w:rsidR="00617784" w:rsidRDefault="00617784">
      <w:pPr>
        <w:rPr>
          <w:sz w:val="24"/>
          <w:szCs w:val="24"/>
        </w:rPr>
      </w:pPr>
    </w:p>
    <w:p w:rsidR="00617784" w:rsidRDefault="00FA37BC">
      <w:pPr>
        <w:rPr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Մեթոդ՝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դասախոսություն</w:t>
      </w:r>
    </w:p>
    <w:p w:rsidR="00617784" w:rsidRDefault="00617784">
      <w:pPr>
        <w:rPr>
          <w:sz w:val="24"/>
          <w:szCs w:val="24"/>
        </w:rPr>
      </w:pPr>
    </w:p>
    <w:p w:rsidR="00617784" w:rsidRDefault="00617784">
      <w:pPr>
        <w:rPr>
          <w:sz w:val="24"/>
          <w:szCs w:val="24"/>
        </w:rPr>
      </w:pPr>
    </w:p>
    <w:p w:rsidR="00617784" w:rsidRDefault="00617784">
      <w:pPr>
        <w:rPr>
          <w:sz w:val="24"/>
          <w:szCs w:val="24"/>
        </w:rPr>
      </w:pPr>
    </w:p>
    <w:p w:rsidR="00617784" w:rsidRDefault="00617784">
      <w:pPr>
        <w:rPr>
          <w:sz w:val="24"/>
          <w:szCs w:val="24"/>
        </w:rPr>
      </w:pPr>
    </w:p>
    <w:p w:rsidR="00617784" w:rsidRDefault="00617784">
      <w:pPr>
        <w:rPr>
          <w:sz w:val="24"/>
          <w:szCs w:val="24"/>
        </w:rPr>
      </w:pPr>
    </w:p>
    <w:p w:rsidR="00617784" w:rsidRDefault="00617784">
      <w:pPr>
        <w:rPr>
          <w:sz w:val="24"/>
          <w:szCs w:val="24"/>
        </w:rPr>
      </w:pPr>
    </w:p>
    <w:p w:rsidR="00617784" w:rsidRDefault="00617784">
      <w:pPr>
        <w:rPr>
          <w:sz w:val="24"/>
          <w:szCs w:val="24"/>
        </w:rPr>
      </w:pPr>
    </w:p>
    <w:p w:rsidR="00617784" w:rsidRDefault="00617784">
      <w:pPr>
        <w:rPr>
          <w:sz w:val="24"/>
          <w:szCs w:val="24"/>
        </w:rPr>
      </w:pPr>
    </w:p>
    <w:p w:rsidR="00617784" w:rsidRDefault="00617784">
      <w:pPr>
        <w:rPr>
          <w:sz w:val="24"/>
          <w:szCs w:val="24"/>
        </w:rPr>
      </w:pPr>
    </w:p>
    <w:p w:rsidR="00617784" w:rsidRDefault="00617784">
      <w:pPr>
        <w:rPr>
          <w:sz w:val="24"/>
          <w:szCs w:val="24"/>
        </w:rPr>
      </w:pPr>
    </w:p>
    <w:p w:rsidR="00617784" w:rsidRDefault="00617784">
      <w:pPr>
        <w:rPr>
          <w:sz w:val="24"/>
          <w:szCs w:val="24"/>
        </w:rPr>
      </w:pPr>
    </w:p>
    <w:p w:rsidR="00617784" w:rsidRDefault="00617784">
      <w:pPr>
        <w:rPr>
          <w:sz w:val="24"/>
          <w:szCs w:val="24"/>
        </w:rPr>
      </w:pPr>
    </w:p>
    <w:p w:rsidR="00617784" w:rsidRDefault="00617784">
      <w:pPr>
        <w:rPr>
          <w:sz w:val="24"/>
          <w:szCs w:val="24"/>
        </w:rPr>
      </w:pPr>
    </w:p>
    <w:p w:rsidR="00617784" w:rsidRDefault="00617784">
      <w:pPr>
        <w:rPr>
          <w:sz w:val="24"/>
          <w:szCs w:val="24"/>
        </w:rPr>
      </w:pPr>
    </w:p>
    <w:p w:rsidR="00617784" w:rsidRDefault="00FA37BC">
      <w:pPr>
        <w:rPr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lastRenderedPageBreak/>
        <w:t>Սովորողների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իրավունքներն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ու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պարտականությունները</w:t>
      </w:r>
      <w:r>
        <w:rPr>
          <w:rFonts w:ascii="Tahoma" w:eastAsia="Tahoma" w:hAnsi="Tahoma" w:cs="Tahoma"/>
          <w:sz w:val="24"/>
          <w:szCs w:val="24"/>
        </w:rPr>
        <w:t>:</w:t>
      </w:r>
    </w:p>
    <w:p w:rsidR="00617784" w:rsidRDefault="00617784">
      <w:pPr>
        <w:rPr>
          <w:sz w:val="24"/>
          <w:szCs w:val="24"/>
        </w:rPr>
      </w:pPr>
    </w:p>
    <w:p w:rsidR="00617784" w:rsidRDefault="00FA37BC">
      <w:pPr>
        <w:rPr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Հանրակրթության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մասին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Հայաստանի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Հանրապետության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օրենսդրությունը</w:t>
      </w:r>
      <w:r>
        <w:rPr>
          <w:rFonts w:ascii="Tahoma" w:eastAsia="Tahoma" w:hAnsi="Tahoma" w:cs="Tahoma"/>
          <w:sz w:val="24"/>
          <w:szCs w:val="24"/>
        </w:rPr>
        <w:t>:</w:t>
      </w:r>
    </w:p>
    <w:p w:rsidR="00617784" w:rsidRDefault="00617784">
      <w:pPr>
        <w:rPr>
          <w:sz w:val="24"/>
          <w:szCs w:val="24"/>
        </w:rPr>
      </w:pPr>
    </w:p>
    <w:p w:rsidR="00617784" w:rsidRDefault="00FA37BC">
      <w:pPr>
        <w:shd w:val="clear" w:color="auto" w:fill="FFFFFF"/>
        <w:spacing w:after="400"/>
        <w:rPr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Սովորողի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իրավունքները՝</w:t>
      </w:r>
    </w:p>
    <w:p w:rsidR="00617784" w:rsidRDefault="00FA37BC">
      <w:pPr>
        <w:shd w:val="clear" w:color="auto" w:fill="FFFFFF"/>
        <w:spacing w:after="740"/>
        <w:rPr>
          <w:sz w:val="24"/>
          <w:szCs w:val="24"/>
          <w:u w:val="single"/>
        </w:rPr>
      </w:pPr>
      <w:r>
        <w:rPr>
          <w:rFonts w:ascii="Tahoma" w:eastAsia="Tahoma" w:hAnsi="Tahoma" w:cs="Tahoma"/>
          <w:sz w:val="24"/>
          <w:szCs w:val="24"/>
          <w:u w:val="single"/>
        </w:rPr>
        <w:t>1.</w:t>
      </w:r>
      <w:r>
        <w:rPr>
          <w:rFonts w:ascii="Tahoma" w:eastAsia="Tahoma" w:hAnsi="Tahoma" w:cs="Tahoma"/>
          <w:sz w:val="24"/>
          <w:szCs w:val="24"/>
          <w:u w:val="single"/>
        </w:rPr>
        <w:t>Սովորողները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 </w:t>
      </w:r>
      <w:r>
        <w:rPr>
          <w:rFonts w:ascii="Tahoma" w:eastAsia="Tahoma" w:hAnsi="Tahoma" w:cs="Tahoma"/>
          <w:sz w:val="24"/>
          <w:szCs w:val="24"/>
          <w:u w:val="single"/>
        </w:rPr>
        <w:t>ունեն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 </w:t>
      </w:r>
      <w:r>
        <w:rPr>
          <w:rFonts w:ascii="Tahoma" w:eastAsia="Tahoma" w:hAnsi="Tahoma" w:cs="Tahoma"/>
          <w:sz w:val="24"/>
          <w:szCs w:val="24"/>
          <w:u w:val="single"/>
        </w:rPr>
        <w:t>հավասար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 </w:t>
      </w:r>
      <w:r>
        <w:rPr>
          <w:rFonts w:ascii="Tahoma" w:eastAsia="Tahoma" w:hAnsi="Tahoma" w:cs="Tahoma"/>
          <w:sz w:val="24"/>
          <w:szCs w:val="24"/>
          <w:u w:val="single"/>
        </w:rPr>
        <w:t>իրավունքներ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` </w:t>
      </w:r>
      <w:r>
        <w:rPr>
          <w:rFonts w:ascii="Tahoma" w:eastAsia="Tahoma" w:hAnsi="Tahoma" w:cs="Tahoma"/>
          <w:sz w:val="24"/>
          <w:szCs w:val="24"/>
          <w:u w:val="single"/>
        </w:rPr>
        <w:t>անկախ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 </w:t>
      </w:r>
      <w:r>
        <w:rPr>
          <w:rFonts w:ascii="Tahoma" w:eastAsia="Tahoma" w:hAnsi="Tahoma" w:cs="Tahoma"/>
          <w:sz w:val="24"/>
          <w:szCs w:val="24"/>
          <w:u w:val="single"/>
        </w:rPr>
        <w:t>իրենց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 </w:t>
      </w:r>
      <w:r>
        <w:rPr>
          <w:rFonts w:ascii="Tahoma" w:eastAsia="Tahoma" w:hAnsi="Tahoma" w:cs="Tahoma"/>
          <w:sz w:val="24"/>
          <w:szCs w:val="24"/>
          <w:u w:val="single"/>
        </w:rPr>
        <w:t>և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 </w:t>
      </w:r>
      <w:r>
        <w:rPr>
          <w:rFonts w:ascii="Tahoma" w:eastAsia="Tahoma" w:hAnsi="Tahoma" w:cs="Tahoma"/>
          <w:sz w:val="24"/>
          <w:szCs w:val="24"/>
          <w:u w:val="single"/>
        </w:rPr>
        <w:t>ծնողների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 </w:t>
      </w:r>
      <w:r>
        <w:rPr>
          <w:rFonts w:ascii="Tahoma" w:eastAsia="Tahoma" w:hAnsi="Tahoma" w:cs="Tahoma"/>
          <w:sz w:val="24"/>
          <w:szCs w:val="24"/>
          <w:u w:val="single"/>
        </w:rPr>
        <w:t>կամ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 </w:t>
      </w:r>
      <w:r>
        <w:rPr>
          <w:rFonts w:ascii="Tahoma" w:eastAsia="Tahoma" w:hAnsi="Tahoma" w:cs="Tahoma"/>
          <w:sz w:val="24"/>
          <w:szCs w:val="24"/>
          <w:u w:val="single"/>
        </w:rPr>
        <w:t>այլ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 </w:t>
      </w:r>
      <w:r>
        <w:rPr>
          <w:rFonts w:ascii="Tahoma" w:eastAsia="Tahoma" w:hAnsi="Tahoma" w:cs="Tahoma"/>
          <w:sz w:val="24"/>
          <w:szCs w:val="24"/>
          <w:u w:val="single"/>
        </w:rPr>
        <w:t>օրինական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 </w:t>
      </w:r>
      <w:r>
        <w:rPr>
          <w:rFonts w:ascii="Tahoma" w:eastAsia="Tahoma" w:hAnsi="Tahoma" w:cs="Tahoma"/>
          <w:sz w:val="24"/>
          <w:szCs w:val="24"/>
          <w:u w:val="single"/>
        </w:rPr>
        <w:t>ներկայացուցիչների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 (</w:t>
      </w:r>
      <w:r>
        <w:rPr>
          <w:rFonts w:ascii="Tahoma" w:eastAsia="Tahoma" w:hAnsi="Tahoma" w:cs="Tahoma"/>
          <w:sz w:val="24"/>
          <w:szCs w:val="24"/>
          <w:u w:val="single"/>
        </w:rPr>
        <w:t>որդեգրողների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, </w:t>
      </w:r>
      <w:r>
        <w:rPr>
          <w:rFonts w:ascii="Tahoma" w:eastAsia="Tahoma" w:hAnsi="Tahoma" w:cs="Tahoma"/>
          <w:sz w:val="24"/>
          <w:szCs w:val="24"/>
          <w:u w:val="single"/>
        </w:rPr>
        <w:t>խնամակալների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 </w:t>
      </w:r>
      <w:r>
        <w:rPr>
          <w:rFonts w:ascii="Tahoma" w:eastAsia="Tahoma" w:hAnsi="Tahoma" w:cs="Tahoma"/>
          <w:sz w:val="24"/>
          <w:szCs w:val="24"/>
          <w:u w:val="single"/>
        </w:rPr>
        <w:t>կամ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 </w:t>
      </w:r>
      <w:r>
        <w:rPr>
          <w:rFonts w:ascii="Tahoma" w:eastAsia="Tahoma" w:hAnsi="Tahoma" w:cs="Tahoma"/>
          <w:sz w:val="24"/>
          <w:szCs w:val="24"/>
          <w:u w:val="single"/>
        </w:rPr>
        <w:t>հոգաբարձուների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) </w:t>
      </w:r>
      <w:r>
        <w:rPr>
          <w:rFonts w:ascii="Tahoma" w:eastAsia="Tahoma" w:hAnsi="Tahoma" w:cs="Tahoma"/>
          <w:sz w:val="24"/>
          <w:szCs w:val="24"/>
          <w:u w:val="single"/>
        </w:rPr>
        <w:t>ազգությունից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, </w:t>
      </w:r>
      <w:r>
        <w:rPr>
          <w:rFonts w:ascii="Tahoma" w:eastAsia="Tahoma" w:hAnsi="Tahoma" w:cs="Tahoma"/>
          <w:sz w:val="24"/>
          <w:szCs w:val="24"/>
          <w:u w:val="single"/>
        </w:rPr>
        <w:t>ռասայից</w:t>
      </w:r>
      <w:r>
        <w:rPr>
          <w:rFonts w:ascii="Tahoma" w:eastAsia="Tahoma" w:hAnsi="Tahoma" w:cs="Tahoma"/>
          <w:sz w:val="24"/>
          <w:szCs w:val="24"/>
          <w:u w:val="single"/>
        </w:rPr>
        <w:t>,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 </w:t>
      </w:r>
      <w:r>
        <w:rPr>
          <w:rFonts w:ascii="Tahoma" w:eastAsia="Tahoma" w:hAnsi="Tahoma" w:cs="Tahoma"/>
          <w:sz w:val="24"/>
          <w:szCs w:val="24"/>
          <w:u w:val="single"/>
        </w:rPr>
        <w:t>սեռից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, </w:t>
      </w:r>
      <w:r>
        <w:rPr>
          <w:rFonts w:ascii="Tahoma" w:eastAsia="Tahoma" w:hAnsi="Tahoma" w:cs="Tahoma"/>
          <w:sz w:val="24"/>
          <w:szCs w:val="24"/>
          <w:u w:val="single"/>
        </w:rPr>
        <w:t>լեզվից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, </w:t>
      </w:r>
      <w:r>
        <w:rPr>
          <w:rFonts w:ascii="Tahoma" w:eastAsia="Tahoma" w:hAnsi="Tahoma" w:cs="Tahoma"/>
          <w:sz w:val="24"/>
          <w:szCs w:val="24"/>
          <w:u w:val="single"/>
        </w:rPr>
        <w:t>դավանանքից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, </w:t>
      </w:r>
      <w:r>
        <w:rPr>
          <w:rFonts w:ascii="Tahoma" w:eastAsia="Tahoma" w:hAnsi="Tahoma" w:cs="Tahoma"/>
          <w:sz w:val="24"/>
          <w:szCs w:val="24"/>
          <w:u w:val="single"/>
        </w:rPr>
        <w:t>սոցիալական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 </w:t>
      </w:r>
      <w:r>
        <w:rPr>
          <w:rFonts w:ascii="Tahoma" w:eastAsia="Tahoma" w:hAnsi="Tahoma" w:cs="Tahoma"/>
          <w:sz w:val="24"/>
          <w:szCs w:val="24"/>
          <w:u w:val="single"/>
        </w:rPr>
        <w:t>ծագումից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, </w:t>
      </w:r>
      <w:r>
        <w:rPr>
          <w:rFonts w:ascii="Tahoma" w:eastAsia="Tahoma" w:hAnsi="Tahoma" w:cs="Tahoma"/>
          <w:sz w:val="24"/>
          <w:szCs w:val="24"/>
          <w:u w:val="single"/>
        </w:rPr>
        <w:t>կրթությունից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, </w:t>
      </w:r>
      <w:r>
        <w:rPr>
          <w:rFonts w:ascii="Tahoma" w:eastAsia="Tahoma" w:hAnsi="Tahoma" w:cs="Tahoma"/>
          <w:sz w:val="24"/>
          <w:szCs w:val="24"/>
          <w:u w:val="single"/>
        </w:rPr>
        <w:t>բնակության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 </w:t>
      </w:r>
      <w:r>
        <w:rPr>
          <w:rFonts w:ascii="Tahoma" w:eastAsia="Tahoma" w:hAnsi="Tahoma" w:cs="Tahoma"/>
          <w:sz w:val="24"/>
          <w:szCs w:val="24"/>
          <w:u w:val="single"/>
        </w:rPr>
        <w:t>վայրից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, </w:t>
      </w:r>
      <w:r>
        <w:rPr>
          <w:rFonts w:ascii="Tahoma" w:eastAsia="Tahoma" w:hAnsi="Tahoma" w:cs="Tahoma"/>
          <w:sz w:val="24"/>
          <w:szCs w:val="24"/>
          <w:u w:val="single"/>
        </w:rPr>
        <w:t>երեխայի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 </w:t>
      </w:r>
      <w:r>
        <w:rPr>
          <w:rFonts w:ascii="Tahoma" w:eastAsia="Tahoma" w:hAnsi="Tahoma" w:cs="Tahoma"/>
          <w:sz w:val="24"/>
          <w:szCs w:val="24"/>
          <w:u w:val="single"/>
        </w:rPr>
        <w:t>ծննդյան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 </w:t>
      </w:r>
      <w:r>
        <w:rPr>
          <w:rFonts w:ascii="Tahoma" w:eastAsia="Tahoma" w:hAnsi="Tahoma" w:cs="Tahoma"/>
          <w:sz w:val="24"/>
          <w:szCs w:val="24"/>
          <w:u w:val="single"/>
        </w:rPr>
        <w:t>հանգամանքից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, </w:t>
      </w:r>
      <w:r>
        <w:rPr>
          <w:rFonts w:ascii="Tahoma" w:eastAsia="Tahoma" w:hAnsi="Tahoma" w:cs="Tahoma"/>
          <w:sz w:val="24"/>
          <w:szCs w:val="24"/>
          <w:u w:val="single"/>
        </w:rPr>
        <w:t>առողջական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 </w:t>
      </w:r>
      <w:r>
        <w:rPr>
          <w:rFonts w:ascii="Tahoma" w:eastAsia="Tahoma" w:hAnsi="Tahoma" w:cs="Tahoma"/>
          <w:sz w:val="24"/>
          <w:szCs w:val="24"/>
          <w:u w:val="single"/>
        </w:rPr>
        <w:t>վիճակից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 </w:t>
      </w:r>
      <w:r>
        <w:rPr>
          <w:rFonts w:ascii="Tahoma" w:eastAsia="Tahoma" w:hAnsi="Tahoma" w:cs="Tahoma"/>
          <w:sz w:val="24"/>
          <w:szCs w:val="24"/>
          <w:u w:val="single"/>
        </w:rPr>
        <w:t>կամ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 </w:t>
      </w:r>
      <w:r>
        <w:rPr>
          <w:rFonts w:ascii="Tahoma" w:eastAsia="Tahoma" w:hAnsi="Tahoma" w:cs="Tahoma"/>
          <w:sz w:val="24"/>
          <w:szCs w:val="24"/>
          <w:u w:val="single"/>
        </w:rPr>
        <w:t>այլ</w:t>
      </w:r>
      <w:r>
        <w:rPr>
          <w:rFonts w:ascii="Tahoma" w:eastAsia="Tahoma" w:hAnsi="Tahoma" w:cs="Tahoma"/>
          <w:sz w:val="24"/>
          <w:szCs w:val="24"/>
          <w:u w:val="single"/>
        </w:rPr>
        <w:t xml:space="preserve"> </w:t>
      </w:r>
      <w:r>
        <w:rPr>
          <w:rFonts w:ascii="Tahoma" w:eastAsia="Tahoma" w:hAnsi="Tahoma" w:cs="Tahoma"/>
          <w:sz w:val="24"/>
          <w:szCs w:val="24"/>
          <w:u w:val="single"/>
        </w:rPr>
        <w:t>հանգամանքից</w:t>
      </w:r>
      <w:r>
        <w:rPr>
          <w:rFonts w:ascii="Tahoma" w:eastAsia="Tahoma" w:hAnsi="Tahoma" w:cs="Tahoma"/>
          <w:sz w:val="24"/>
          <w:szCs w:val="24"/>
          <w:u w:val="single"/>
        </w:rPr>
        <w:t>:</w:t>
      </w:r>
    </w:p>
    <w:p w:rsidR="00617784" w:rsidRDefault="00FA37BC">
      <w:pPr>
        <w:shd w:val="clear" w:color="auto" w:fill="FFFFFF"/>
        <w:spacing w:after="740"/>
        <w:rPr>
          <w:b/>
          <w:sz w:val="24"/>
          <w:szCs w:val="24"/>
          <w:highlight w:val="white"/>
          <w:u w:val="single"/>
        </w:rPr>
      </w:pP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2.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Ուսումնական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հաստատություններում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սովորողներն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ունեն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հավասար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իրավունքներ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պարտականություններ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: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Դրանք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սահման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վում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օրենքով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ուսումնական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հաստատության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կանոնադրությամբ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:</w:t>
      </w:r>
    </w:p>
    <w:p w:rsidR="00617784" w:rsidRDefault="00FA37BC">
      <w:pPr>
        <w:shd w:val="clear" w:color="auto" w:fill="FFFFFF"/>
        <w:spacing w:after="400"/>
        <w:rPr>
          <w:b/>
          <w:sz w:val="24"/>
          <w:szCs w:val="24"/>
          <w:highlight w:val="white"/>
          <w:u w:val="single"/>
        </w:rPr>
      </w:pP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3.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Սովորողն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`</w:t>
      </w:r>
    </w:p>
    <w:p w:rsidR="00617784" w:rsidRDefault="00FA37BC">
      <w:pPr>
        <w:shd w:val="clear" w:color="auto" w:fill="FFFFFF"/>
        <w:spacing w:after="400"/>
        <w:rPr>
          <w:b/>
          <w:sz w:val="24"/>
          <w:szCs w:val="24"/>
          <w:highlight w:val="white"/>
          <w:u w:val="single"/>
        </w:rPr>
      </w:pP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․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-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ստանալու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հանրակրթության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պետական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կրթական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չափորոշչին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կրթություն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.</w:t>
      </w:r>
    </w:p>
    <w:p w:rsidR="00617784" w:rsidRDefault="00FA37BC">
      <w:pPr>
        <w:shd w:val="clear" w:color="auto" w:fill="FFFFFF"/>
        <w:spacing w:after="400"/>
        <w:rPr>
          <w:b/>
          <w:sz w:val="24"/>
          <w:szCs w:val="24"/>
          <w:highlight w:val="white"/>
          <w:u w:val="single"/>
        </w:rPr>
      </w:pP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․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-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ծնողի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համաձայնությամբ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ընտրելու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ուսումնական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հաստատությունը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ուսուցման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ձևը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ինչպես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նաև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տվ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յալ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ուսումնական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հաստատությունում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առկա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հոսքը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ստանալու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կրթական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վճարովի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ծառայություններ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.</w:t>
      </w:r>
    </w:p>
    <w:p w:rsidR="00617784" w:rsidRDefault="00FA37BC">
      <w:pPr>
        <w:shd w:val="clear" w:color="auto" w:fill="FFFFFF"/>
        <w:spacing w:after="400"/>
        <w:rPr>
          <w:b/>
          <w:sz w:val="24"/>
          <w:szCs w:val="24"/>
          <w:highlight w:val="white"/>
          <w:u w:val="single"/>
        </w:rPr>
      </w:pP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․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-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անվճար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օգտվելու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ուսումնական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հաստատության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ուսումնանյութական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բազայից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.</w:t>
      </w:r>
    </w:p>
    <w:p w:rsidR="00617784" w:rsidRDefault="00FA37BC">
      <w:pPr>
        <w:numPr>
          <w:ilvl w:val="0"/>
          <w:numId w:val="4"/>
        </w:numPr>
        <w:shd w:val="clear" w:color="auto" w:fill="FFFFFF"/>
        <w:ind w:left="1380"/>
        <w:rPr>
          <w:b/>
          <w:color w:val="000000"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Յուրաքանչյու</w:t>
      </w:r>
      <w:bookmarkStart w:id="0" w:name="_GoBack"/>
      <w:bookmarkEnd w:id="0"/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երեխա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/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սովորող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/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ֆիզիկական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մտավոր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հոգևոր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լիարժեք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զարգացման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համար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անհրաժեշտ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կենսապայմանների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:</w:t>
      </w:r>
    </w:p>
    <w:p w:rsidR="00617784" w:rsidRDefault="00FA37BC">
      <w:pPr>
        <w:numPr>
          <w:ilvl w:val="0"/>
          <w:numId w:val="4"/>
        </w:numPr>
        <w:shd w:val="clear" w:color="auto" w:fill="FFFFFF"/>
        <w:spacing w:after="740"/>
        <w:ind w:left="1380"/>
        <w:rPr>
          <w:b/>
          <w:color w:val="000000"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Յուրաքանչյուր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սովորող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պետք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պաշտպանված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լինի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և՛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ընտանիքում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,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և՛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դպրոցում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/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ուս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․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հաստատությունում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/,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՛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հասարակության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մեջ։</w:t>
      </w:r>
    </w:p>
    <w:p w:rsidR="00617784" w:rsidRDefault="00FA37BC">
      <w:pPr>
        <w:shd w:val="clear" w:color="auto" w:fill="FFFFFF"/>
        <w:spacing w:after="400"/>
        <w:rPr>
          <w:b/>
          <w:sz w:val="24"/>
          <w:szCs w:val="24"/>
          <w:highlight w:val="white"/>
          <w:u w:val="single"/>
        </w:rPr>
      </w:pP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lastRenderedPageBreak/>
        <w:t>Պաշտպանված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լին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ելու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ցանկացած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ֆիզիկական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հոգեբանական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ճնշումներից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շահագործումից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մանկավարժական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աշխատողների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ու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սովորողների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այնպիսի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գործողություններից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անգործությունից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որով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խախտվում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սովորողի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իրավունքները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ոտնձգություն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արվում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նրա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պատվին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ու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արժանապատվությա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նը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:</w:t>
      </w:r>
    </w:p>
    <w:p w:rsidR="00617784" w:rsidRDefault="00FA37BC">
      <w:pPr>
        <w:numPr>
          <w:ilvl w:val="0"/>
          <w:numId w:val="1"/>
        </w:numPr>
        <w:shd w:val="clear" w:color="auto" w:fill="FFFFFF"/>
        <w:ind w:left="1380"/>
        <w:rPr>
          <w:b/>
          <w:color w:val="000000"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Սովորողի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զարգացման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համար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անհրաժեշտ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կենսապայմանների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ապահովման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հարցում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պատասխանատվությունը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կրում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ծնողները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օրինական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ներկայացուցիչները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:</w:t>
      </w:r>
    </w:p>
    <w:p w:rsidR="00617784" w:rsidRDefault="00FA37BC">
      <w:pPr>
        <w:numPr>
          <w:ilvl w:val="0"/>
          <w:numId w:val="1"/>
        </w:numPr>
        <w:shd w:val="clear" w:color="auto" w:fill="FFFFFF"/>
        <w:ind w:left="1380"/>
        <w:rPr>
          <w:b/>
          <w:color w:val="000000"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մասնակցելու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ներդպրոցական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արտադպրոցական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միջոցառումների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.-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կարմ</w:t>
      </w:r>
    </w:p>
    <w:p w:rsidR="00617784" w:rsidRDefault="00FA37BC">
      <w:pPr>
        <w:numPr>
          <w:ilvl w:val="0"/>
          <w:numId w:val="1"/>
        </w:numPr>
        <w:shd w:val="clear" w:color="auto" w:fill="FFFFFF"/>
        <w:ind w:left="1380"/>
        <w:rPr>
          <w:b/>
          <w:color w:val="000000"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Ծնողների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օրինական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ներկայացուցիչների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կողմից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սովորողի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համար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անհրաժեշտ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կենսապայմանների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ապահովման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անկարողության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անհնարինության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դեպքում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պետությունը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ցուցաբերում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օգնություն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:</w:t>
      </w:r>
    </w:p>
    <w:p w:rsidR="00617784" w:rsidRDefault="00FA37BC">
      <w:pPr>
        <w:numPr>
          <w:ilvl w:val="0"/>
          <w:numId w:val="5"/>
        </w:numPr>
        <w:shd w:val="clear" w:color="auto" w:fill="FFFFFF"/>
        <w:ind w:left="1380"/>
        <w:rPr>
          <w:b/>
          <w:color w:val="000000"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Միջնակարգ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կրթությունը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պարտադիր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պետական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ուսումնական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հաստատո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ւթյուններում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անվճար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:</w:t>
      </w:r>
    </w:p>
    <w:p w:rsidR="00617784" w:rsidRDefault="00FA37BC">
      <w:pPr>
        <w:numPr>
          <w:ilvl w:val="0"/>
          <w:numId w:val="5"/>
        </w:numPr>
        <w:shd w:val="clear" w:color="auto" w:fill="FFFFFF"/>
        <w:ind w:left="1380"/>
        <w:rPr>
          <w:b/>
          <w:color w:val="000000"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Սովորողի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հայացքները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համոզմունքները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կարծիքը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ենթակա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նրա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տարիքին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հասունությանը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պատշաճ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ուշադրության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:</w:t>
      </w:r>
    </w:p>
    <w:p w:rsidR="00617784" w:rsidRDefault="00FA37BC">
      <w:pPr>
        <w:numPr>
          <w:ilvl w:val="0"/>
          <w:numId w:val="5"/>
        </w:numPr>
        <w:shd w:val="clear" w:color="auto" w:fill="FFFFFF"/>
        <w:spacing w:after="740"/>
        <w:ind w:left="1380"/>
        <w:rPr>
          <w:b/>
          <w:color w:val="000000"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Յուրաքանչյուր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սովորող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ազատորեն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արտահայտելու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իր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կարծիքը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որոնելու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ստանալու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հաղորդելու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գաղափարներ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ու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տեղեկատվություն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հաղորդակցության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ցանկացած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միջոցով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: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տեղեկատվություն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ստանալու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իրավունքը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կարող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սահմանափակվել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օրենքով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:</w:t>
      </w:r>
    </w:p>
    <w:p w:rsidR="00617784" w:rsidRDefault="00FA37BC">
      <w:pPr>
        <w:shd w:val="clear" w:color="auto" w:fill="FFFFFF"/>
        <w:spacing w:after="400"/>
        <w:rPr>
          <w:b/>
          <w:sz w:val="24"/>
          <w:szCs w:val="24"/>
          <w:highlight w:val="white"/>
          <w:u w:val="single"/>
        </w:rPr>
      </w:pP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․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ազատորեն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փնտրելու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մատչելիորեն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ստանալու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ցանկացած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տեղեկատվություն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բացառությամբ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օրենքով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սահմանված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դեպքերի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.</w:t>
      </w:r>
    </w:p>
    <w:p w:rsidR="00617784" w:rsidRDefault="00FA37BC">
      <w:pPr>
        <w:shd w:val="clear" w:color="auto" w:fill="FFFFFF"/>
        <w:spacing w:after="400"/>
        <w:rPr>
          <w:b/>
          <w:sz w:val="24"/>
          <w:szCs w:val="24"/>
          <w:highlight w:val="white"/>
          <w:u w:val="single"/>
        </w:rPr>
      </w:pP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․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ազատ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արտահայտելու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սեփ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կարծիքն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ու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համոզմունքները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.</w:t>
      </w:r>
    </w:p>
    <w:p w:rsidR="00617784" w:rsidRDefault="00FA37BC">
      <w:pPr>
        <w:numPr>
          <w:ilvl w:val="0"/>
          <w:numId w:val="2"/>
        </w:numPr>
        <w:shd w:val="clear" w:color="auto" w:fill="FFFFFF"/>
        <w:ind w:left="1380"/>
        <w:rPr>
          <w:b/>
          <w:color w:val="000000"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Յուրաքանչյուր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սովորող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կրթություն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ստանալու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ուսումնական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հաստատություն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ընտրելու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:</w:t>
      </w:r>
    </w:p>
    <w:p w:rsidR="00617784" w:rsidRDefault="00FA37BC">
      <w:pPr>
        <w:numPr>
          <w:ilvl w:val="0"/>
          <w:numId w:val="2"/>
        </w:numPr>
        <w:shd w:val="clear" w:color="auto" w:fill="FFFFFF"/>
        <w:ind w:left="1380"/>
        <w:rPr>
          <w:b/>
          <w:color w:val="000000"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Պետական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մարմինները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ստեղծում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անհրաժեշտ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պայմաններ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սովորողի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անհատականության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lastRenderedPageBreak/>
        <w:t>դրսևորման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տաղանդի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մտավոր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ֆիզիկական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ու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նակությունների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զարգացման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համար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հիմնելով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հանրակրթական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մասնագիտական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դպրոցներ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մարզական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տեխնիկական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մշակութային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ստեղծագործական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մանկական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կենտրոններ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այլն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:</w:t>
      </w:r>
    </w:p>
    <w:p w:rsidR="00617784" w:rsidRDefault="00FA37BC">
      <w:pPr>
        <w:numPr>
          <w:ilvl w:val="0"/>
          <w:numId w:val="2"/>
        </w:numPr>
        <w:shd w:val="clear" w:color="auto" w:fill="FFFFFF"/>
        <w:ind w:left="1380"/>
        <w:rPr>
          <w:b/>
          <w:color w:val="000000"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Պետական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մարմինները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մշակում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իրականացնում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տաղանդավոր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սովորիողների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հայտնաբերման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նրան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ց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դաստիարակության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կրթության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կազմակերպման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ծրագրեր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:</w:t>
      </w:r>
    </w:p>
    <w:p w:rsidR="00617784" w:rsidRDefault="00FA37BC">
      <w:pPr>
        <w:numPr>
          <w:ilvl w:val="0"/>
          <w:numId w:val="2"/>
        </w:numPr>
        <w:shd w:val="clear" w:color="auto" w:fill="FFFFFF"/>
        <w:ind w:left="1380"/>
        <w:rPr>
          <w:b/>
          <w:color w:val="000000"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Միջնակարգ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կրթությունը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պետական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ուսումնական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հաստատություններում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անվճար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:</w:t>
      </w:r>
    </w:p>
    <w:p w:rsidR="00617784" w:rsidRDefault="00FA37BC">
      <w:pPr>
        <w:numPr>
          <w:ilvl w:val="0"/>
          <w:numId w:val="2"/>
        </w:numPr>
        <w:shd w:val="clear" w:color="auto" w:fill="FFFFFF"/>
        <w:ind w:left="1380"/>
        <w:rPr>
          <w:b/>
          <w:color w:val="000000"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Յուրաքանչյուր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սովորող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երեխա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պետական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ուսումնական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հաստատություններում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մրցութային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հիմունքներով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անվճար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բարձրագույն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յլ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մասնագիտական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կրթություն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ստանալու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:</w:t>
      </w:r>
    </w:p>
    <w:p w:rsidR="00617784" w:rsidRDefault="00617784">
      <w:pPr>
        <w:numPr>
          <w:ilvl w:val="0"/>
          <w:numId w:val="2"/>
        </w:numPr>
        <w:shd w:val="clear" w:color="auto" w:fill="FFFFFF"/>
        <w:spacing w:after="740"/>
        <w:ind w:left="1380"/>
        <w:rPr>
          <w:b/>
          <w:color w:val="000000"/>
          <w:sz w:val="24"/>
          <w:szCs w:val="24"/>
          <w:highlight w:val="white"/>
        </w:rPr>
      </w:pPr>
    </w:p>
    <w:p w:rsidR="00617784" w:rsidRDefault="00617784">
      <w:pPr>
        <w:shd w:val="clear" w:color="auto" w:fill="FFFFFF"/>
        <w:spacing w:after="740"/>
        <w:ind w:left="720"/>
        <w:rPr>
          <w:b/>
          <w:sz w:val="24"/>
          <w:szCs w:val="24"/>
          <w:highlight w:val="white"/>
          <w:u w:val="single"/>
        </w:rPr>
      </w:pPr>
    </w:p>
    <w:p w:rsidR="00617784" w:rsidRDefault="00FA37BC">
      <w:pPr>
        <w:shd w:val="clear" w:color="auto" w:fill="FFFFFF"/>
        <w:spacing w:after="740"/>
        <w:ind w:left="720"/>
        <w:rPr>
          <w:b/>
          <w:sz w:val="24"/>
          <w:szCs w:val="24"/>
          <w:highlight w:val="white"/>
          <w:u w:val="single"/>
        </w:rPr>
      </w:pP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Սովորողի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խնամքն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ու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դաստիարակությունն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իրականացվում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հիմնականում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ընտանիքում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որոնց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պատասխանատվությունը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կրում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ծնողները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օրինական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ներկայացուցիչները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ինչպես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նաև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պետության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կողմից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լիազորված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պետական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մարմի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նները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: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Նրանք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ստեղծում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անհրաժեշտ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պայմաններ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լիարժեք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զարգացման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դաստիարակության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կրթության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առողջության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պահպանման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ընտանիքում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հասարակության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մեջ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ինքնուրույն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կյանքի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նախապատրաստման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համար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:</w:t>
      </w:r>
    </w:p>
    <w:p w:rsidR="00617784" w:rsidRDefault="00FA37BC">
      <w:pPr>
        <w:numPr>
          <w:ilvl w:val="0"/>
          <w:numId w:val="2"/>
        </w:numPr>
        <w:shd w:val="clear" w:color="auto" w:fill="FFFFFF"/>
        <w:spacing w:after="740"/>
        <w:ind w:left="1380"/>
        <w:rPr>
          <w:b/>
          <w:color w:val="000000"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Սովորողի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լիարժեք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խնամքը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դաստիարակությունն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ապահովելու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նպատակ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ով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պետությունը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օգնություն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ցույց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տալիս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ծնողներին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օրինական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ներկայացուցիչներին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սովորող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բարեկեցությունն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ապահովելու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համար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խրախուսում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ընտանիքին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աջակցող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հոգեբանական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մանկավարժական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խորհրդատվական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ծառայությունների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գործունեությունը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:</w:t>
      </w:r>
    </w:p>
    <w:p w:rsidR="00617784" w:rsidRDefault="00FA37BC">
      <w:pPr>
        <w:shd w:val="clear" w:color="auto" w:fill="FFFFFF"/>
        <w:spacing w:after="400"/>
        <w:rPr>
          <w:b/>
          <w:sz w:val="24"/>
          <w:szCs w:val="24"/>
          <w:highlight w:val="white"/>
          <w:u w:val="single"/>
        </w:rPr>
      </w:pP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lastRenderedPageBreak/>
        <w:t>․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Յուրաքանչյուր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սովորող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իր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տարիքային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հնարավորություններին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զարգացման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առանձնահատկություններին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ունակություններին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մասնագիտություն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ստանալու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օրենքով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չարգելված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աշխատանքային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գործունեություն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ծավալելու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:</w:t>
      </w:r>
    </w:p>
    <w:p w:rsidR="00617784" w:rsidRDefault="00FA37BC">
      <w:pPr>
        <w:shd w:val="clear" w:color="auto" w:fill="FFFFFF"/>
        <w:spacing w:after="400"/>
        <w:rPr>
          <w:b/>
          <w:sz w:val="24"/>
          <w:szCs w:val="24"/>
          <w:highlight w:val="white"/>
          <w:u w:val="single"/>
        </w:rPr>
      </w:pP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9)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օգտվելու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օրենքով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ուսումնական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հաստատության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կանոնադրությամբ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սահմանված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իրավունքներից</w:t>
      </w: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:</w:t>
      </w:r>
    </w:p>
    <w:p w:rsidR="00617784" w:rsidRDefault="00FA37BC">
      <w:pPr>
        <w:shd w:val="clear" w:color="auto" w:fill="FFFFFF"/>
        <w:spacing w:after="40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․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Յուրաքանչյուր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սովորող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հանգստի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ժամանցի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տարիքին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միջոցառումներին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ազատորեն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մասնակցելու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spacing w:after="40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Հաշմանդամ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կերակրողին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կորցետության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օրենսդրությամբ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spacing w:after="40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Սովորողի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պարտականություն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՝</w:t>
      </w:r>
    </w:p>
    <w:p w:rsidR="00617784" w:rsidRDefault="00FA37BC">
      <w:pPr>
        <w:shd w:val="clear" w:color="auto" w:fill="FFFFFF"/>
        <w:spacing w:after="40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1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․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Սովորողը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պարտավոր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կատարել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ուսումնական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կանոններով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սահմանված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պահանջները։</w:t>
      </w:r>
    </w:p>
    <w:p w:rsidR="00617784" w:rsidRDefault="00FA37BC">
      <w:pPr>
        <w:shd w:val="clear" w:color="auto" w:fill="FFFFFF"/>
        <w:spacing w:after="40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կատարել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ուսումնական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հաստատության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կանոնադրության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ներքին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կարգապահական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կանոններով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սահմանված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պահանջները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.</w:t>
      </w:r>
    </w:p>
    <w:p w:rsidR="00617784" w:rsidRDefault="00FA37BC">
      <w:pPr>
        <w:shd w:val="clear" w:color="auto" w:fill="FFFFFF"/>
        <w:spacing w:after="40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2․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Սովորողը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պոտք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բավարարել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սահմանված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արժեքային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համակարգին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ներկայացվող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պահա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նջները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.</w:t>
      </w:r>
    </w:p>
    <w:p w:rsidR="00617784" w:rsidRDefault="00FA37BC">
      <w:pPr>
        <w:shd w:val="clear" w:color="auto" w:fill="FFFFFF"/>
        <w:spacing w:after="40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ստանալ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հանրակրթության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պետական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չափորոշիչներին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գիտելիքներ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ձեռք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բերել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տիրապետել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հմտությունների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կարողությունների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բավարարել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սահմանված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արժեքային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համակարգին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ներկայացվող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պահանջները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.</w:t>
      </w:r>
    </w:p>
    <w:p w:rsidR="00617784" w:rsidRDefault="00FA37BC">
      <w:pPr>
        <w:shd w:val="clear" w:color="auto" w:fill="FFFFFF"/>
        <w:spacing w:after="40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3․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Պետք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մասնակցի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դասերին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պահանջներին։</w:t>
      </w:r>
    </w:p>
    <w:p w:rsidR="00617784" w:rsidRDefault="00FA37BC">
      <w:pPr>
        <w:shd w:val="clear" w:color="auto" w:fill="FFFFFF"/>
        <w:spacing w:after="40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հաճախել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մասնակցել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ուսումնական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պարապմունքներին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spacing w:before="220" w:after="220"/>
        <w:jc w:val="center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ՀԱՅԱՍՏԱՆԻ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ՀԱՆՐԱՊԵՏՈՒԹՅԱՆ</w:t>
      </w:r>
    </w:p>
    <w:p w:rsidR="00617784" w:rsidRDefault="00FA37BC">
      <w:pPr>
        <w:shd w:val="clear" w:color="auto" w:fill="FFFFFF"/>
        <w:spacing w:before="220" w:after="220"/>
        <w:jc w:val="center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Օ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Ը</w:t>
      </w:r>
    </w:p>
    <w:p w:rsidR="00617784" w:rsidRDefault="00FA37BC">
      <w:pPr>
        <w:shd w:val="clear" w:color="auto" w:fill="FFFFFF"/>
        <w:spacing w:before="220" w:after="220"/>
        <w:jc w:val="right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lastRenderedPageBreak/>
        <w:t>Ընդունված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Ազգային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ժողովի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կողմից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29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մայիսի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1996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թ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.</w:t>
      </w:r>
    </w:p>
    <w:p w:rsidR="00617784" w:rsidRDefault="00FA37BC">
      <w:pPr>
        <w:shd w:val="clear" w:color="auto" w:fill="FFFFFF"/>
        <w:spacing w:before="220" w:after="220"/>
        <w:jc w:val="center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ՄԱՍԻՆ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Սույն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օրենքը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սահմանում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պետության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մարմինների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քաղաքացիների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պարտականությունները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ինչպես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նաև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պաշտպանության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բնագավառում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պետական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քաղաքականության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իրականացման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ծրագրային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հիմունքները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կարգավորում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դրանց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հետ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կապված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հարաբերությունները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i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(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Նախաբանը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խմբ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. 19.03.02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ՀՕ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-316)</w:t>
      </w:r>
    </w:p>
    <w:p w:rsidR="00617784" w:rsidRDefault="00617784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</w:p>
    <w:p w:rsidR="00617784" w:rsidRDefault="00FA37BC">
      <w:pPr>
        <w:shd w:val="clear" w:color="auto" w:fill="FFFFFF"/>
        <w:spacing w:before="220" w:after="220"/>
        <w:jc w:val="center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Գ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I</w:t>
      </w:r>
    </w:p>
    <w:p w:rsidR="00617784" w:rsidRDefault="00FA37BC">
      <w:pPr>
        <w:shd w:val="clear" w:color="auto" w:fill="FFFFFF"/>
        <w:spacing w:before="220" w:after="220"/>
        <w:jc w:val="center"/>
        <w:rPr>
          <w:b/>
          <w:i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ԸՆԴՀԱՆՈՒՐ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ԴՐՈՒՅԹՆԵՐ</w:t>
      </w:r>
    </w:p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270"/>
      </w:tblGrid>
      <w:tr w:rsidR="00617784">
        <w:trPr>
          <w:trHeight w:val="455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after="40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Հոդված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1.</w:t>
            </w:r>
          </w:p>
        </w:tc>
        <w:tc>
          <w:tcPr>
            <w:tcW w:w="7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Օրենքի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գործողության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շրջանակները</w:t>
            </w:r>
          </w:p>
        </w:tc>
      </w:tr>
    </w:tbl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Պետությունը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ելնում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հասարակության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մեջ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լիարժեք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կյանքի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նախապատրաստման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մեջ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հասարակական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ստեղծագործական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ակտիվության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զարգացման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բարձր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բարոյական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հատկանիշների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հայրենասիրության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որպես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քաղաքացու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դաստիարակման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առաջնահերթության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սկզբունքներից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: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գտնվում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հասարակության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պետության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հովանավորության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պաշտպանության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ներքո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Երեխա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համարվում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18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տարին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չլրացած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յուրաքանչյուր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բացառությամբ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դեպքերի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երբ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օրենքով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սահմանված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կարգով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գործունակություն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ձեռք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բերում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գործունակ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ճանաչվում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ավելի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վաղ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i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(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1-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ին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հոդվածը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խմբ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. 19.03.02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ՀՕ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-316, 05.11.03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ՀՕ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-27-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)</w:t>
      </w:r>
    </w:p>
    <w:tbl>
      <w:tblPr>
        <w:tblStyle w:val="a0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270"/>
      </w:tblGrid>
      <w:tr w:rsidR="00617784">
        <w:trPr>
          <w:trHeight w:val="455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after="40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Հոդված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2.</w:t>
            </w:r>
          </w:p>
        </w:tc>
        <w:tc>
          <w:tcPr>
            <w:tcW w:w="7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Երեխայի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իրավունքների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մասին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օրենսդրությունը</w:t>
            </w:r>
          </w:p>
        </w:tc>
      </w:tr>
    </w:tbl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Հայաստանի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Հանրապետությունում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սահմանվում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Հայաստանի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Հանրապետության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Սահմանադրությամբ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Հայաստանի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Հանրապետության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միջազգային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պայմանագրերով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սույն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օրենքով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Հայաստանի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Հանրապետության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նորմատիվ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ակտերով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: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Եթե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Հայաստանի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Հանրապետությ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միջազգային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պայմանագրերով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սահմանված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կարգավորող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նորմեր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քան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նախատեսված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սույն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օրենքով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ապա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կիրառվում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միջազգային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պայմանագրի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նորմերը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tbl>
      <w:tblPr>
        <w:tblStyle w:val="a1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270"/>
      </w:tblGrid>
      <w:tr w:rsidR="00617784">
        <w:trPr>
          <w:trHeight w:val="455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after="40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lastRenderedPageBreak/>
              <w:t>Հոդված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3.</w:t>
            </w:r>
          </w:p>
        </w:tc>
        <w:tc>
          <w:tcPr>
            <w:tcW w:w="7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Երեխայի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իրավունքները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պաշտպանող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մարմինները</w:t>
            </w:r>
          </w:p>
        </w:tc>
      </w:tr>
    </w:tbl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պաշտպանությունն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իրականացնում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լիազորված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պետական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տեղական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ինքնակառավարման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մարմինները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: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Պետությունը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մարմինների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միջոցով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համագործակցում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պաշտպանությանը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նպաստող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անձանց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հասարակական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միավորումների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հետ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i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(3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րդ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հոդվածը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խմբ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. 19.03.02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ՀՕ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-316)</w:t>
      </w:r>
    </w:p>
    <w:tbl>
      <w:tblPr>
        <w:tblStyle w:val="a2"/>
        <w:tblW w:w="8895" w:type="dxa"/>
        <w:tblInd w:w="1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7275"/>
      </w:tblGrid>
      <w:tr w:rsidR="00617784">
        <w:trPr>
          <w:trHeight w:val="455"/>
        </w:trPr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after="40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Հոդված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4.</w:t>
            </w:r>
          </w:p>
        </w:tc>
        <w:tc>
          <w:tcPr>
            <w:tcW w:w="7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Երեխաների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իրավահավասարությունը</w:t>
            </w:r>
          </w:p>
        </w:tc>
      </w:tr>
    </w:tbl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Երեխաներն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հավասար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իրավունքներ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անկախ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իրենց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ծնողների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օրինական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ներկայացուցիչների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(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որդեգրողների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խնամակալների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հոգաբարձուների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)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ազգությունից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ռասայից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սեռից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լեզվից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դավանանքից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սոցիալական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ծագումից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գույքային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դրությունից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կրթությունի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բնակության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վայրից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ծննդյան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հանգամանքից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առողջական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վիճակից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հանգամանքից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617784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</w:p>
    <w:p w:rsidR="00617784" w:rsidRDefault="00617784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</w:p>
    <w:p w:rsidR="00617784" w:rsidRDefault="00FA37BC">
      <w:pPr>
        <w:shd w:val="clear" w:color="auto" w:fill="FFFFFF"/>
        <w:spacing w:before="220" w:after="220"/>
        <w:jc w:val="center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Գ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II</w:t>
      </w:r>
    </w:p>
    <w:p w:rsidR="00617784" w:rsidRDefault="00FA37BC">
      <w:pPr>
        <w:shd w:val="clear" w:color="auto" w:fill="FFFFFF"/>
        <w:spacing w:before="220" w:after="220"/>
        <w:jc w:val="center"/>
        <w:rPr>
          <w:b/>
          <w:i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ՀԻՄՆԱԿԱՆ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ԻՐԱՎՈՒՆՔՆԵՐԸ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ԵՎ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ԴՐԱՆՑ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ԵՐԱՇԽԻՔՆԵՐԸ</w:t>
      </w:r>
    </w:p>
    <w:tbl>
      <w:tblPr>
        <w:tblStyle w:val="a3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270"/>
      </w:tblGrid>
      <w:tr w:rsidR="00617784">
        <w:trPr>
          <w:trHeight w:val="455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after="40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Հոդված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5.</w:t>
            </w:r>
          </w:p>
        </w:tc>
        <w:tc>
          <w:tcPr>
            <w:tcW w:w="7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Երեխայի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կյանքի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իրավունքը</w:t>
            </w:r>
          </w:p>
        </w:tc>
      </w:tr>
    </w:tbl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Յուրաքանչյուր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կյանքի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Պետությունն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մարմինները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ստեղծում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անհրաժեշտ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պայմաններ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ապրելու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զարգանալու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tbl>
      <w:tblPr>
        <w:tblStyle w:val="a4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270"/>
      </w:tblGrid>
      <w:tr w:rsidR="00617784">
        <w:trPr>
          <w:trHeight w:val="455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after="40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Հոդված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6.</w:t>
            </w:r>
          </w:p>
        </w:tc>
        <w:tc>
          <w:tcPr>
            <w:tcW w:w="7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Երեխայի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անվան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և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քաղաքացիության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իրավունքը</w:t>
            </w:r>
          </w:p>
        </w:tc>
      </w:tr>
    </w:tbl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Յուրաքանչյուր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ծննդյան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պահից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անվան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քաղաքացիության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ծննդյան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փաստն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օրենքով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սահմանված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կարգով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գրանցվում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քաղաքացիական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կացության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ակտերի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գրանցման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մարմնի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կողմից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lastRenderedPageBreak/>
        <w:t>Երեխան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քաղաքացիություն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ձեռք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բերում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քաղաքացիությունը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դադարում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Հայաստանի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Հանրապետության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քաղաքացիության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մասին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»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Հայաստանի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Հանրապետության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օրենքով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սահմանված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կարգով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tbl>
      <w:tblPr>
        <w:tblStyle w:val="a5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270"/>
      </w:tblGrid>
      <w:tr w:rsidR="00617784">
        <w:trPr>
          <w:trHeight w:val="455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after="40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Հոդված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7.</w:t>
            </w:r>
          </w:p>
        </w:tc>
        <w:tc>
          <w:tcPr>
            <w:tcW w:w="7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Երեխայի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առողջության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պահպանման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իրավունքը</w:t>
            </w:r>
          </w:p>
        </w:tc>
      </w:tr>
    </w:tbl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Յուրաքանչյուր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առողջության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պահպանման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ամրապնդման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Պետական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մարմիններն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ապահովում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առողջապահական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ծառայություններից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անվճար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արտոնյալ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պայմաններով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օգտվելու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հնարավորությունը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ամենամյա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առողջապահական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նպատակային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ծրագրերի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շրջանակներում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i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(7-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րդ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հոդվածը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խմբ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. 19.03.02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ՀՕ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-316,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լրաց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. 25.10.10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ՀՕ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156-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)</w:t>
      </w:r>
    </w:p>
    <w:tbl>
      <w:tblPr>
        <w:tblStyle w:val="a6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270"/>
      </w:tblGrid>
      <w:tr w:rsidR="00617784">
        <w:trPr>
          <w:trHeight w:val="455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after="40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Հոդված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8.</w:t>
            </w:r>
          </w:p>
        </w:tc>
        <w:tc>
          <w:tcPr>
            <w:tcW w:w="7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Երեխայի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անհրաժեշտ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կենսապայմաններ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ունենալու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իրավունքը</w:t>
            </w:r>
          </w:p>
        </w:tc>
      </w:tr>
    </w:tbl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Յուրաքանչյուր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ֆիզիկական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մտավոր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հոգևոր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լիարժեք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զարգացման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անհրաժեշտ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կենսապայմանների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զարգացման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անհրաժեշտ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կենսապայմանների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ապահովման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հարցում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հիմնական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պատասխանատվությունը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ծնողները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օրինական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ներկայացուցիչները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Ծնողների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օրինական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ներկայացուցիչների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կողմից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անհրաժեշտ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կենսապայմանների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ապահովման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անկա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րողության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անհնարինության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դեպքում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պետությունը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ցուցաբերում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օգնություն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tbl>
      <w:tblPr>
        <w:tblStyle w:val="a7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270"/>
      </w:tblGrid>
      <w:tr w:rsidR="00617784">
        <w:trPr>
          <w:trHeight w:val="455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after="40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Հոդված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9.</w:t>
            </w:r>
          </w:p>
        </w:tc>
        <w:tc>
          <w:tcPr>
            <w:tcW w:w="7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Բռնությունից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երեխայի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պաշտպանության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իրավունքը</w:t>
            </w:r>
          </w:p>
        </w:tc>
      </w:tr>
    </w:tbl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Յուրաքանչյուր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ամեն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տեսակի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(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ֆիզիկական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հոգեկան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)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բռնությունից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պաշտպանության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Ցանկացած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անձի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այդ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թվում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ծնողներին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օրինական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ներկայացուցիչներին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արգելվում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ենթարկել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բռնության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արժանապատվությունը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նվաստացնող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պատժի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նմանօրինակ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վերաբերմունքի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օրինական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շահերի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ոտնահարման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դեպքում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խախտող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պատասխանատվություն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Հայաստանի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Հանրապետության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օրենսդրությամբ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սահմանված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կարգով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Պետությունն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մարմիններն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իրականացնում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պաշտպանությունը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ցանկացած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բռնությունից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շահագործումից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հանցավոր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գործունեության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մեջ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lastRenderedPageBreak/>
        <w:t>ներգրավելուց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այդ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թվ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թմրանյութերի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օգտագործումից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դրանց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արտադրության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առևտրի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մեջ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ներգրավումից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մուրացկանությունից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անառակությունից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մոլի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խաղերից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օրինական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շահերի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ոտնահարումից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tbl>
      <w:tblPr>
        <w:tblStyle w:val="a8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270"/>
      </w:tblGrid>
      <w:tr w:rsidR="00617784">
        <w:trPr>
          <w:trHeight w:val="455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after="40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Հոդված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10.</w:t>
            </w:r>
          </w:p>
        </w:tc>
        <w:tc>
          <w:tcPr>
            <w:tcW w:w="7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Երեխայի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մտքի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խղճի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և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դավանանքի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ազատության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իրավունքը</w:t>
            </w:r>
          </w:p>
        </w:tc>
      </w:tr>
    </w:tbl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Յուրաքանչյուր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մտքի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խղճի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դավանանքի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ազատության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հայացքները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համոզմունքները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կարծիքը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ենթակա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տարիքին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հասունությանը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պատշաճ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ուշադրության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Յուրաքանչյուր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ազատորեն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արտահայտելու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կարծիքը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ոնելու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ստանալու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հաղորդելու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գաղափարներ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տեղեկատվություն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հաղորդակցության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ցանկացած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միջոցով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: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տեղեկատվություն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ստանալու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սահմանափակվել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օրենքով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Դավանանքի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ազատության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համոզմունքների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արտահայտման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սահմանափակվել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միայն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օրենքով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եթե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անհրաժեշտ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պետական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հասարակական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անվտանգության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հասարակական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կարգի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առողջության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բարոյական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նկարագրի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անձանց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հիմնական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ազատությունների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պաշտպանության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Արգելվում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առանց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ծնողի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օրինական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ներկայացուցչի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համաձայնության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մինչև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16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տարեկան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մասնակցությունը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կրոնական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կազմակերպություններին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i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(10-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րդ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հոդվածը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լրաց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. 05.11.03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ՀՕ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-27-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)</w:t>
      </w:r>
    </w:p>
    <w:tbl>
      <w:tblPr>
        <w:tblStyle w:val="a9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270"/>
      </w:tblGrid>
      <w:tr w:rsidR="00617784">
        <w:trPr>
          <w:trHeight w:val="455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after="40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Հոդված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11.</w:t>
            </w:r>
          </w:p>
        </w:tc>
        <w:tc>
          <w:tcPr>
            <w:tcW w:w="7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Երեխայի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կրթության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իրավունքը</w:t>
            </w:r>
          </w:p>
        </w:tc>
      </w:tr>
    </w:tbl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Յուրաքանչյուր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կրթություն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ստանալու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ուսումնական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հաստատություն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ընտրելու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Պետական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մարմինները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ստեղծում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անհրաժեշտ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պայմաններ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անհատականության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դրսևորման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տաղանդի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մտավոր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ֆիզիկական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ունակությունների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զարգացման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հիմ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նելով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հանրակրթական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մասնագիտական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դպրոցներ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մարզական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տեխնիկական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մշակութային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ստեղծագործական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մանկական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կենտրոններ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Պետական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մարմինները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մշակում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իրականացնում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տաղանդավոր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հայտնաբերման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նրանց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դաստիարակության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կրթության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կազմակեր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ծրագրեր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lastRenderedPageBreak/>
        <w:t>Միջնակարգ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կրթությունը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պետական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ուսումնական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հաստատություններում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անվճար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Յուրաքանչյուր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պետական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ուսումնական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հաստատություններում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մրցութային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հիմունքներով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անվճար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բարձրագույն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մասնագիտական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կրթություն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ստանալու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Պետական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մարմիններն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ապահովում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կրթության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մասնագիտական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պատրաստության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անհրաժեշտ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տեղեկատվության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նյութերի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տրամադրման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մատչելիություն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i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(11-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րդ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հոդվածը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խմբ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. 19.03.02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ՀՕ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-316)</w:t>
      </w:r>
    </w:p>
    <w:tbl>
      <w:tblPr>
        <w:tblStyle w:val="a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270"/>
      </w:tblGrid>
      <w:tr w:rsidR="00617784">
        <w:trPr>
          <w:trHeight w:val="455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after="40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Հոդված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12.</w:t>
            </w:r>
          </w:p>
        </w:tc>
        <w:tc>
          <w:tcPr>
            <w:tcW w:w="7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Ընտանիքում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ապրելու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երեխայի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իրավունքը</w:t>
            </w:r>
          </w:p>
        </w:tc>
      </w:tr>
    </w:tbl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Յուրաքանչյուր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ծնողներին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ճանաչելու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նրանց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հետ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համատեղ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ապրելու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բացառությամբ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Հայաստանի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Հանրապետության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օրենսդրությամբ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սահմանված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դեպքերի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երբ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դատարանի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որոշմամբ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ծնողներից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ծնողից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բաժանումը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համարվում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անհրաժեշտություն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ելնելո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շահերից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Պետությունն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մարմինները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նպաստում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ընտանիքի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վերամիավորմանը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tbl>
      <w:tblPr>
        <w:tblStyle w:val="ab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270"/>
      </w:tblGrid>
      <w:tr w:rsidR="00617784">
        <w:trPr>
          <w:trHeight w:val="455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after="40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Հոդված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13.</w:t>
            </w:r>
          </w:p>
        </w:tc>
        <w:tc>
          <w:tcPr>
            <w:tcW w:w="7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Երեխայի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իրավունքների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պաշտպանությունն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ընտանիքում</w:t>
            </w:r>
          </w:p>
        </w:tc>
      </w:tr>
    </w:tbl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խնամքն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դաստիարակությունն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իրականացվում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հիմնականում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ընտանիքում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որոնց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պատասխանատվությունը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ծնողները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օրինական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ներկայացուցիչները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ինչպես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նաև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պետության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կողմից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լիազորված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պետական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մարմինները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: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ստեղծում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անհրաժեշտ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պայմաններ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լիարժեք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զարգացման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դաստիարակության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կրթության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առողջության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պահպանման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ընտանիքում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հասարակության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մեջ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ինքնուրույն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կյանքի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նախապատրաստման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Ընտանիքում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լիարժեք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խնամքը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դաստիարակությունն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ապահովելու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նպատակով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պետությունը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մարմի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ններն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օգնություն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ցույց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տալիս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ծնողներին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օրինական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ներկայացուցիչներին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բարեկեցությունն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ապահովելու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խրախուսում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ընտանիքին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աջակցող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հոգեբանական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մանկավարժական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խորհրդատվական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ծառայությունների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գործունեությունը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tbl>
      <w:tblPr>
        <w:tblStyle w:val="ac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270"/>
      </w:tblGrid>
      <w:tr w:rsidR="00617784">
        <w:trPr>
          <w:trHeight w:val="455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after="40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Հոդված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14.</w:t>
            </w:r>
          </w:p>
        </w:tc>
        <w:tc>
          <w:tcPr>
            <w:tcW w:w="7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Երեխայի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իրավունք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ների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և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օրինական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շահերի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պաշտպանությունը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ծնողների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կողմից</w:t>
            </w:r>
          </w:p>
        </w:tc>
      </w:tr>
    </w:tbl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lastRenderedPageBreak/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օրինական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շահերի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պաշտպանությունը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ծնողների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օրինական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ներկայացուցիչների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հիմնական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պարտականություններից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կողմից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Հայաստանի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Հանրապետության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օրենսդրության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խախտման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դեպքում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ծնողները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օրինական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ներկայացուցիչները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պատասխանատվություն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Հայաստանի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Հանրապետության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քաղաքացիական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օրենսդրությամբ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սահմանված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կարգով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tbl>
      <w:tblPr>
        <w:tblStyle w:val="ad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270"/>
      </w:tblGrid>
      <w:tr w:rsidR="00617784">
        <w:trPr>
          <w:trHeight w:val="455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after="40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Հոդված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15.</w:t>
            </w:r>
          </w:p>
        </w:tc>
        <w:tc>
          <w:tcPr>
            <w:tcW w:w="7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Ծնողների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(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ծնողի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)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հետ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համատեղ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չբն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ակվող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երեխայի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իրավունքը</w:t>
            </w:r>
          </w:p>
        </w:tc>
      </w:tr>
    </w:tbl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Ծնողների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(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ծնողի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)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հետ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համատեղ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չբնակվող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նրանց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(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)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հետ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անձնական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կանոնավոր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փոխհարաբերությունների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ուղղակի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կապերի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պահպանման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բացառությամբ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Հայաստանի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Հանրապետության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ամուսնության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ընտանիքի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օրենսգրքով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սահմանված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դեպքերի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tbl>
      <w:tblPr>
        <w:tblStyle w:val="ae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270"/>
      </w:tblGrid>
      <w:tr w:rsidR="00617784">
        <w:trPr>
          <w:trHeight w:val="455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after="40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Հոդված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16.</w:t>
            </w:r>
          </w:p>
        </w:tc>
        <w:tc>
          <w:tcPr>
            <w:tcW w:w="7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Երեխայի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բ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նակելի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տարածության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իրավունքը</w:t>
            </w:r>
          </w:p>
        </w:tc>
      </w:tr>
    </w:tbl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Բնակելի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տարածության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վարձակալի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սեփականատիրոջ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ընտանիքի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անդամ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հանդիսացող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այդ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վարձակալի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սեփականատիրոջ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զբաղեցրած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բնակելի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տարածությունում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ապրելու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անկախ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բնակության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վայրից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Երկկողմանի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ծնողազուրկ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արտահերթ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բնակելի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տարածություն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ստանալու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Հայաստանի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Հանրապետության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օրենսդրությամբ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սահմանված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կարգով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tbl>
      <w:tblPr>
        <w:tblStyle w:val="af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270"/>
      </w:tblGrid>
      <w:tr w:rsidR="00617784">
        <w:trPr>
          <w:trHeight w:val="455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after="40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Հոդված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17.</w:t>
            </w:r>
          </w:p>
        </w:tc>
        <w:tc>
          <w:tcPr>
            <w:tcW w:w="7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Ժառանգություն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ստանալու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երեխայի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իրավունքը</w:t>
            </w:r>
          </w:p>
        </w:tc>
      </w:tr>
    </w:tbl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Յուրաքանչյուր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(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ներառյալ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որդեգրված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)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ծնողի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մահվան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ինչպես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նաև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դատարանի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վճռով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ծնողին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մեռած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հայտարարելու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դեպքում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անկախ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բնակության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վայրից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ժառանգություն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ստանալու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Հայաստանի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Հանրապետության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քաղաքացիական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օրենսգրքով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սահմանված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կարգով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tbl>
      <w:tblPr>
        <w:tblStyle w:val="af0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270"/>
      </w:tblGrid>
      <w:tr w:rsidR="00617784">
        <w:trPr>
          <w:trHeight w:val="455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after="40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Հոդված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18.</w:t>
            </w:r>
          </w:p>
        </w:tc>
        <w:tc>
          <w:tcPr>
            <w:tcW w:w="7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Մշակութային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արժեքներին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հաղորդակցվելու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երեխայի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իրավունքը</w:t>
            </w:r>
          </w:p>
        </w:tc>
      </w:tr>
    </w:tbl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Յուրաքանչյուր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ժողովրդի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պատմությանը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ավանդույթներին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հոգևոր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արժեքներին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համաշխարհային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մշակույթին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հաղորդակցվելու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Յուրաքանչյուր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գեղարվեստական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գիտական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տեխնիկական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ստեղծագործության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ազատության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մշակութային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lastRenderedPageBreak/>
        <w:t>կյանքին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մասնակցելու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ունակություններն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հետաքրքրությունները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դրսևորելու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ստեղծագործական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հնարավորությունների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զարգացման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նպատակով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պետությ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խրախուսում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ֆիլմերի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տեսաֆիլմերի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հեռուստահաղորդումների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թողարկումը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մանկական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թերթերի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ամսագրերի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գրքերի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հրապարակումը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ապահովում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դրանց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մատչելիությունը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Արգելվում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առողջության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մտավոր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ֆիզիկական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զարգացման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դաստիարակության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վրա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բացասական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ազդեց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ունեցող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բռնության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դաժանության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պաշտամունք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քարոզող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մարդկային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արժանապատվությունը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նսեմացնող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ընտանիքը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վարկաբեկող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իրավախախտումներին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նպաստող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զանգվածային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տեղեկատվության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գրականության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տարածումը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i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(18-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րդ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հոդվածը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խմբ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. 18.11.09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ՀՕ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-209-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)</w:t>
      </w:r>
    </w:p>
    <w:tbl>
      <w:tblPr>
        <w:tblStyle w:val="af1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270"/>
      </w:tblGrid>
      <w:tr w:rsidR="00617784">
        <w:trPr>
          <w:trHeight w:val="455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after="40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Հոդված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19.</w:t>
            </w:r>
          </w:p>
        </w:tc>
        <w:tc>
          <w:tcPr>
            <w:tcW w:w="7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Երեխա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յի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աշխատանքի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իրավունքը</w:t>
            </w:r>
          </w:p>
        </w:tc>
      </w:tr>
    </w:tbl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Յուրաքանչյուր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տարիքային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հնարավորություններին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զարգացման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առանձնահատկություններին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ունակություններին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մասնագիտություն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ստանալու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օրենքով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չարգելված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աշխատանքային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գործունեություն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ծավալելու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հետ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աշխատանքային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պայմանագիր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կնքվել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16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տարին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լրանալուց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հետո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բացառությամբ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ժամկետային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աշխատանքային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պայմանագրերի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Մինչև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16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տարեկան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ընդունվել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ժամանակավոր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աշխատանքի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ծնողներից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մեկի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(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որդեգրողի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)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հոգաբարձուի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(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խնամակալի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)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խնամակալության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հոգաբարձության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մարմնի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գրավոր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համաձայնությամբ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եթե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չի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խանգարում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նրանց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ուսուցման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գործընթացին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Երեխան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աշխատանքի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արտոնյալ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պայմանների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: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աշխատանքի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ընդունման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առանձնահատկությունները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արտոնությունները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պայմանները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սահմանվու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Հայաստանի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Հանրապետության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աշխատանքային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օրենսգրքով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Արգելվում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ներգրավել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ալկոհոլային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խմիչքների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թմրամիջոցների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հոգեմետ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նյութերի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ծխախոտի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էրոտիկա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սարսափ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բովանդակող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գրականության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տեսաերիզների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արտադրության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օգտագործման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իրացման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մեջ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ինչպե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նաև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այնպիսի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աշխատանքներում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որոնք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վնասել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առողջությանը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ֆիզիկական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մտավոր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զարգացմանը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խոչընդոտել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կրթություն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ստանալուն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i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lastRenderedPageBreak/>
        <w:t>(19-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րդ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հոդվածը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փոփ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. 05.11.03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ՀՕ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-27-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խմբ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. 29.11.06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ՀՕ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-231-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)</w:t>
      </w:r>
    </w:p>
    <w:tbl>
      <w:tblPr>
        <w:tblStyle w:val="af2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270"/>
      </w:tblGrid>
      <w:tr w:rsidR="00617784">
        <w:trPr>
          <w:trHeight w:val="455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after="40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Հոդված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20.</w:t>
            </w:r>
          </w:p>
        </w:tc>
        <w:tc>
          <w:tcPr>
            <w:tcW w:w="7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Երեխայի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հանգստի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իրավունքը</w:t>
            </w:r>
          </w:p>
        </w:tc>
      </w:tr>
    </w:tbl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Յուրաքանչյուր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հանգստի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ժամանցի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տարիքին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խաղերին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միջոցառումներին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ազատորեն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մասնակցելու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Պետական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մարմինները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խրախուսում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հանգստի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ժամանցի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կազմակերպումը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ստեղծելով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արտադպրոցական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մանկապատանեկան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մշա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կութային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մարզական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հանգստի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առողջության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ամրապնդմանն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ուղղված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հաստատություններ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հանգստի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կազմակերպման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նախատեսված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նյութատեխնիկական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բազայի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կրճատմանն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ուղղված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գործողությունները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ձեռնարկությունների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հիմնարկների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կազմակերպությունների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կողմից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համաձայն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եցվում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տեղական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ինքնակառավարման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մարմինների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հետ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tbl>
      <w:tblPr>
        <w:tblStyle w:val="af3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270"/>
      </w:tblGrid>
      <w:tr w:rsidR="00617784">
        <w:trPr>
          <w:trHeight w:val="455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after="40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Հոդված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21.</w:t>
            </w:r>
          </w:p>
        </w:tc>
        <w:tc>
          <w:tcPr>
            <w:tcW w:w="7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Միավորումներին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անդամակցելու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երեխայի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իրավունքը</w:t>
            </w:r>
          </w:p>
        </w:tc>
      </w:tr>
    </w:tbl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Յուրաքանչյուր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քաղաքացիների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միավորումներին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այդ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թվում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հասարակական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մանկապատանեկան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կազմակերպություններին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անդամակցելու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խաղաղ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հավաքներին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մասնակցելու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tbl>
      <w:tblPr>
        <w:tblStyle w:val="af4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270"/>
      </w:tblGrid>
      <w:tr w:rsidR="00617784">
        <w:trPr>
          <w:trHeight w:val="455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after="40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Հոդված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22.</w:t>
            </w:r>
          </w:p>
        </w:tc>
        <w:tc>
          <w:tcPr>
            <w:tcW w:w="7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Երեխայի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պատվի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և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արժանապատվության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պաշտպանության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իրավունքը</w:t>
            </w:r>
          </w:p>
        </w:tc>
      </w:tr>
    </w:tbl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Յուրաքանչյուր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պատվի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արժանապատվության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Ոչ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անձնական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ընտանեկան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կյանքի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գրագրության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հեռախոսային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խոսակցության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գաղտնիության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բնակարանի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անձեռնմխելիության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իրավունքներն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իրականացնելիս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չի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ենթարկվել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կամայական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ապօրինի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միջա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պատվի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արժանապատվության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նկատմամբ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ոտնձգությունների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Ուսումնադաստիարակչական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հաստատություններում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ուսուցումն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դաստիարակությունն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իրականացնող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անձանց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փոխհարաբերություններն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իրականացվում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փոխադարձ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հարգանքի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հիման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վրա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պատվի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արժանապատվության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դեմ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ոտնձգություն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կատարած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յուրաքանչյուր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անձ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ներառյալ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ծնողները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օրինական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ներկայացուցիչները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դաստիարակությունը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ուսուցումն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իրականացնող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անձինք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պատասխանատվություն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lastRenderedPageBreak/>
        <w:t>կրում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Հայաստանի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Հանրապետության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օրենսդրությամբ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մանված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կարգով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tbl>
      <w:tblPr>
        <w:tblStyle w:val="af5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270"/>
      </w:tblGrid>
      <w:tr w:rsidR="00617784">
        <w:trPr>
          <w:trHeight w:val="455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after="40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Հոդված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23.</w:t>
            </w:r>
          </w:p>
        </w:tc>
        <w:tc>
          <w:tcPr>
            <w:tcW w:w="7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Երեխայի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անվտանգության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ապահովումը</w:t>
            </w:r>
          </w:p>
        </w:tc>
      </w:tr>
    </w:tbl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Հայաստանի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Հանրապետությունում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երաշխավորվում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անվտանգությունը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: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անօրինական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տեղաշարժը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(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այդ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թվում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պետություններ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),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առևանգումը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առուծախն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առաջացնում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պատասխանատվություն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Հայաստանի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Հանրապետության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օրենսդրությամբ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սահմանված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կարգով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617784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</w:p>
    <w:p w:rsidR="00617784" w:rsidRDefault="00617784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</w:p>
    <w:p w:rsidR="00617784" w:rsidRDefault="00FA37BC">
      <w:pPr>
        <w:shd w:val="clear" w:color="auto" w:fill="FFFFFF"/>
        <w:spacing w:before="220" w:after="220"/>
        <w:jc w:val="center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Գ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I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II</w:t>
      </w:r>
    </w:p>
    <w:p w:rsidR="00617784" w:rsidRDefault="00FA37BC">
      <w:pPr>
        <w:shd w:val="clear" w:color="auto" w:fill="FFFFFF"/>
        <w:spacing w:before="220" w:after="220"/>
        <w:jc w:val="center"/>
        <w:rPr>
          <w:b/>
          <w:i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ԻՐԱՎՈՒՆՔՆԵՐԻ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ՊԱՇՏՊԱՆՈՒԹՅՈՒՆՆ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ԱՆԲԱՐԵՆՊԱՍՏ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ՊԱՅՄԱՆՆԵՐՈՒՄ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ԵՎ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ԾԱՅՐԱՀԵՂ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ԻՐԱՎԻՃԱԿՆԵՐՈՒՄ</w:t>
      </w:r>
    </w:p>
    <w:tbl>
      <w:tblPr>
        <w:tblStyle w:val="af6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66"/>
        <w:gridCol w:w="6359"/>
      </w:tblGrid>
      <w:tr w:rsidR="00617784">
        <w:trPr>
          <w:trHeight w:val="455"/>
        </w:trPr>
        <w:tc>
          <w:tcPr>
            <w:tcW w:w="26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after="40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Հոդված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24.</w:t>
            </w:r>
          </w:p>
        </w:tc>
        <w:tc>
          <w:tcPr>
            <w:tcW w:w="63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before="220" w:after="22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Առանց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ծնողական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խնամքի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մնացած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երեխայի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իրավունքների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պաշտպանությունը</w:t>
            </w:r>
          </w:p>
        </w:tc>
      </w:tr>
    </w:tbl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Առանց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ծնողական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խնամքի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մնացած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պետության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մարմինների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կողմից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պաշտպանության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խնամքի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դաստիարակության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օգնության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: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Պետությունն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մարմիններն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ապահովում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խնամքը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դաստիարակությունը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որդեգրմա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խնամակալություն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հոգաբարձություն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սահմանելու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խնամատար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ընտանիքում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տեղավորելու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իսկ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դրա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անհնարինության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դեպքում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մանկատներում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տեղավորելու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միջոցով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Խնամքի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ձևն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ընտրելիս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հաշվի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առնվում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դաստիարակության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հաջորդականության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ապահովումը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յրենի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լեզուն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տարիքը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սեռը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որդեգրման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կարգը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սահմանվում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Հայաստանի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Հանրապետության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օրենսդրությամբ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Ելնելով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օրինական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ներկայացուցիչների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շահերից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պետությունը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մարմինները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կենսապայմանների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առողջական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վիճակի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ահատումը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կատարում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գաղտնի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Հայաստանի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Հանրապետության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կառավարության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կողմից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սահմանված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կարգով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Երեխան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16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տարին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լրանալուց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հետո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ինքնուրույն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ապրելու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բավարար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կենսապայմանների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պետության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lastRenderedPageBreak/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մարմինների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կողմից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նյութական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օգնության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որո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շակի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պայմանների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ստեղծման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դեպքում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i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(24-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րդ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հոդվածը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խմբ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. 16.03.04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ՀՕ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-56-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)</w:t>
      </w:r>
    </w:p>
    <w:tbl>
      <w:tblPr>
        <w:tblStyle w:val="af7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270"/>
      </w:tblGrid>
      <w:tr w:rsidR="00617784">
        <w:trPr>
          <w:trHeight w:val="455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after="40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Հոդված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25.</w:t>
            </w:r>
          </w:p>
        </w:tc>
        <w:tc>
          <w:tcPr>
            <w:tcW w:w="7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Երեխայի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խնամքը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և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դաստիարակությունը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մանկատներում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</w:tbl>
    <w:p w:rsidR="00617784" w:rsidRDefault="00FA37BC">
      <w:pPr>
        <w:shd w:val="clear" w:color="auto" w:fill="FFFFFF"/>
        <w:ind w:firstLine="380"/>
        <w:rPr>
          <w:b/>
          <w:i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(1-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ին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մասն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ուժը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կորցրել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16.03.04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ՀՕ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-56-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)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Հայաստանի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Հանրապետության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կառավարության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լիազորած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պետական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մարմինը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վերահսկողություն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իրականացնում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մանկատներում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(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անկախ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կազմակերպական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-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ձևից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)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երեխաներին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տեղավորելու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ինչպես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նաև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նրանց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խնամքի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դաստիարակության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անհրաժեշտ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պետական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սոցիալական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նվազագույն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չափորոշիչների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կիրառման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նկատմամբ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: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Մանկատներում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տեղավորման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կարգը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նրանց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խնամքի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դաստիարակության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անհրաժեշտ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պետական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սոցիալական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նվազագույն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չափորոշիչները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սահմանում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Հայաստանի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Հանրապետության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կառավարությունը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Ծնողազուրկ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անձնական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հաշվին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փոխանցվում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կենսաթոշակ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Հայաստանի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Հանրապետության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օրենսդրությամբ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սահմանված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կարգով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ֆիզիկական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մտավոր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հոգևոր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ունակությունների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լիարժեք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զարգացման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ինքնուրույն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կյանքի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նախապատրաստելու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նպատակով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մանկատներում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գիշերօթիկ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հաստատություններում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ստեղծվու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ընտանեկանին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մոտ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պայմաններ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Մանկատանը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գտնվող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տեղավորված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խնամակալի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կարիք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ունեցող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առանց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ծնողական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խնամքի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մնացած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խնամակալի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պարտականությունները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ինչպես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նաև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այդ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օրինական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շահերի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պաշտպանությունն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իրականացնում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մանկատան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ղեկա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վարը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i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(25-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րդ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հոդվածը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լրաց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. 19.03.02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ՀՕ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-316,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փոփ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. 16.03.04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ՀՕ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-56-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)</w:t>
      </w:r>
    </w:p>
    <w:tbl>
      <w:tblPr>
        <w:tblStyle w:val="af8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270"/>
      </w:tblGrid>
      <w:tr w:rsidR="00617784">
        <w:trPr>
          <w:trHeight w:val="455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after="40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Հոդված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26.</w:t>
            </w:r>
          </w:p>
        </w:tc>
        <w:tc>
          <w:tcPr>
            <w:tcW w:w="7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Հաշմանդամ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մտավոր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կամ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ֆիզիկական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արատ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ունեցող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երեխայի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իրավունքները</w:t>
            </w:r>
          </w:p>
        </w:tc>
      </w:tr>
    </w:tbl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Պետությունը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մարմինները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հաշմանդամ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մտավոր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ֆիզիկական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արատ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ունեցող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երաշխավորում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անվճար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մասնագիտացված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բժշկական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արատաբանական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հոգեբանական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օգնություն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հնարավորություններին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համապատասխանող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բազային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մասնագիտական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կրթություն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տանալու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աշխատանքի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տեղավորվելու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հնարավորություն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սոցիալական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վերականգնում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լիարժեք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կյանք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նպաստելով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ինքնավստահության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lastRenderedPageBreak/>
        <w:t>ամրապնդմանը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դյուրացնելով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մասնակցությունը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հասարակական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կյանքին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: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իրենց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ցանկությամբ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սովորել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հանրակրթական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դպրոցն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Պետությունը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մարմինները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նրանց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ստեղծում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հատուկ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մանկատներ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գիշերօթիկ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հաստատություններ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իրականացնում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հաշմանդամ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բուժման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հետևանքով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նրանց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թվաքանակը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նվազեցնող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սոցիալ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-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տնտեսական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միջոցառումներ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կազմակերպում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հաշմանդամ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կենսագործունեության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անհրաժեշտ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տեխնիկական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սարքերի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արտադրությունը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դրանց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ձեռքբերումը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Հայաստանի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Հանրապետության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կառավարության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սահմանած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կարգով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հաշմանդամ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երեխաներն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հաշմանդամության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սայլակների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հատուկ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պրոթեզաօրթոպեդիկ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կոշիկների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բոլոր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եսակի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պրոթեզային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(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բացի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թանկարժեք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մետաղներից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պատրաստվող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ատամնապրոթեզներից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)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հաշմանդամ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կենսագործունեության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անհրաժեշտ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տեխնիկական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սարքերի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(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առարկաների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)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անվճար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պատվիրման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նորոգման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ստացման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Հայաստանի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Հանրապետության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պետական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բյ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ուջեի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օրենսդրությամբ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չարգելված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միջոցների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հաշվին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i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(26-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րդ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հոդվածը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լրաց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. 19.03.02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ՀՕ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-316)</w:t>
      </w:r>
    </w:p>
    <w:tbl>
      <w:tblPr>
        <w:tblStyle w:val="af9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270"/>
      </w:tblGrid>
      <w:tr w:rsidR="00617784">
        <w:trPr>
          <w:trHeight w:val="455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after="40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Հոդված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27.</w:t>
            </w:r>
          </w:p>
        </w:tc>
        <w:tc>
          <w:tcPr>
            <w:tcW w:w="7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Սոցիալական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ապահովության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երեխայի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իրավունքը</w:t>
            </w:r>
          </w:p>
        </w:tc>
      </w:tr>
    </w:tbl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Հաշմանդամ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կերակրողին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կորցրած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կենսաթոշակ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ստանալու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նշանակման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վճարման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կարգը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սահմանվում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Հայաստանի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Հանրապետության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օրենսդրությամբ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Երեխան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նպաստ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ստանալու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նշանակման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վճարման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կարգը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սահմանում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Հայաստանի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Հանրապետու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կառավարությունը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tbl>
      <w:tblPr>
        <w:tblStyle w:val="af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270"/>
      </w:tblGrid>
      <w:tr w:rsidR="00617784">
        <w:trPr>
          <w:trHeight w:val="455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after="40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Հոդված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28.</w:t>
            </w:r>
          </w:p>
        </w:tc>
        <w:tc>
          <w:tcPr>
            <w:tcW w:w="7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Արտակարգ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իրավիճակներում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հայտնված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երեխայի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իրավունքը</w:t>
            </w:r>
          </w:p>
        </w:tc>
      </w:tr>
    </w:tbl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Արտակարգ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իրավիճակներում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հայտնված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պետությունը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տրամադրում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անհապաղ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անվճար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օգնություն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միջոցներ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ձեռնարկում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վտանգավոր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գոտուց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տեղափոխելու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ընտանիքի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հետ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վերամիավորելու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անհրաժեշտ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բժշկական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օգնություն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սպասարկում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ցուցաբերելու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Պետությունն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մարմինները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ապահովում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արտակարգ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իրավիճակներում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հայտնված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սոցիալական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պաշտպանվածությունը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հոգալով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առաջնահերթ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կարիքները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tbl>
      <w:tblPr>
        <w:tblStyle w:val="afb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270"/>
      </w:tblGrid>
      <w:tr w:rsidR="00617784">
        <w:trPr>
          <w:trHeight w:val="455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after="40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lastRenderedPageBreak/>
              <w:t>Հոդված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29.</w:t>
            </w:r>
          </w:p>
        </w:tc>
        <w:tc>
          <w:tcPr>
            <w:tcW w:w="7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Ռազմական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գործողություններին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երեխայի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մասնակցության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արգելումը</w:t>
            </w:r>
          </w:p>
        </w:tc>
      </w:tr>
    </w:tbl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Արգելվում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ներգրավել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ռազմական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գործողություններին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զինված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ընդհարումներին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ինչպես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նաև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շրջանում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պատերազմի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բռնության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քարոզչությունը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մանկական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ռազմականացված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միավորումների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ստեղծումը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Արգելվում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մինչև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15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տարեկան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մասնակցությունը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ռազ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գործողություններին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Զինված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հակամարտությունների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ժամանակ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պետությունն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մարմիններն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ապահովում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հատուկ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պաշտպանությունը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tbl>
      <w:tblPr>
        <w:tblStyle w:val="afc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270"/>
      </w:tblGrid>
      <w:tr w:rsidR="00617784">
        <w:trPr>
          <w:trHeight w:val="455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after="40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Հոդված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30.</w:t>
            </w:r>
          </w:p>
        </w:tc>
        <w:tc>
          <w:tcPr>
            <w:tcW w:w="7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Փախստական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երեխայի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իրավունքը</w:t>
            </w:r>
          </w:p>
        </w:tc>
      </w:tr>
    </w:tbl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Ռազմական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գործողությունների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ընդհարումների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հետևանքով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բնակելի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տարածությունից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անձնական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գույքից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զրկված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փախստական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շահերի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պաշտպանության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Պետությունը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մարմինները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միջոցներ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ձեռնարկում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ծնողների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հարազատն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որոնման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ուղղությամբ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ցուցաբերում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նյութական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բժշկական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օգնություն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անհրաժեշտության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դեպքում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նրան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տեղավորում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բուժկանխարգելիչ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գիշերօթիկ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հաստատություններում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tbl>
      <w:tblPr>
        <w:tblStyle w:val="afd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270"/>
      </w:tblGrid>
      <w:tr w:rsidR="00617784">
        <w:trPr>
          <w:trHeight w:val="455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after="40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Հոդված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31.</w:t>
            </w:r>
          </w:p>
        </w:tc>
        <w:tc>
          <w:tcPr>
            <w:tcW w:w="7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Երեխայի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իրավունքների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պաշտպանությունը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նրան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պատասխանատվության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ենթարկել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իս</w:t>
            </w:r>
          </w:p>
        </w:tc>
      </w:tr>
    </w:tbl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Երեխան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անձի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անձեռնմխելիության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որը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պաշտպանվում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օրենքով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: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չի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կարելի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ձերբակալել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խուզարկել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կալանավորել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կերպ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քան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սահմանված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օրենքով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ձերբակալման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կալանավորման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մասին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անհապաղ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հայտնվում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ծնողներին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օրինական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ներկայացուցիչներին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Ազատազրկման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դատապարտված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յուրաքանչյուր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օրենքով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սահմանված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կարգով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ազատազրկման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դատավճիռը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բողոքարկելու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i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(4-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րդ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մասն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ուժը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կորցրել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0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5.11.03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ՀՕ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-27-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)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Արգելվում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չափահասների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հետ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միասին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կալանքի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տակ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պահելը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Հայաստանի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Հանրապետության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օրենսդրությամբ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սահմանված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դեպքերում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քրեական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պատասխանատվության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ենթարկելիս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փաստաբանի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(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հոգեբանի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մանկավարժի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)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lastRenderedPageBreak/>
        <w:t>ներկայությունը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հետաքննության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նախաքն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դատաքննության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ընթացքում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պարտադիր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Երեխան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պարտավոր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չէ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ցուցմունք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տալ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ծնողների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մերձավոր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ազգականների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դեմ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Արգելվում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որպես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վկա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ցուցմունքներ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վերցնելու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սեփական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հանցանքը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խոստովանելու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նկատմամբ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բռնության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սպառնալիքի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ապօր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գործողությունների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կիրառումը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i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(31-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րդ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հոդվածը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փոփ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. 05.11.03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ՀՕ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-27-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)</w:t>
      </w:r>
    </w:p>
    <w:tbl>
      <w:tblPr>
        <w:tblStyle w:val="afe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270"/>
      </w:tblGrid>
      <w:tr w:rsidR="00617784">
        <w:trPr>
          <w:trHeight w:val="710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shd w:val="clear" w:color="auto" w:fill="FFFFFF"/>
              <w:spacing w:after="400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Հոդված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32.</w:t>
            </w:r>
          </w:p>
        </w:tc>
        <w:tc>
          <w:tcPr>
            <w:tcW w:w="7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784" w:rsidRDefault="00FA3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Երեխայի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իրավունքների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պաշտպանությունը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հատուկ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դաստիարակչական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կամ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հոգեբուժական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  <w:highlight w:val="white"/>
              </w:rPr>
              <w:t>հաստատություններում</w:t>
            </w:r>
          </w:p>
        </w:tc>
      </w:tr>
    </w:tbl>
    <w:p w:rsidR="00617784" w:rsidRDefault="00FA37BC">
      <w:pPr>
        <w:shd w:val="clear" w:color="auto" w:fill="FFFFFF"/>
        <w:spacing w:after="400"/>
        <w:rPr>
          <w:b/>
          <w:i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(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Վերնագիրը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խմբ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. 23.05.11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ՀՕ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-204-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)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հատուկ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դաստիարակչական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հաստատություն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ուղարկում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միայն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դատարանը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տեղական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ինքնակառավարման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մարմինների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ներկայացմամբ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Երեխան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առանց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օրինական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ներկայացուցչի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համաձայնության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հոգեբուժական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հաստատություն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հոսպիտալացվել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միայն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դատարանի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վճռով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`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օրենքով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նախա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տեսված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դեպքերում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կարգով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Հատուկ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դաստիարակչական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բուժկանխարգելիչ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հոգեբուժական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հաստատություններում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գտնվող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ունի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հարգալից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վերաբերմունքի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առողջության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պահպանման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համապատասխան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կրթության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մասնագիտական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պատրաստության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ծնողների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օրինական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ներկա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յացուցիչների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հարազատների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այլ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անձանց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հետ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տեսակցության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նամակագրության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իրավունք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>Հատուկ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դաստիարակչական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հաստատության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խնդիրն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երեխային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ուղղելը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վերադաստիարակելը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ind w:firstLine="380"/>
        <w:rPr>
          <w:b/>
          <w:i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(32-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րդ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հոդվածը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խմբ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. 23.05.11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ՀՕ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-204-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)</w:t>
      </w:r>
    </w:p>
    <w:p w:rsidR="00617784" w:rsidRDefault="00617784">
      <w:pPr>
        <w:shd w:val="clear" w:color="auto" w:fill="FFFFFF"/>
        <w:ind w:firstLine="380"/>
        <w:rPr>
          <w:b/>
          <w:i/>
          <w:sz w:val="24"/>
          <w:szCs w:val="24"/>
          <w:highlight w:val="white"/>
        </w:rPr>
      </w:pPr>
    </w:p>
    <w:p w:rsidR="00617784" w:rsidRDefault="00617784">
      <w:pPr>
        <w:shd w:val="clear" w:color="auto" w:fill="FFFFFF"/>
        <w:ind w:firstLine="380"/>
        <w:rPr>
          <w:b/>
          <w:i/>
          <w:sz w:val="24"/>
          <w:szCs w:val="24"/>
          <w:highlight w:val="white"/>
        </w:rPr>
      </w:pPr>
    </w:p>
    <w:p w:rsidR="00617784" w:rsidRDefault="00FA37BC">
      <w:pPr>
        <w:shd w:val="clear" w:color="auto" w:fill="FFFFFF"/>
        <w:ind w:firstLine="380"/>
        <w:rPr>
          <w:b/>
          <w:i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Եզրակացություն</w:t>
      </w:r>
    </w:p>
    <w:p w:rsidR="00617784" w:rsidRDefault="00FA37BC">
      <w:pPr>
        <w:shd w:val="clear" w:color="auto" w:fill="FFFFFF"/>
        <w:ind w:firstLine="380"/>
        <w:rPr>
          <w:b/>
          <w:i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Ուսուցիչը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պետք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լավ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տիրապետի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Հայաստ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անի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Հանրապետության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օրենսգրքով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սահմանված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երեխաների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իրավունքների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պարտականություններին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մասին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բաժնին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: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Լինի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հեղինակություն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երեխաների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ծնողների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մոտ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որպես</w:t>
      </w:r>
    </w:p>
    <w:p w:rsidR="00617784" w:rsidRDefault="00FA37BC">
      <w:pPr>
        <w:shd w:val="clear" w:color="auto" w:fill="FFFFFF"/>
        <w:rPr>
          <w:b/>
          <w:i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կրթության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գրագիտության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մասնակից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ունենա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բարձր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հասարակության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կողմից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գնահատված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արժեհամակարգ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երեխաների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մեջ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արթնացնի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հայրենասիրական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զգացմունք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սեր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դեպի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ուսումը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որպես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հայրենիքին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ծառայելու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միջոց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:</w:t>
      </w:r>
    </w:p>
    <w:p w:rsidR="00617784" w:rsidRDefault="00FA37BC">
      <w:pPr>
        <w:shd w:val="clear" w:color="auto" w:fill="FFFFFF"/>
        <w:spacing w:before="100" w:after="100"/>
        <w:rPr>
          <w:b/>
          <w:i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lastRenderedPageBreak/>
        <w:t>Մանկավարժի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անձը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ուսուցանման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մթնոլորտում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առաջնային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տ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եղ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զբաղեցնում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նրա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այս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այն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հատկությունները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բարձրացնում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կամ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իջեցնում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ուսուցանման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դաստիարակչական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ազդեցությունը։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Ընդհանուր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առմամբ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առանձնացվում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հատուկ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ուսուցչական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հատկություններ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»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՝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վերագրելով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դրանց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ուսուցչի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գիտական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նախապատրաստությունը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»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անձնակա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ուսուցչական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hyperlink r:id="rId5">
        <w:r>
          <w:rPr>
            <w:b/>
            <w:i/>
            <w:sz w:val="24"/>
            <w:szCs w:val="24"/>
            <w:highlight w:val="white"/>
          </w:rPr>
          <w:t>տաղանդը</w:t>
        </w:r>
        <w:r>
          <w:rPr>
            <w:b/>
            <w:i/>
            <w:sz w:val="24"/>
            <w:szCs w:val="24"/>
            <w:highlight w:val="white"/>
          </w:rPr>
          <w:t>»</w:t>
        </w:r>
      </w:hyperlink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։</w:t>
      </w:r>
    </w:p>
    <w:p w:rsidR="00617784" w:rsidRDefault="00FA37BC">
      <w:pPr>
        <w:shd w:val="clear" w:color="auto" w:fill="FFFFFF"/>
        <w:spacing w:before="100" w:after="100"/>
        <w:rPr>
          <w:b/>
          <w:i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Առաջին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հատկությունն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օբյեկտիվ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բնութագրում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ուսուցչի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կողմից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դասավանդվող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առարկայի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իմացության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աստիճանը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գիտական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պատրաստվածությունը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կրթվածություն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այնուհետեև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առարկայի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hyperlink r:id="rId6">
        <w:r>
          <w:rPr>
            <w:b/>
            <w:i/>
            <w:sz w:val="24"/>
            <w:szCs w:val="24"/>
            <w:highlight w:val="white"/>
          </w:rPr>
          <w:t>մեթոդաբանության</w:t>
        </w:r>
      </w:hyperlink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հետ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ընդհանուր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դիդակտիկ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սկզբունքների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հետ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ծանոթությունը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երեխայի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բնույթի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իմացությունը։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Երկրորդ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հատկությունը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սուբյեկտիվ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արտացոլում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դասավանդման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արվեստը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անձնական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մանկավարժական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տաղանդն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ու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ստեղծագործականությունը։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Այն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ներառում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մանկավարժական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տակտը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ինքնուրույնությունն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ու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արվեստը։</w:t>
      </w:r>
    </w:p>
    <w:p w:rsidR="00617784" w:rsidRDefault="00FA37BC">
      <w:pPr>
        <w:shd w:val="clear" w:color="auto" w:fill="FFFFFF"/>
        <w:spacing w:before="100" w:after="100"/>
        <w:rPr>
          <w:b/>
          <w:i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Բացի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հատուկ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ուսուցչական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հատկություններից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»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՝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նհրաժեշտ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նշել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նաև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բարոյական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»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հատկությունների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մասին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որոնց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դասվում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անկողմնակալությունը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բարեսրտությունը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hyperlink r:id="rId7">
        <w:r>
          <w:rPr>
            <w:b/>
            <w:i/>
            <w:sz w:val="24"/>
            <w:szCs w:val="24"/>
            <w:highlight w:val="white"/>
          </w:rPr>
          <w:t>ուշադրությունը</w:t>
        </w:r>
      </w:hyperlink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ար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դարությունը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կայունությունը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նրբազգացութունը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իսկական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hyperlink r:id="rId8">
        <w:r>
          <w:rPr>
            <w:b/>
            <w:i/>
            <w:sz w:val="24"/>
            <w:szCs w:val="24"/>
            <w:highlight w:val="white"/>
          </w:rPr>
          <w:t>սերը</w:t>
        </w:r>
      </w:hyperlink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երեխաների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հանդեպ։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Մանկավարժի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համար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շատ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կարևոր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ինքնակատարելագործման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ինքնազարգացման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ցանկությունը։</w:t>
      </w:r>
    </w:p>
    <w:p w:rsidR="00617784" w:rsidRDefault="00FA37BC">
      <w:pPr>
        <w:shd w:val="clear" w:color="auto" w:fill="FFFFFF"/>
        <w:spacing w:before="100" w:after="100"/>
        <w:rPr>
          <w:b/>
          <w:i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Նինա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Կուզմինան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մանկավարժի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սուբ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յեկտային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գործոնների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կառուցվածքում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ներառում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ուղղվածության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տիպը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ընդունակությունների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մակարդակը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կոմպետենտությունը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որի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մեջ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մտնում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հատուկ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մանկավարժական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մեթոդական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հոգեբանական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դիֆֆերենցիալ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հոգեբանական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աուտո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հոգեբանական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կոմպետենտությունը։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Ակնհայտ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են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այ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դ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գործոնային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կառուցվածքի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երեք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հիմնական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բաղադրիչները՝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անձնային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անհատական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մասնագիտական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մանկավարժական՝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համապատասխան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hyperlink r:id="rId9">
        <w:r>
          <w:rPr>
            <w:b/>
            <w:i/>
            <w:sz w:val="24"/>
            <w:szCs w:val="24"/>
            <w:highlight w:val="white"/>
          </w:rPr>
          <w:t>գիտելիքներով</w:t>
        </w:r>
      </w:hyperlink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կարողություններով։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Աուտո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հոգեբանա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կան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կոմպետենտությունը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հիմնվում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hyperlink r:id="rId10">
        <w:r>
          <w:rPr>
            <w:b/>
            <w:i/>
            <w:sz w:val="24"/>
            <w:szCs w:val="24"/>
            <w:highlight w:val="white"/>
          </w:rPr>
          <w:t>«</w:t>
        </w:r>
        <w:r>
          <w:rPr>
            <w:b/>
            <w:i/>
            <w:sz w:val="24"/>
            <w:szCs w:val="24"/>
            <w:highlight w:val="white"/>
          </w:rPr>
          <w:t>սոցիալական</w:t>
        </w:r>
        <w:r>
          <w:rPr>
            <w:b/>
            <w:i/>
            <w:sz w:val="24"/>
            <w:szCs w:val="24"/>
            <w:highlight w:val="white"/>
          </w:rPr>
          <w:t xml:space="preserve"> </w:t>
        </w:r>
        <w:r>
          <w:rPr>
            <w:b/>
            <w:i/>
            <w:sz w:val="24"/>
            <w:szCs w:val="24"/>
            <w:highlight w:val="white"/>
          </w:rPr>
          <w:t>ինտելեկտ</w:t>
        </w:r>
        <w:r>
          <w:rPr>
            <w:b/>
            <w:i/>
            <w:sz w:val="24"/>
            <w:szCs w:val="24"/>
            <w:highlight w:val="white"/>
          </w:rPr>
          <w:t>»</w:t>
        </w:r>
      </w:hyperlink>
      <w:r>
        <w:rPr>
          <w:b/>
          <w:i/>
          <w:sz w:val="24"/>
          <w:szCs w:val="24"/>
          <w:highlight w:val="white"/>
        </w:rPr>
        <w:t xml:space="preserve"> </w:t>
      </w:r>
      <w:hyperlink r:id="rId11">
        <w:r>
          <w:rPr>
            <w:b/>
            <w:i/>
            <w:sz w:val="24"/>
            <w:szCs w:val="24"/>
            <w:highlight w:val="white"/>
          </w:rPr>
          <w:t>հասկացության</w:t>
        </w:r>
      </w:hyperlink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վրա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որը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ենթադրում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սոցիալական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փորձի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կուտակման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առանձնահատկություն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ինքդ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քեզ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և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ուրիշներին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հասկանալու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ընդունակություն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միջա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նձնային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իրադարձությունների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կանխատեսում։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Աուտո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-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հոգեբանական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կոմպետենտությունը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հարաբերվում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է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մասնագիտական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ինքնաճանաչման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hyperlink r:id="rId12">
        <w:r>
          <w:rPr>
            <w:b/>
            <w:i/>
            <w:sz w:val="24"/>
            <w:szCs w:val="24"/>
            <w:highlight w:val="white"/>
          </w:rPr>
          <w:t>ինքնագիտակցության</w:t>
        </w:r>
      </w:hyperlink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,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ինքնազարգացման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i/>
          <w:sz w:val="24"/>
          <w:szCs w:val="24"/>
          <w:highlight w:val="white"/>
        </w:rPr>
        <w:t>հետ։</w:t>
      </w:r>
    </w:p>
    <w:p w:rsidR="00617784" w:rsidRDefault="00617784">
      <w:pPr>
        <w:shd w:val="clear" w:color="auto" w:fill="FFFFFF"/>
        <w:rPr>
          <w:b/>
          <w:i/>
          <w:sz w:val="24"/>
          <w:szCs w:val="24"/>
          <w:highlight w:val="white"/>
        </w:rPr>
      </w:pPr>
    </w:p>
    <w:p w:rsidR="00617784" w:rsidRDefault="00FA37BC">
      <w:pPr>
        <w:widowControl w:val="0"/>
        <w:spacing w:after="240"/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</w:pPr>
      <w:r>
        <w:rPr>
          <w:rFonts w:ascii="Tahoma" w:eastAsia="Tahoma" w:hAnsi="Tahoma" w:cs="Tahoma"/>
          <w:sz w:val="36"/>
          <w:szCs w:val="36"/>
          <w:highlight w:val="white"/>
        </w:rPr>
        <w:t>Օգտագործված</w:t>
      </w:r>
      <w:r>
        <w:rPr>
          <w:rFonts w:ascii="Tahoma" w:eastAsia="Tahoma" w:hAnsi="Tahoma" w:cs="Tahoma"/>
          <w:sz w:val="36"/>
          <w:szCs w:val="36"/>
          <w:highlight w:val="white"/>
        </w:rPr>
        <w:t xml:space="preserve"> </w:t>
      </w:r>
      <w:r>
        <w:rPr>
          <w:rFonts w:ascii="Tahoma" w:eastAsia="Tahoma" w:hAnsi="Tahoma" w:cs="Tahoma"/>
          <w:sz w:val="36"/>
          <w:szCs w:val="36"/>
          <w:highlight w:val="white"/>
        </w:rPr>
        <w:t>գրականություն</w:t>
      </w:r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 xml:space="preserve"> .</w:t>
      </w:r>
    </w:p>
    <w:p w:rsidR="00617784" w:rsidRDefault="00FA37BC">
      <w:pPr>
        <w:widowControl w:val="0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lastRenderedPageBreak/>
        <w:t xml:space="preserve">Arlis.am </w:t>
      </w:r>
    </w:p>
    <w:p w:rsidR="00617784" w:rsidRDefault="00FA37BC">
      <w:pPr>
        <w:widowControl w:val="0"/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>wikipedia</w:t>
      </w:r>
    </w:p>
    <w:p w:rsidR="00617784" w:rsidRDefault="00617784">
      <w:pPr>
        <w:shd w:val="clear" w:color="auto" w:fill="FFFFFF"/>
        <w:spacing w:after="400"/>
        <w:rPr>
          <w:b/>
          <w:sz w:val="24"/>
          <w:szCs w:val="24"/>
          <w:highlight w:val="white"/>
        </w:rPr>
      </w:pPr>
    </w:p>
    <w:p w:rsidR="00617784" w:rsidRDefault="00617784">
      <w:pPr>
        <w:shd w:val="clear" w:color="auto" w:fill="FFFFFF"/>
        <w:spacing w:after="740"/>
        <w:rPr>
          <w:b/>
          <w:sz w:val="24"/>
          <w:szCs w:val="24"/>
          <w:highlight w:val="white"/>
          <w:u w:val="single"/>
        </w:rPr>
      </w:pPr>
    </w:p>
    <w:p w:rsidR="00617784" w:rsidRDefault="00617784">
      <w:pPr>
        <w:shd w:val="clear" w:color="auto" w:fill="FFFFFF"/>
        <w:spacing w:after="400"/>
        <w:rPr>
          <w:b/>
          <w:sz w:val="24"/>
          <w:szCs w:val="24"/>
          <w:highlight w:val="white"/>
          <w:u w:val="single"/>
        </w:rPr>
      </w:pPr>
    </w:p>
    <w:p w:rsidR="00617784" w:rsidRDefault="00617784">
      <w:pPr>
        <w:shd w:val="clear" w:color="auto" w:fill="FFFFFF"/>
        <w:spacing w:after="740"/>
        <w:rPr>
          <w:b/>
          <w:sz w:val="24"/>
          <w:szCs w:val="24"/>
          <w:highlight w:val="white"/>
          <w:u w:val="single"/>
        </w:rPr>
      </w:pPr>
    </w:p>
    <w:p w:rsidR="00617784" w:rsidRDefault="00617784">
      <w:pPr>
        <w:shd w:val="clear" w:color="auto" w:fill="FFFFFF"/>
        <w:spacing w:after="740"/>
        <w:rPr>
          <w:sz w:val="24"/>
          <w:szCs w:val="24"/>
          <w:u w:val="single"/>
        </w:rPr>
      </w:pPr>
    </w:p>
    <w:p w:rsidR="00617784" w:rsidRDefault="00617784">
      <w:pPr>
        <w:shd w:val="clear" w:color="auto" w:fill="FFFFFF"/>
        <w:spacing w:after="740"/>
        <w:rPr>
          <w:sz w:val="24"/>
          <w:szCs w:val="24"/>
          <w:u w:val="single"/>
        </w:rPr>
      </w:pPr>
    </w:p>
    <w:p w:rsidR="00617784" w:rsidRDefault="00617784">
      <w:pPr>
        <w:rPr>
          <w:sz w:val="24"/>
          <w:szCs w:val="24"/>
        </w:rPr>
      </w:pPr>
    </w:p>
    <w:sectPr w:rsidR="0061778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D5FAE"/>
    <w:multiLevelType w:val="multilevel"/>
    <w:tmpl w:val="D5C686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777777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CF0599"/>
    <w:multiLevelType w:val="multilevel"/>
    <w:tmpl w:val="C154526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777777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E1E5160"/>
    <w:multiLevelType w:val="multilevel"/>
    <w:tmpl w:val="470AB9F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777777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324B31"/>
    <w:multiLevelType w:val="multilevel"/>
    <w:tmpl w:val="9A2032F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777777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B0E1800"/>
    <w:multiLevelType w:val="multilevel"/>
    <w:tmpl w:val="BDF85A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84"/>
    <w:rsid w:val="00617784"/>
    <w:rsid w:val="00A91C32"/>
    <w:rsid w:val="00FA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44C094-56B8-4CF5-AD56-6CEC7907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%D5%8D%D5%A5%D6%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y.wikipedia.org/wiki/%D5%88%D6%82%D5%B7%D5%A1%D5%A4%D6%80%D5%B8%D6%82%D5%A9%D5%B5%D5%B8%D6%82%D5%B6" TargetMode="External"/><Relationship Id="rId12" Type="http://schemas.openxmlformats.org/officeDocument/2006/relationships/hyperlink" Target="https://hy.wikipedia.org/wiki/%D4%BB%D5%B6%D6%84%D5%B6%D5%A1%D5%A3%D5%AB%D5%BF%D5%A1%D5%AF%D6%81%D5%B8%D6%82%D5%A9%D5%B5%D5%B8%D6%82%D5%B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y.wikipedia.org/wiki/%D5%84%D5%A5%D5%A9%D5%B8%D5%A4%D5%A1%D5%A2%D5%A1%D5%B6%D5%B8%D6%82%D5%A9%D5%B5%D5%B8%D6%82%D5%B6" TargetMode="External"/><Relationship Id="rId11" Type="http://schemas.openxmlformats.org/officeDocument/2006/relationships/hyperlink" Target="https://hy.wikipedia.org/wiki/%D5%80%D5%A1%D5%BD%D5%AF%D5%A1%D6%81%D5%B8%D6%82%D5%A9%D5%B5%D5%B8%D6%82%D5%B6" TargetMode="External"/><Relationship Id="rId5" Type="http://schemas.openxmlformats.org/officeDocument/2006/relationships/hyperlink" Target="https://hy.wikipedia.org/wiki/%D5%8F%D5%A1%D5%B2%D5%A1%D5%B6%D5%A4" TargetMode="External"/><Relationship Id="rId10" Type="http://schemas.openxmlformats.org/officeDocument/2006/relationships/hyperlink" Target="https://hy.wikipedia.org/w/index.php?title=%D5%8D%D5%B8%D6%81%D5%AB%D5%A1%D5%AC%D5%A1%D5%AF%D5%A1%D5%B6_%D5%AB%D5%B6%D5%BF%D5%A5%D5%AC%D5%A5%D5%AF%D5%BF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y.wikipedia.org/wiki/%D4%B3%D5%AB%D5%BF%D5%A5%D5%AC%D5%AB%D6%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3296</Words>
  <Characters>26866</Characters>
  <Application>Microsoft Office Word</Application>
  <DocSecurity>0</DocSecurity>
  <Lines>767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2022-10-29T07:40:00Z</dcterms:created>
  <dcterms:modified xsi:type="dcterms:W3CDTF">2022-10-29T07:40:00Z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9a27af3c8b3c4ea783a661e17f64fa29072f8a811e72575e1ef370e8e5f25f0b</vt:lpwstr>
  </property>
</Properties>
</file>