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6A4" w:rsidRDefault="002C4B15" w:rsidP="002C4B15">
      <w:pPr>
        <w:tabs>
          <w:tab w:val="left" w:pos="1985"/>
          <w:tab w:val="left" w:pos="2410"/>
        </w:tabs>
        <w:rPr>
          <w:b/>
          <w:caps/>
          <w:color w:val="FF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t xml:space="preserve">                         </w:t>
      </w:r>
      <w:r w:rsidR="009756A4">
        <w:rPr>
          <w:b/>
          <w:caps/>
          <w:noProof/>
          <w:color w:val="FF0000"/>
          <w:sz w:val="72"/>
          <w:szCs w:val="72"/>
        </w:rPr>
        <w:drawing>
          <wp:inline distT="0" distB="0" distL="0" distR="0" wp14:anchorId="1C809D5C" wp14:editId="0D2181C8">
            <wp:extent cx="680457" cy="67225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anshan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4" cy="67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6A4">
        <w:t>«</w:t>
      </w:r>
      <w:r w:rsidR="009756A4" w:rsidRPr="009756A4">
        <w:rPr>
          <w:sz w:val="28"/>
          <w:szCs w:val="28"/>
        </w:rPr>
        <w:t>Հայաստանի շախմատի ակադեմիա</w:t>
      </w:r>
      <w:r w:rsidR="009756A4">
        <w:t>»</w:t>
      </w:r>
      <w:r w:rsidR="009756A4">
        <w:rPr>
          <w:b/>
          <w:caps/>
          <w:noProof/>
          <w:color w:val="FF0000"/>
          <w:sz w:val="72"/>
          <w:szCs w:val="72"/>
        </w:rPr>
        <w:drawing>
          <wp:inline distT="0" distB="0" distL="0" distR="0" wp14:anchorId="597C8157" wp14:editId="187ABC7A">
            <wp:extent cx="666750" cy="70423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xma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6A" w:rsidRPr="009756A4" w:rsidRDefault="00C16B32" w:rsidP="009756A4">
      <w:pPr>
        <w:jc w:val="center"/>
        <w:rPr>
          <w:b/>
          <w:caps/>
          <w:color w:val="FF0000"/>
          <w:sz w:val="40"/>
          <w:szCs w:val="4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756A4">
        <w:rPr>
          <w:b/>
          <w:caps/>
          <w:color w:val="FF0000"/>
          <w:sz w:val="40"/>
          <w:szCs w:val="4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Հետազոտական աշխատանք</w:t>
      </w:r>
    </w:p>
    <w:p w:rsidR="00454474" w:rsidRPr="009756A4" w:rsidRDefault="00B06219" w:rsidP="00DA0A6A">
      <w:pPr>
        <w:rPr>
          <w:sz w:val="40"/>
          <w:szCs w:val="40"/>
          <w:lang w:val="hy-AM"/>
        </w:rPr>
      </w:pPr>
      <w:r w:rsidRPr="009756A4">
        <w:rPr>
          <w:noProof/>
          <w:sz w:val="40"/>
          <w:szCs w:val="40"/>
        </w:rPr>
        <w:drawing>
          <wp:inline distT="0" distB="0" distL="0" distR="0" wp14:anchorId="7F41FD32" wp14:editId="219B73E2">
            <wp:extent cx="487308" cy="1202933"/>
            <wp:effectExtent l="190500" t="57150" r="179705" b="546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arq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2624">
                      <a:off x="0" y="0"/>
                      <a:ext cx="489372" cy="120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3A" w:rsidRPr="009756A4">
        <w:rPr>
          <w:noProof/>
          <w:sz w:val="40"/>
          <w:szCs w:val="40"/>
        </w:rPr>
        <w:drawing>
          <wp:inline distT="0" distB="0" distL="0" distR="0" wp14:anchorId="5A583DBA" wp14:editId="0644F1B3">
            <wp:extent cx="639319" cy="639319"/>
            <wp:effectExtent l="76200" t="76200" r="66040" b="660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3199">
                      <a:off x="0" y="0"/>
                      <a:ext cx="639319" cy="6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 w:rsidRPr="009756A4">
        <w:rPr>
          <w:noProof/>
          <w:sz w:val="40"/>
          <w:szCs w:val="40"/>
        </w:rPr>
        <w:drawing>
          <wp:inline distT="0" distB="0" distL="0" distR="0" wp14:anchorId="65A49D37" wp14:editId="77303D4A">
            <wp:extent cx="734172" cy="1060036"/>
            <wp:effectExtent l="76200" t="57150" r="66040" b="450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270">
                      <a:off x="0" y="0"/>
                      <a:ext cx="737649" cy="106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72"/>
          <w:szCs w:val="72"/>
        </w:rPr>
        <w:drawing>
          <wp:inline distT="0" distB="0" distL="0" distR="0" wp14:anchorId="177E8A0E" wp14:editId="6C830317">
            <wp:extent cx="418662" cy="911691"/>
            <wp:effectExtent l="114300" t="57150" r="95885" b="412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quee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6113" flipH="1">
                      <a:off x="0" y="0"/>
                      <a:ext cx="421052" cy="9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40"/>
          <w:szCs w:val="40"/>
        </w:rPr>
        <w:drawing>
          <wp:inline distT="0" distB="0" distL="0" distR="0" wp14:anchorId="741FE24C" wp14:editId="06397054">
            <wp:extent cx="613520" cy="752543"/>
            <wp:effectExtent l="76200" t="76200" r="91440" b="666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i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8576">
                      <a:off x="0" y="0"/>
                      <a:ext cx="616308" cy="7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</w:t>
      </w:r>
      <w:r w:rsidR="0032353A">
        <w:rPr>
          <w:noProof/>
          <w:sz w:val="40"/>
          <w:szCs w:val="40"/>
        </w:rPr>
        <w:drawing>
          <wp:inline distT="0" distB="0" distL="0" distR="0" wp14:anchorId="7BAF13B9" wp14:editId="0694A309">
            <wp:extent cx="649357" cy="649357"/>
            <wp:effectExtent l="76200" t="76200" r="74930" b="749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ho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1937">
                      <a:off x="0" y="0"/>
                      <a:ext cx="649912" cy="64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12C" w:rsidRPr="009756A4">
        <w:rPr>
          <w:noProof/>
          <w:sz w:val="40"/>
          <w:szCs w:val="40"/>
        </w:rPr>
        <w:t xml:space="preserve">         </w:t>
      </w:r>
    </w:p>
    <w:p w:rsidR="00724BD4" w:rsidRPr="009756A4" w:rsidRDefault="00724BD4" w:rsidP="00DA0A6A">
      <w:pPr>
        <w:rPr>
          <w:sz w:val="40"/>
          <w:szCs w:val="40"/>
          <w:lang w:val="hy-AM"/>
        </w:rPr>
      </w:pPr>
    </w:p>
    <w:p w:rsidR="00454474" w:rsidRPr="006F6753" w:rsidRDefault="00C16B32" w:rsidP="00DA0A6A">
      <w:pPr>
        <w:rPr>
          <w:sz w:val="48"/>
          <w:szCs w:val="48"/>
          <w:lang w:val="hy-AM"/>
        </w:rPr>
      </w:pPr>
      <w:r w:rsidRPr="0032353A">
        <w:rPr>
          <w:b/>
          <w:caps/>
          <w:color w:val="4BACC6" w:themeColor="accent5"/>
          <w:sz w:val="48"/>
          <w:szCs w:val="48"/>
          <w:u w:val="single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Թեմա՝</w:t>
      </w:r>
      <w:r w:rsidRPr="0032353A">
        <w:rPr>
          <w:color w:val="4BACC6" w:themeColor="accent5"/>
          <w:sz w:val="48"/>
          <w:szCs w:val="48"/>
          <w:lang w:val="hy-AM"/>
        </w:rPr>
        <w:t xml:space="preserve"> </w:t>
      </w:r>
      <w:r w:rsidRPr="0032353A">
        <w:rPr>
          <w:sz w:val="48"/>
          <w:szCs w:val="48"/>
          <w:lang w:val="hy-AM"/>
        </w:rPr>
        <w:t xml:space="preserve">ՈՒսուցչի </w:t>
      </w:r>
      <w:r w:rsidR="00454474" w:rsidRPr="0032353A">
        <w:rPr>
          <w:sz w:val="48"/>
          <w:szCs w:val="48"/>
          <w:lang w:val="hy-AM"/>
        </w:rPr>
        <w:t xml:space="preserve">կողմից </w:t>
      </w:r>
      <w:r w:rsidRPr="0032353A">
        <w:rPr>
          <w:sz w:val="48"/>
          <w:szCs w:val="48"/>
          <w:lang w:val="hy-AM"/>
        </w:rPr>
        <w:t>երեխաների ուսումնառության ընթացքում նկատված կրթական կարիքների բացահայտումը</w:t>
      </w:r>
    </w:p>
    <w:p w:rsidR="00B06219" w:rsidRPr="0032353A" w:rsidRDefault="00F82FA7" w:rsidP="00DA0A6A">
      <w:pPr>
        <w:rPr>
          <w:sz w:val="48"/>
          <w:szCs w:val="48"/>
          <w:lang w:val="hy-AM"/>
        </w:rPr>
      </w:pPr>
      <w:r w:rsidRPr="0032353A">
        <w:rPr>
          <w:sz w:val="48"/>
          <w:szCs w:val="48"/>
          <w:lang w:val="hy-AM"/>
        </w:rPr>
        <w:t xml:space="preserve">Առարկա՝         ՇԱԽՄԱՏ            </w:t>
      </w:r>
    </w:p>
    <w:p w:rsidR="00C26F5A" w:rsidRPr="006F6753" w:rsidRDefault="00B06219" w:rsidP="00DA0A6A">
      <w:pPr>
        <w:rPr>
          <w:sz w:val="48"/>
          <w:szCs w:val="48"/>
          <w:lang w:val="hy-AM"/>
        </w:rPr>
      </w:pPr>
      <w:bookmarkStart w:id="0" w:name="_GoBack"/>
      <w:bookmarkEnd w:id="0"/>
      <w:r w:rsidRPr="0032353A">
        <w:rPr>
          <w:color w:val="FF0000"/>
          <w:sz w:val="48"/>
          <w:szCs w:val="48"/>
          <w:u w:val="single"/>
          <w:lang w:val="hy-AM"/>
        </w:rPr>
        <w:t>ԿԱՏԱՐՈՂ ՝</w:t>
      </w:r>
      <w:r w:rsidR="00140648">
        <w:rPr>
          <w:color w:val="FF0000"/>
          <w:sz w:val="48"/>
          <w:szCs w:val="48"/>
          <w:lang w:val="hy-AM"/>
        </w:rPr>
        <w:t xml:space="preserve">      </w:t>
      </w:r>
      <w:r w:rsidR="00140648">
        <w:rPr>
          <w:sz w:val="48"/>
          <w:szCs w:val="48"/>
          <w:lang w:val="hy-AM"/>
        </w:rPr>
        <w:t>Հ․</w:t>
      </w:r>
      <w:r w:rsidRPr="0032353A">
        <w:rPr>
          <w:sz w:val="48"/>
          <w:szCs w:val="48"/>
          <w:lang w:val="hy-AM"/>
        </w:rPr>
        <w:t xml:space="preserve"> </w:t>
      </w:r>
      <w:r w:rsidR="00140648">
        <w:rPr>
          <w:sz w:val="48"/>
          <w:szCs w:val="48"/>
          <w:lang w:val="hy-AM"/>
        </w:rPr>
        <w:t xml:space="preserve">167 </w:t>
      </w:r>
      <w:r w:rsidRPr="0032353A">
        <w:rPr>
          <w:sz w:val="48"/>
          <w:szCs w:val="48"/>
          <w:lang w:val="hy-AM"/>
        </w:rPr>
        <w:t>ՀԻՄՆԱԿԱՆ ԴՊՐՈՑԻ ՇԱԽՄԱՏ ԱՌԱՐԿԱՅԻ</w:t>
      </w:r>
      <w:r w:rsidR="00C26F5A" w:rsidRPr="006F6753">
        <w:rPr>
          <w:lang w:val="hy-AM"/>
        </w:rPr>
        <w:t xml:space="preserve"> </w:t>
      </w:r>
      <w:r w:rsidR="00140648">
        <w:rPr>
          <w:sz w:val="48"/>
          <w:szCs w:val="48"/>
          <w:lang w:val="hy-AM"/>
        </w:rPr>
        <w:t>ՈՒՍՈԻՑԻՉ</w:t>
      </w:r>
      <w:r w:rsidR="00CD415F">
        <w:rPr>
          <w:sz w:val="48"/>
          <w:szCs w:val="48"/>
          <w:lang w:val="hy-AM"/>
        </w:rPr>
        <w:t xml:space="preserve">՝ </w:t>
      </w:r>
      <w:r w:rsidR="00140648">
        <w:rPr>
          <w:sz w:val="48"/>
          <w:szCs w:val="48"/>
          <w:lang w:val="hy-AM"/>
        </w:rPr>
        <w:t>ՀԱՅԿ ԽԱՉԱՏՈՒՐԻ ԲՈՅԱՋՅԱՆ</w:t>
      </w:r>
      <w:r w:rsidR="00C26F5A" w:rsidRPr="00C26F5A">
        <w:rPr>
          <w:sz w:val="48"/>
          <w:szCs w:val="48"/>
          <w:lang w:val="hy-AM"/>
        </w:rPr>
        <w:t xml:space="preserve">       </w:t>
      </w:r>
    </w:p>
    <w:p w:rsidR="00454474" w:rsidRPr="00C26F5A" w:rsidRDefault="00B06219" w:rsidP="00DA0A6A">
      <w:pPr>
        <w:rPr>
          <w:noProof/>
          <w:sz w:val="48"/>
          <w:szCs w:val="48"/>
          <w:lang w:val="hy-AM"/>
        </w:rPr>
      </w:pPr>
      <w:r w:rsidRPr="0032353A">
        <w:rPr>
          <w:sz w:val="48"/>
          <w:szCs w:val="48"/>
          <w:lang w:val="hy-AM"/>
        </w:rPr>
        <w:t xml:space="preserve"> </w:t>
      </w:r>
      <w:r w:rsidR="000C412C" w:rsidRPr="00C26F5A">
        <w:rPr>
          <w:sz w:val="48"/>
          <w:szCs w:val="48"/>
          <w:lang w:val="hy-AM"/>
        </w:rPr>
        <w:t xml:space="preserve">      </w:t>
      </w:r>
    </w:p>
    <w:p w:rsidR="00454474" w:rsidRPr="008038D2" w:rsidRDefault="0027430B" w:rsidP="00DA0A6A">
      <w:pPr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1․</w:t>
      </w:r>
      <w:r w:rsidR="0045447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Հետազոտական աշխատանքի </w:t>
      </w:r>
      <w:r w:rsidR="001A6243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24BD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հի</w:t>
      </w:r>
      <w:r w:rsidR="00454474"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մնախնդրի հիմնավորում,արդիականությունը</w:t>
      </w: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/ Գրականության վերլուծությամբ/</w:t>
      </w:r>
    </w:p>
    <w:p w:rsidR="0027430B" w:rsidRPr="0068199B" w:rsidRDefault="00115486" w:rsidP="0027430B">
      <w:pPr>
        <w:rPr>
          <w:sz w:val="24"/>
          <w:szCs w:val="24"/>
          <w:lang w:val="hy-AM"/>
        </w:rPr>
      </w:pPr>
      <w:r w:rsidRPr="0068199B">
        <w:rPr>
          <w:sz w:val="24"/>
          <w:szCs w:val="24"/>
          <w:lang w:val="hy-AM"/>
        </w:rPr>
        <w:t xml:space="preserve">      </w:t>
      </w:r>
      <w:r w:rsidR="00031885" w:rsidRPr="0068199B">
        <w:rPr>
          <w:sz w:val="24"/>
          <w:szCs w:val="24"/>
          <w:lang w:val="hy-AM"/>
        </w:rPr>
        <w:t xml:space="preserve">Կրթական կարիքները կարելի է անվանել նաև որպես սովորողների կարիքներ: Սրանք այն կարիքներն են, որոնք յուրաքանչյուր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 xml:space="preserve"> ունի, երբ նրանք հետապնդում են որևէ աստիճան կամ կրթություն ընդհանրապես: Առողջ դասարան, լավ ուսուցիչներ, լավ ուսումնական ռեժիմ, լավ առցանց ուսուցման հավելված, այս ամենը կարելի է անվանել որպես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ների կրթական կարիքներ: Տարբեր աշակերտներ</w:t>
      </w:r>
      <w:r w:rsidR="00D32344" w:rsidRPr="0068199B">
        <w:rPr>
          <w:sz w:val="24"/>
          <w:szCs w:val="24"/>
          <w:lang w:val="hy-AM"/>
        </w:rPr>
        <w:t xml:space="preserve"> </w:t>
      </w:r>
      <w:r w:rsidR="00031885" w:rsidRPr="0068199B">
        <w:rPr>
          <w:sz w:val="24"/>
          <w:szCs w:val="24"/>
          <w:lang w:val="hy-AM"/>
        </w:rPr>
        <w:t xml:space="preserve">կարող </w:t>
      </w:r>
      <w:r w:rsidR="00D32344" w:rsidRPr="0068199B">
        <w:rPr>
          <w:sz w:val="24"/>
          <w:szCs w:val="24"/>
          <w:lang w:val="hy-AM"/>
        </w:rPr>
        <w:t xml:space="preserve">են </w:t>
      </w:r>
      <w:r w:rsidR="00031885" w:rsidRPr="0068199B">
        <w:rPr>
          <w:sz w:val="24"/>
          <w:szCs w:val="24"/>
          <w:lang w:val="hy-AM"/>
        </w:rPr>
        <w:t xml:space="preserve">ունենալ տարբեր կարիքներ: Կան </w:t>
      </w:r>
      <w:r w:rsidR="00D32344" w:rsidRPr="0068199B">
        <w:rPr>
          <w:sz w:val="24"/>
          <w:szCs w:val="24"/>
          <w:lang w:val="hy-AM"/>
        </w:rPr>
        <w:t>աշակերտներ</w:t>
      </w:r>
      <w:r w:rsidR="00031885" w:rsidRPr="0068199B">
        <w:rPr>
          <w:sz w:val="24"/>
          <w:szCs w:val="24"/>
          <w:lang w:val="hy-AM"/>
        </w:rPr>
        <w:t xml:space="preserve">ներ, որոնք ունեն կրթության առանձնահատուկ կարիքներ։ </w:t>
      </w:r>
      <w:r w:rsidR="00D32344" w:rsidRPr="0068199B">
        <w:rPr>
          <w:sz w:val="24"/>
          <w:szCs w:val="24"/>
          <w:lang w:val="hy-AM"/>
        </w:rPr>
        <w:t>Աշակերտի</w:t>
      </w:r>
      <w:r w:rsidR="00031885" w:rsidRPr="0068199B">
        <w:rPr>
          <w:sz w:val="24"/>
          <w:szCs w:val="24"/>
          <w:lang w:val="hy-AM"/>
        </w:rPr>
        <w:t xml:space="preserve"> բոլոր կարիքները կամ սովորողների կարիքները պետք է համարվեն կարևոր: Իսկ սովորողների կարիքների բավարարումը միշտ պետք է լինի ցանկացած երկրի կառավարության առաջնահերթությունը։ Որոշ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</w:t>
      </w:r>
      <w:r w:rsidR="00D32344" w:rsidRPr="0068199B">
        <w:rPr>
          <w:sz w:val="24"/>
          <w:szCs w:val="24"/>
          <w:lang w:val="hy-AM"/>
        </w:rPr>
        <w:t xml:space="preserve"> ինչպես նշվեց</w:t>
      </w:r>
      <w:r w:rsidR="00031885" w:rsidRPr="0068199B">
        <w:rPr>
          <w:sz w:val="24"/>
          <w:szCs w:val="24"/>
          <w:lang w:val="hy-AM"/>
        </w:rPr>
        <w:t xml:space="preserve"> ունեն հատուկ կարիքներ, և կան բազմաթիվ ծրագրեր, որոնք կօգնեն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 xml:space="preserve">ներին նույն հարցում: Նման ծրագրերը նախատեսված են հատուկ ֆիզիկական, ուսուցման և զարգացման, վարքային, հաղորդակցման և հուզական խանգարումներ ունեցող ուսանողների համար։ Կրթական կարիքների օրինակներ են հաղորդակցման, խոսքի, լեզվի կարիքները, վարքային, սոցիալական, հուզական դժվարությունները, չափավոր ուսուցման դժվարությունները, ուսուցման հատուկ դժվարությունները: Հատուկ կարիքների մի քանի առավելություններ կան, օրինակ՝ </w:t>
      </w:r>
      <w:r w:rsidR="00D32344" w:rsidRPr="0068199B">
        <w:rPr>
          <w:sz w:val="24"/>
          <w:szCs w:val="24"/>
          <w:lang w:val="hy-AM"/>
        </w:rPr>
        <w:t>աշակերտ</w:t>
      </w:r>
      <w:r w:rsidR="00031885" w:rsidRPr="0068199B">
        <w:rPr>
          <w:sz w:val="24"/>
          <w:szCs w:val="24"/>
          <w:lang w:val="hy-AM"/>
        </w:rPr>
        <w:t>ները կարող են վայելել կրթություն ստանալը և վստահություն զարգացնել</w:t>
      </w:r>
      <w:r w:rsidR="00D32344" w:rsidRPr="0068199B">
        <w:rPr>
          <w:sz w:val="24"/>
          <w:szCs w:val="24"/>
          <w:lang w:val="hy-AM"/>
        </w:rPr>
        <w:t>,</w:t>
      </w:r>
      <w:r w:rsidR="00031885" w:rsidRPr="0068199B">
        <w:rPr>
          <w:sz w:val="24"/>
          <w:szCs w:val="24"/>
          <w:lang w:val="hy-AM"/>
        </w:rPr>
        <w:t xml:space="preserve"> անհատի պատճառով</w:t>
      </w:r>
      <w:r w:rsidR="00D32344" w:rsidRPr="0068199B">
        <w:rPr>
          <w:sz w:val="24"/>
          <w:szCs w:val="24"/>
          <w:lang w:val="hy-AM"/>
        </w:rPr>
        <w:t xml:space="preserve"> </w:t>
      </w:r>
      <w:r w:rsidR="00031885" w:rsidRPr="0068199B">
        <w:rPr>
          <w:sz w:val="24"/>
          <w:szCs w:val="24"/>
          <w:lang w:val="hy-AM"/>
        </w:rPr>
        <w:t>սովորելը . Երեխայի նման կարիքները, անշուշտ, պետք է ճանաչվեն և ճիշտ ժամանակին լուծվեն՝ նրանց ավելի լավ կյանք տալու համար: Յուրաքանչյուր ոք արժանի է լավ կյանքի և լավ կրթության</w:t>
      </w:r>
      <w:r w:rsidR="0027430B" w:rsidRPr="0068199B">
        <w:rPr>
          <w:sz w:val="24"/>
          <w:szCs w:val="24"/>
          <w:lang w:val="hy-AM"/>
        </w:rPr>
        <w:t>: Նույն անձի կյանքի ընթացքում կրթական կարիքների փոփոխություն է տեղի ունենում՝ կախված այն իրավիճակից, որում նա հայտնվում է։ Սա պահանջում է մի ամբողջ շարք տարբեր առավելությունների տրամադրում այս տեսակի կարիքները բավարարելու համար:</w:t>
      </w:r>
    </w:p>
    <w:p w:rsidR="008038D2" w:rsidRDefault="008038D2" w:rsidP="0027430B">
      <w:pPr>
        <w:rPr>
          <w:b/>
          <w:caps/>
          <w:color w:val="FF0000"/>
          <w:sz w:val="28"/>
          <w:szCs w:val="28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038D2" w:rsidRDefault="00CE33F9" w:rsidP="0027430B">
      <w:pPr>
        <w:rPr>
          <w:sz w:val="32"/>
          <w:szCs w:val="32"/>
          <w:lang w:val="hy-AM"/>
        </w:rPr>
      </w:pPr>
      <w:r w:rsidRPr="008038D2">
        <w:rPr>
          <w:b/>
          <w:caps/>
          <w:color w:val="FF0000"/>
          <w:sz w:val="28"/>
          <w:szCs w:val="28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2.Հետազոտության նպատակը</w:t>
      </w:r>
    </w:p>
    <w:p w:rsidR="00454474" w:rsidRPr="008038D2" w:rsidRDefault="001A6243" w:rsidP="0027430B">
      <w:pPr>
        <w:rPr>
          <w:b/>
          <w:caps/>
          <w:color w:val="FF0000"/>
          <w:sz w:val="32"/>
          <w:szCs w:val="32"/>
          <w:highlight w:val="red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Շախմատ առարկայի ուսումնառության ընթացքում բացահայտել երեխաների կրթական կարիքները</w:t>
      </w:r>
    </w:p>
    <w:p w:rsidR="00F81B11" w:rsidRPr="00140648" w:rsidRDefault="00B2732A" w:rsidP="00F81B11">
      <w:pPr>
        <w:tabs>
          <w:tab w:val="left" w:pos="426"/>
        </w:tabs>
        <w:rPr>
          <w:lang w:val="hy-AM"/>
        </w:rPr>
      </w:pPr>
      <w:r w:rsidRPr="00140648">
        <w:rPr>
          <w:lang w:val="hy-AM"/>
        </w:rPr>
        <w:t xml:space="preserve">   </w:t>
      </w:r>
    </w:p>
    <w:p w:rsidR="00140648" w:rsidRPr="00140648" w:rsidRDefault="001A6243" w:rsidP="00140648">
      <w:pPr>
        <w:tabs>
          <w:tab w:val="left" w:pos="426"/>
        </w:tabs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3․Հետազոտության խնդիրներ կամ հարցեր /3 հստակ </w:t>
      </w:r>
      <w:r w:rsidR="0068199B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հարցե</w:t>
      </w:r>
    </w:p>
    <w:p w:rsidR="00140648" w:rsidRPr="00140648" w:rsidRDefault="00140648" w:rsidP="00140648">
      <w:pPr>
        <w:tabs>
          <w:tab w:val="left" w:pos="426"/>
        </w:tabs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40648"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1․Ինչու՞ է անհրաժեշտ սովորողների կրթական կարիքների բացահայտումը։</w:t>
      </w:r>
    </w:p>
    <w:p w:rsidR="00140648" w:rsidRPr="00140648" w:rsidRDefault="00140648" w:rsidP="00140648">
      <w:pPr>
        <w:tabs>
          <w:tab w:val="left" w:pos="426"/>
        </w:tabs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40648"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2․Ինչպե՞ս բացահայտել երեխաների կրթական կարիքները։</w:t>
      </w:r>
    </w:p>
    <w:p w:rsidR="0068199B" w:rsidRPr="00140648" w:rsidRDefault="00140648" w:rsidP="00140648">
      <w:pPr>
        <w:tabs>
          <w:tab w:val="left" w:pos="426"/>
        </w:tabs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140648">
        <w:rPr>
          <w:b/>
          <w:lang w:val="hy-AM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3․Արդյո՞ք արդյունավետ է առանց կրթական կարիքները հաշվի առնելու ուսուցման կազմակերպումը։</w:t>
      </w:r>
    </w:p>
    <w:p w:rsidR="00F82FA7" w:rsidRPr="008038D2" w:rsidRDefault="00F82FA7" w:rsidP="007C01C9">
      <w:pPr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color w:val="FF0000"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4․Վարկածներ առկայության դեպքում </w:t>
      </w:r>
    </w:p>
    <w:p w:rsidR="00F82FA7" w:rsidRPr="006F6753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Կա վարկած</w:t>
      </w:r>
      <w:r w:rsidR="00D768DD">
        <w:rPr>
          <w:sz w:val="24"/>
          <w:szCs w:val="24"/>
          <w:lang w:val="hy-AM"/>
        </w:rPr>
        <w:t>,</w:t>
      </w:r>
      <w:r w:rsidRPr="00B532ED">
        <w:rPr>
          <w:sz w:val="24"/>
          <w:szCs w:val="24"/>
          <w:lang w:val="hy-AM"/>
        </w:rPr>
        <w:t xml:space="preserve"> որ շախմատ առարկայի ուսուցիչը չի կարող բացահայտել երեխայի կրթական կարիքը և շախմատը </w:t>
      </w:r>
      <w:r w:rsidR="0060241E">
        <w:rPr>
          <w:sz w:val="24"/>
          <w:szCs w:val="24"/>
          <w:lang w:val="hy-AM"/>
        </w:rPr>
        <w:t xml:space="preserve">ուղղակի ծանրաբեռնում է երեխային և </w:t>
      </w:r>
      <w:r w:rsidR="00E44576">
        <w:rPr>
          <w:sz w:val="24"/>
          <w:szCs w:val="24"/>
          <w:lang w:val="hy-AM"/>
        </w:rPr>
        <w:t>կրթական համակարգի մաս չի կազմում։</w:t>
      </w:r>
    </w:p>
    <w:p w:rsidR="00F82FA7" w:rsidRPr="008038D2" w:rsidRDefault="00F82FA7" w:rsidP="00F82FA7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038D2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5․ Մեթոդաբանություն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 xml:space="preserve">ա. Շախմատ առարկայի ուսուցիչը </w:t>
      </w:r>
      <w:r w:rsidR="008038D2" w:rsidRPr="00B532ED">
        <w:rPr>
          <w:sz w:val="24"/>
          <w:szCs w:val="24"/>
          <w:lang w:val="hy-AM"/>
        </w:rPr>
        <w:t>կարող</w:t>
      </w:r>
      <w:r w:rsidRPr="00B532ED">
        <w:rPr>
          <w:sz w:val="24"/>
          <w:szCs w:val="24"/>
          <w:lang w:val="hy-AM"/>
        </w:rPr>
        <w:t xml:space="preserve"> է բացահայտել  յուրաքանչյուր սովորողի կրթական կարիքները</w:t>
      </w:r>
      <w:r w:rsidR="008038D2" w:rsidRPr="00B532ED">
        <w:rPr>
          <w:sz w:val="24"/>
          <w:szCs w:val="24"/>
          <w:lang w:val="hy-AM"/>
        </w:rPr>
        <w:t xml:space="preserve"> </w:t>
      </w:r>
      <w:r w:rsidRPr="00B532ED">
        <w:rPr>
          <w:sz w:val="24"/>
          <w:szCs w:val="24"/>
          <w:lang w:val="hy-AM"/>
        </w:rPr>
        <w:t xml:space="preserve"> հաշվի առնելով</w:t>
      </w:r>
      <w:r w:rsidR="008038D2" w:rsidRPr="00B532ED">
        <w:rPr>
          <w:sz w:val="24"/>
          <w:szCs w:val="24"/>
          <w:lang w:val="hy-AM"/>
        </w:rPr>
        <w:t>` անհատական առանձնահատկությունները․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բ. Շախմատ առարկայի</w:t>
      </w:r>
      <w:r w:rsidR="00C26F5A" w:rsidRPr="00C26F5A">
        <w:rPr>
          <w:sz w:val="24"/>
          <w:szCs w:val="24"/>
          <w:lang w:val="hy-AM"/>
        </w:rPr>
        <w:t xml:space="preserve"> </w:t>
      </w:r>
      <w:r w:rsidRPr="00B532ED">
        <w:rPr>
          <w:sz w:val="24"/>
          <w:szCs w:val="24"/>
          <w:lang w:val="hy-AM"/>
        </w:rPr>
        <w:t>ուսուցիչը կարողանում է հնարավորություն ընձեռել  յուրաքանչյուր սովորողին` ընտրելու իր ուսումնառության ոճը.</w:t>
      </w:r>
    </w:p>
    <w:p w:rsidR="00F82FA7" w:rsidRPr="00B532ED" w:rsidRDefault="00F82FA7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 xml:space="preserve">գ.Շախմատ առարկայի ուսուցիչը կարողանում է բացահայտել  յուրաքանչյուր սովորողի ուժեղ կողմերն ու ուսումնառության դժվարությունները. </w:t>
      </w:r>
    </w:p>
    <w:p w:rsidR="008038D2" w:rsidRPr="00931F2D" w:rsidRDefault="008038D2" w:rsidP="00F82FA7">
      <w:pPr>
        <w:rPr>
          <w:sz w:val="24"/>
          <w:szCs w:val="24"/>
          <w:lang w:val="hy-AM"/>
        </w:rPr>
      </w:pPr>
      <w:r w:rsidRPr="00B532ED">
        <w:rPr>
          <w:sz w:val="24"/>
          <w:szCs w:val="24"/>
          <w:lang w:val="hy-AM"/>
        </w:rPr>
        <w:t>դ</w:t>
      </w:r>
      <w:r w:rsidR="00F82FA7" w:rsidRPr="00B532ED">
        <w:rPr>
          <w:sz w:val="24"/>
          <w:szCs w:val="24"/>
          <w:lang w:val="hy-AM"/>
        </w:rPr>
        <w:t xml:space="preserve">․ </w:t>
      </w:r>
      <w:r w:rsidRPr="00B532ED">
        <w:rPr>
          <w:sz w:val="24"/>
          <w:szCs w:val="24"/>
          <w:lang w:val="hy-AM"/>
        </w:rPr>
        <w:t>Շ</w:t>
      </w:r>
      <w:r w:rsidR="00F82FA7" w:rsidRPr="00B532ED">
        <w:rPr>
          <w:sz w:val="24"/>
          <w:szCs w:val="24"/>
          <w:lang w:val="hy-AM"/>
        </w:rPr>
        <w:t>ախմատի դասավանդումը կոչված է զարգացնել դեդուկտիվ և ինդուկտիվ մտավոր գործունեության բոլոր տեսակները, սինթեզին և անալիզին առնչվող մտավոր գործունեությունը</w:t>
      </w:r>
      <w:r w:rsidRPr="00B532ED">
        <w:rPr>
          <w:sz w:val="24"/>
          <w:szCs w:val="24"/>
          <w:lang w:val="hy-AM"/>
        </w:rPr>
        <w:t xml:space="preserve"> ․</w:t>
      </w:r>
      <w:r w:rsidR="00B532ED" w:rsidRPr="00B532ED">
        <w:rPr>
          <w:sz w:val="24"/>
          <w:szCs w:val="24"/>
          <w:lang w:val="hy-AM"/>
        </w:rPr>
        <w:t xml:space="preserve"> </w:t>
      </w:r>
    </w:p>
    <w:p w:rsidR="003F26CC" w:rsidRDefault="008038D2" w:rsidP="00F82FA7">
      <w:pP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&lt;&lt;</w:t>
      </w:r>
      <w:r w:rsidR="00F82FA7" w:rsidRPr="008038D2"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Նորին մեծություն շախմատը ոչ միայն նպաստում է մնացած բոլոր առարկաների յուրացմանը, այլև կրթական համակարգի շարժիչ ուժն է</w:t>
      </w: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&gt;&gt;</w:t>
      </w:r>
    </w:p>
    <w:p w:rsidR="00E71AED" w:rsidRPr="00E71AED" w:rsidRDefault="00643F67" w:rsidP="00F82FA7">
      <w:pP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caps/>
          <w:color w:val="FF0000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6․Ընտրանք՝մեթոդաբանություն ,հաշվարկ,դեպքերի ընտրություն</w:t>
      </w:r>
      <w:r w:rsidR="00E71AED">
        <w:rPr>
          <w:b/>
          <w:caps/>
          <w:noProof/>
          <w:color w:val="FF0000"/>
        </w:rPr>
        <w:drawing>
          <wp:inline distT="0" distB="0" distL="0" distR="0" wp14:anchorId="1B8B8C3B" wp14:editId="538F6842">
            <wp:extent cx="2743200" cy="24472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playing ches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53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3A">
        <w:rPr>
          <w:b/>
          <w:caps/>
          <w:noProof/>
          <w:color w:val="FF0000"/>
        </w:rPr>
        <w:drawing>
          <wp:inline distT="0" distB="0" distL="0" distR="0" wp14:anchorId="3F9F87FD" wp14:editId="6630D0D8">
            <wp:extent cx="3181350" cy="2446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35" cy="2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15" w:rsidRDefault="00B2732A" w:rsidP="00E42815">
      <w:pPr>
        <w:rPr>
          <w:lang w:val="hy-AM"/>
        </w:rPr>
      </w:pPr>
      <w:r>
        <w:rPr>
          <w:lang w:val="hy-AM"/>
        </w:rPr>
        <w:t xml:space="preserve">  </w:t>
      </w:r>
      <w:r w:rsidR="00E42815" w:rsidRPr="00E42815">
        <w:rPr>
          <w:lang w:val="hy-AM"/>
        </w:rPr>
        <w:t>Երբ սկսվում է նոր ուսումնական տարին 2-րդ դասարանի  երեխան, ամենայն հավանականությամբ, կունենա նոր ուսուցիչ: Շախմատի ուսուցչի հետ  երեխայի համար նոր հնարավորություն է ընձեռվում սովորելու ակադեմիական և անձնական հմտությունները, որոնք կարևոր են դպրոցի համար և դրանից դուրս:Կրթական հոգեբանության տեսանկյունից կան բազմաթիվ եղանակներ, որոնցով ուսուցիչները մեծապես ազդում են երեխաների արդյունքների վրա: Դրանք ներառում են</w:t>
      </w:r>
      <w:r w:rsidR="00C85512">
        <w:rPr>
          <w:lang w:val="hy-AM"/>
        </w:rPr>
        <w:t>.</w:t>
      </w:r>
      <w:r w:rsidR="00E42815" w:rsidRPr="00E42815">
        <w:rPr>
          <w:lang w:val="hy-AM"/>
        </w:rPr>
        <w:t>Մոտիվացիա և ներգրավվածություն</w:t>
      </w:r>
      <w:r w:rsidR="00C85512">
        <w:rPr>
          <w:lang w:val="hy-AM"/>
        </w:rPr>
        <w:t>․․․</w:t>
      </w:r>
      <w:r w:rsidR="00674EA3">
        <w:rPr>
          <w:lang w:val="hy-AM"/>
        </w:rPr>
        <w:t xml:space="preserve"> </w:t>
      </w:r>
      <w:r w:rsidR="00E42815" w:rsidRPr="00E42815">
        <w:rPr>
          <w:lang w:val="hy-AM"/>
        </w:rPr>
        <w:t xml:space="preserve"> Ճկունություն և հարմարվողականություն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Անձնական լավագույն գոլերը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Բեռի նվազեցման հրահանգ (երեխային չծանրաբեռնել աշխատանքով)</w:t>
      </w:r>
      <w:r w:rsidR="00C85512">
        <w:rPr>
          <w:lang w:val="hy-AM"/>
        </w:rPr>
        <w:t>․․․</w:t>
      </w:r>
      <w:r w:rsidR="00E42815" w:rsidRPr="00E42815">
        <w:rPr>
          <w:lang w:val="hy-AM"/>
        </w:rPr>
        <w:t>Միջանձնային հարաբերություններ և սոցիալական աջակցություն</w:t>
      </w:r>
      <w:r w:rsidR="00C85512">
        <w:rPr>
          <w:lang w:val="hy-AM"/>
        </w:rPr>
        <w:t>․․․</w:t>
      </w:r>
    </w:p>
    <w:p w:rsidR="003F30D8" w:rsidRDefault="00E42815" w:rsidP="00E42815">
      <w:pPr>
        <w:rPr>
          <w:lang w:val="hy-AM"/>
        </w:rPr>
      </w:pPr>
      <w:r>
        <w:rPr>
          <w:lang w:val="hy-AM"/>
        </w:rPr>
        <w:t xml:space="preserve">  </w:t>
      </w:r>
      <w:r w:rsidR="009208DA" w:rsidRPr="009208DA">
        <w:rPr>
          <w:lang w:val="hy-AM"/>
        </w:rPr>
        <w:t xml:space="preserve"> </w:t>
      </w:r>
      <w:r w:rsidR="003F26CC">
        <w:rPr>
          <w:lang w:val="hy-AM"/>
        </w:rPr>
        <w:t>Աշակերտները իրենց ողջ բազմազանությամբ ու յուրատեսակությամբ սովորում են կողք –կողքի</w:t>
      </w:r>
      <w:r>
        <w:rPr>
          <w:lang w:val="hy-AM"/>
        </w:rPr>
        <w:t xml:space="preserve"> </w:t>
      </w:r>
      <w:r w:rsidR="003F26CC">
        <w:rPr>
          <w:lang w:val="hy-AM"/>
        </w:rPr>
        <w:t xml:space="preserve">նույն դպրոցում  և դասարանում,հետևաբար շատ կարևոր է ուսումնական գործընփացում յուրաքանչյուր </w:t>
      </w:r>
      <w:r w:rsidR="005E53C1">
        <w:rPr>
          <w:lang w:val="hy-AM"/>
        </w:rPr>
        <w:t xml:space="preserve">աշակերտի ներդրումը։Ցանկացած դպրոցում սովորում են կրթության ամենատարբեր </w:t>
      </w:r>
      <w:r w:rsidR="00AA0E64" w:rsidRPr="00AA0E64">
        <w:rPr>
          <w:lang w:val="hy-AM"/>
        </w:rPr>
        <w:t xml:space="preserve"> </w:t>
      </w:r>
      <w:r w:rsidR="005E53C1">
        <w:rPr>
          <w:lang w:val="hy-AM"/>
        </w:rPr>
        <w:t>պայմանների</w:t>
      </w:r>
      <w:r w:rsidR="003F30D8">
        <w:rPr>
          <w:lang w:val="hy-AM"/>
        </w:rPr>
        <w:t xml:space="preserve"> </w:t>
      </w:r>
      <w:r w:rsidR="005E53C1">
        <w:rPr>
          <w:lang w:val="hy-AM"/>
        </w:rPr>
        <w:t xml:space="preserve">կարիքներ ունեցող բազմազան աշակերտներ,հետևաբար կարևոր է ուսուցչի կողմից երեխաների ուսումնառության ընթացքում նկատված կրթական կարիքների բացահայտումը։Դասարանում սովորում են տարբեր </w:t>
      </w:r>
      <w:r w:rsidR="003F30D8">
        <w:rPr>
          <w:lang w:val="hy-AM"/>
        </w:rPr>
        <w:t xml:space="preserve"> ունակություններ ունեցող աշակերտներ,հետևաբաև ուսուցիչը  դասապրոցեսը պետք է կազմակերպի այնպես,որպեսզի ուսումնառության ընթացքում ներգրավի բոլոր սովորողներին,դրա համար անհրաժեշտ է երեխաների կրթական կարիքների բացահայտումը և գնահատումը։Բացահայտելով աշակերտների կրթական կարիքները ուսուցիչները կարող են դասավանդումը հարմարեցնել սովորողների կրթական կարիքներին։</w:t>
      </w:r>
    </w:p>
    <w:p w:rsidR="00C85512" w:rsidRDefault="003F30D8" w:rsidP="007C01C9">
      <w:pPr>
        <w:rPr>
          <w:lang w:val="hy-AM"/>
        </w:rPr>
      </w:pPr>
      <w:r>
        <w:rPr>
          <w:lang w:val="hy-AM"/>
        </w:rPr>
        <w:t xml:space="preserve">Շախմատ դասավանդվող դասարանում հնարավոր է լինեն շախմատի մասնագիտացված մարզադպրոց հաճախող աշակերտներ,ովքեր ունեն շախմատի որակավորման մարզական կարգոր,հնարավոր է դասարանում լինեն խաղաքարեի քայլերը իմացող աշակերտներ,այսինքն շախմատի վերաբերյալ </w:t>
      </w:r>
      <w:r w:rsidR="00866884">
        <w:rPr>
          <w:lang w:val="hy-AM"/>
        </w:rPr>
        <w:t xml:space="preserve">գիտելիքների տարբեր մակարդակներ ունեցող աշակերտներ ,հետևաբար կարևոր է աշակերտների կրթական կարիքների բացահայտումը։Առաջարկում են շախմատ առարկայի դասավանդման սկզբում,հենց առաջին դասին անցկացնել նախնակամ հայտորոշիչ </w:t>
      </w:r>
      <w:r w:rsidR="00866884">
        <w:rPr>
          <w:lang w:val="hy-AM"/>
        </w:rPr>
        <w:lastRenderedPageBreak/>
        <w:t>թեստ պարզելու համար շախմատից աշակերտների գիտելիքները,իսկ յուրաքանչյուր ամսվա վերջին դասաժամին անցկացնել ընթացիկ հայտորոշիչ թեստ պարզելու համար աշակերտների յուրացրած գիտելիքների աստիճանը և բացահայտել սովորողների կրթական կարիքները։   Նախնական հայտորոշիչ թեստ պարզելու համար շախմատ առարկայից աշակերտների նախնական գիտելիքները․Առա</w:t>
      </w:r>
      <w:r w:rsidR="00D7540C">
        <w:rPr>
          <w:lang w:val="hy-AM"/>
        </w:rPr>
        <w:t xml:space="preserve">ջարկում եմ 2-րդ դասարանում առաջին դասին անցկացնել այս նախնական հայտորոշիչ թեստը ՝ </w:t>
      </w:r>
    </w:p>
    <w:p w:rsidR="00D7540C" w:rsidRDefault="00D7540C" w:rsidP="007C01C9">
      <w:pPr>
        <w:rPr>
          <w:lang w:val="hy-AM"/>
        </w:rPr>
      </w:pPr>
      <w:r w:rsidRPr="00E42815">
        <w:rPr>
          <w:color w:val="FF0000"/>
          <w:lang w:val="hy-AM"/>
        </w:rPr>
        <w:t>1․Խաղաքարերի դիմաց գրել անվանումները</w:t>
      </w:r>
      <w:r>
        <w:rPr>
          <w:lang w:val="hy-AM"/>
        </w:rPr>
        <w:t xml:space="preserve"> </w:t>
      </w:r>
    </w:p>
    <w:p w:rsidR="00F87A88" w:rsidRPr="008A276C" w:rsidRDefault="00E53E08" w:rsidP="007C01C9">
      <w:pPr>
        <w:rPr>
          <w:noProof/>
          <w:lang w:val="hy-AM"/>
        </w:rPr>
      </w:pPr>
      <w:r>
        <w:rPr>
          <w:noProof/>
        </w:rPr>
        <w:drawing>
          <wp:inline distT="0" distB="0" distL="0" distR="0">
            <wp:extent cx="450000" cy="458417"/>
            <wp:effectExtent l="0" t="0" r="7620" b="0"/>
            <wp:docPr id="24" name="Picture 24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 </w:t>
      </w:r>
      <w:r>
        <w:rPr>
          <w:noProof/>
        </w:rPr>
        <w:drawing>
          <wp:inline distT="0" distB="0" distL="0" distR="0" wp14:anchorId="79CF2953" wp14:editId="1B7141A7">
            <wp:extent cx="450000" cy="444863"/>
            <wp:effectExtent l="0" t="0" r="7620" b="0"/>
            <wp:docPr id="25" name="Picture 25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62F057BE" wp14:editId="3962F714">
            <wp:extent cx="459574" cy="450000"/>
            <wp:effectExtent l="0" t="0" r="0" b="7620"/>
            <wp:docPr id="27" name="Picture 2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</w:t>
      </w:r>
    </w:p>
    <w:p w:rsidR="00F87A88" w:rsidRPr="008A276C" w:rsidRDefault="00F87A88" w:rsidP="007C01C9">
      <w:pPr>
        <w:rPr>
          <w:noProof/>
          <w:lang w:val="hy-AM"/>
        </w:rPr>
      </w:pPr>
    </w:p>
    <w:p w:rsidR="00F87A88" w:rsidRPr="008A276C" w:rsidRDefault="00F87A88" w:rsidP="007C01C9">
      <w:pPr>
        <w:rPr>
          <w:noProof/>
          <w:lang w:val="hy-AM"/>
        </w:rPr>
      </w:pPr>
    </w:p>
    <w:p w:rsidR="00D7540C" w:rsidRDefault="00E53E08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24AD990D" wp14:editId="32D558F2">
            <wp:extent cx="450000" cy="457697"/>
            <wp:effectExtent l="0" t="0" r="7620" b="0"/>
            <wp:docPr id="26" name="Picture 26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</w:t>
      </w:r>
      <w:r w:rsidR="00F87A88" w:rsidRPr="008A276C">
        <w:rPr>
          <w:noProof/>
          <w:lang w:val="hy-AM"/>
        </w:rPr>
        <w:t xml:space="preserve">   </w:t>
      </w:r>
      <w:r w:rsidRPr="008A276C">
        <w:rPr>
          <w:noProof/>
          <w:lang w:val="hy-AM"/>
        </w:rPr>
        <w:t xml:space="preserve">                               </w:t>
      </w:r>
      <w:r>
        <w:rPr>
          <w:noProof/>
        </w:rPr>
        <w:drawing>
          <wp:inline distT="0" distB="0" distL="0" distR="0" wp14:anchorId="24F8F2EC" wp14:editId="7D8BFBA8">
            <wp:extent cx="457421" cy="450000"/>
            <wp:effectExtent l="0" t="0" r="0" b="7620"/>
            <wp:docPr id="28" name="Picture 28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           </w:t>
      </w:r>
      <w:r w:rsidR="00F87A88" w:rsidRPr="008A276C">
        <w:rPr>
          <w:noProof/>
          <w:lang w:val="hy-AM"/>
        </w:rPr>
        <w:t xml:space="preserve">   </w:t>
      </w:r>
      <w:r w:rsidRPr="008A276C">
        <w:rPr>
          <w:noProof/>
          <w:lang w:val="hy-AM"/>
        </w:rPr>
        <w:t xml:space="preserve">       </w:t>
      </w:r>
      <w:r w:rsidR="004D1C49">
        <w:rPr>
          <w:noProof/>
        </w:rPr>
        <w:drawing>
          <wp:inline distT="0" distB="0" distL="0" distR="0">
            <wp:extent cx="457200" cy="464820"/>
            <wp:effectExtent l="0" t="0" r="0" b="0"/>
            <wp:docPr id="23" name="Picture 1" descr="zin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nv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0C" w:rsidRPr="00E42815" w:rsidRDefault="00D7540C" w:rsidP="007C01C9">
      <w:pPr>
        <w:rPr>
          <w:color w:val="FF0000"/>
          <w:lang w:val="hy-AM"/>
        </w:rPr>
      </w:pPr>
      <w:r w:rsidRPr="00E42815">
        <w:rPr>
          <w:color w:val="FF0000"/>
          <w:lang w:val="hy-AM"/>
        </w:rPr>
        <w:t>2․Ընտրիր այն խաղաքարը,որը շարժվում է նշված քայլերով ,նշելով նաև խաղաքարի գտնվելու դաշտը։</w:t>
      </w:r>
    </w:p>
    <w:p w:rsidR="00D7540C" w:rsidRPr="008A276C" w:rsidRDefault="00F87A88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23DB6993" wp14:editId="336DFE60">
            <wp:extent cx="1973803" cy="198000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4143" t="26489" r="47781" b="23411"/>
                    <a:stretch/>
                  </pic:blipFill>
                  <pic:spPr bwMode="auto">
                    <a:xfrm>
                      <a:off x="0" y="0"/>
                      <a:ext cx="1973803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E63" w:rsidRPr="008A276C">
        <w:rPr>
          <w:noProof/>
          <w:lang w:val="hy-AM"/>
        </w:rPr>
        <w:t xml:space="preserve">                                 </w:t>
      </w:r>
      <w:r w:rsidR="003B2E63">
        <w:rPr>
          <w:noProof/>
        </w:rPr>
        <w:drawing>
          <wp:inline distT="0" distB="0" distL="0" distR="0" wp14:anchorId="23F86916" wp14:editId="0BE4436B">
            <wp:extent cx="1972800" cy="195326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140" t="26805" r="47736" b="23664"/>
                    <a:stretch/>
                  </pic:blipFill>
                  <pic:spPr bwMode="auto">
                    <a:xfrm>
                      <a:off x="0" y="0"/>
                      <a:ext cx="197280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F87A88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13A8BAD7" wp14:editId="4B1485AC">
            <wp:extent cx="450000" cy="458417"/>
            <wp:effectExtent l="0" t="0" r="7620" b="0"/>
            <wp:docPr id="35" name="Picture 35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6D5900D5" wp14:editId="0A81D40F">
            <wp:extent cx="450000" cy="444863"/>
            <wp:effectExtent l="0" t="0" r="7620" b="0"/>
            <wp:docPr id="36" name="Picture 36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1B0ED7C" wp14:editId="6B938410">
            <wp:extent cx="459574" cy="450000"/>
            <wp:effectExtent l="0" t="0" r="0" b="7620"/>
            <wp:docPr id="37" name="Picture 3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678A97BC" wp14:editId="4AEBE9C1">
            <wp:extent cx="450000" cy="458417"/>
            <wp:effectExtent l="0" t="0" r="7620" b="0"/>
            <wp:docPr id="41" name="Picture 41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57735E83" wp14:editId="7FFDB9C7">
            <wp:extent cx="450000" cy="444863"/>
            <wp:effectExtent l="0" t="0" r="7620" b="0"/>
            <wp:docPr id="42" name="Picture 42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="003B2E63" w:rsidRPr="003B2E63">
        <w:rPr>
          <w:noProof/>
          <w:sz w:val="4"/>
          <w:szCs w:val="4"/>
        </w:rPr>
        <w:drawing>
          <wp:inline distT="0" distB="0" distL="0" distR="0" wp14:anchorId="43CD009A" wp14:editId="2A9CF0C8">
            <wp:extent cx="459574" cy="450000"/>
            <wp:effectExtent l="0" t="0" r="0" b="7620"/>
            <wp:docPr id="43" name="Picture 43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E63"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401D6731" wp14:editId="430CAA6D">
            <wp:extent cx="450000" cy="457697"/>
            <wp:effectExtent l="0" t="0" r="7620" b="0"/>
            <wp:docPr id="44" name="Picture 44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7F2F974" wp14:editId="1F58B986">
            <wp:extent cx="457421" cy="450000"/>
            <wp:effectExtent l="0" t="0" r="0" b="7620"/>
            <wp:docPr id="45" name="Picture 45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9D2101D" wp14:editId="7AC0F87B">
            <wp:extent cx="457200" cy="457200"/>
            <wp:effectExtent l="0" t="0" r="0" b="0"/>
            <wp:docPr id="46" name="Picture 46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152BCC2" wp14:editId="2E202091">
            <wp:extent cx="450000" cy="457697"/>
            <wp:effectExtent l="0" t="0" r="7620" b="0"/>
            <wp:docPr id="47" name="Picture 47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18E1619" wp14:editId="62F27221">
            <wp:extent cx="457421" cy="450000"/>
            <wp:effectExtent l="0" t="0" r="0" b="7620"/>
            <wp:docPr id="48" name="Picture 48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A114CE9" wp14:editId="54C02FDB">
            <wp:extent cx="457200" cy="457200"/>
            <wp:effectExtent l="0" t="0" r="0" b="0"/>
            <wp:docPr id="49" name="Picture 49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63" w:rsidRPr="003B2E63" w:rsidRDefault="003B2E63" w:rsidP="003B2E63">
      <w:pPr>
        <w:rPr>
          <w:sz w:val="4"/>
          <w:szCs w:val="4"/>
          <w:lang w:val="hy-AM"/>
        </w:rPr>
      </w:pPr>
    </w:p>
    <w:p w:rsidR="00F87A88" w:rsidRPr="008A276C" w:rsidRDefault="00F87A88" w:rsidP="00F87A88">
      <w:pPr>
        <w:rPr>
          <w:noProof/>
          <w:sz w:val="4"/>
          <w:szCs w:val="4"/>
          <w:lang w:val="hy-AM"/>
        </w:rPr>
      </w:pPr>
    </w:p>
    <w:p w:rsidR="00F87A88" w:rsidRPr="008A276C" w:rsidRDefault="00F87A88" w:rsidP="00F87A88">
      <w:pPr>
        <w:rPr>
          <w:noProof/>
          <w:sz w:val="4"/>
          <w:szCs w:val="4"/>
          <w:lang w:val="hy-AM"/>
        </w:rPr>
      </w:pPr>
    </w:p>
    <w:p w:rsidR="00F87A88" w:rsidRPr="008A276C" w:rsidRDefault="00F87A88" w:rsidP="007C01C9">
      <w:pPr>
        <w:rPr>
          <w:sz w:val="10"/>
          <w:szCs w:val="10"/>
          <w:lang w:val="hy-AM"/>
        </w:rPr>
      </w:pPr>
    </w:p>
    <w:p w:rsidR="00D7540C" w:rsidRDefault="00D7540C" w:rsidP="007C01C9">
      <w:pPr>
        <w:rPr>
          <w:lang w:val="hy-AM"/>
        </w:rPr>
      </w:pPr>
    </w:p>
    <w:p w:rsidR="00D7540C" w:rsidRDefault="00D7540C" w:rsidP="007C01C9">
      <w:pPr>
        <w:rPr>
          <w:lang w:val="hy-AM"/>
        </w:rPr>
      </w:pPr>
    </w:p>
    <w:p w:rsidR="00D7540C" w:rsidRPr="008A276C" w:rsidRDefault="003B2E63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54E80837" wp14:editId="648FF806">
            <wp:extent cx="1983252" cy="1980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140" t="26556" r="47705" b="23444"/>
                    <a:stretch/>
                  </pic:blipFill>
                  <pic:spPr bwMode="auto">
                    <a:xfrm>
                      <a:off x="0" y="0"/>
                      <a:ext cx="1983252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 </w:t>
      </w:r>
      <w:r>
        <w:rPr>
          <w:noProof/>
        </w:rPr>
        <w:drawing>
          <wp:inline distT="0" distB="0" distL="0" distR="0" wp14:anchorId="6A1225FE" wp14:editId="554871BD">
            <wp:extent cx="1969762" cy="198000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241" t="26385" r="47745" b="23524"/>
                    <a:stretch/>
                  </pic:blipFill>
                  <pic:spPr bwMode="auto">
                    <a:xfrm>
                      <a:off x="0" y="0"/>
                      <a:ext cx="1969762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01DFA05" wp14:editId="490D7326">
            <wp:extent cx="450000" cy="458417"/>
            <wp:effectExtent l="0" t="0" r="7620" b="0"/>
            <wp:docPr id="50" name="Picture 50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40750D9" wp14:editId="47B558B8">
            <wp:extent cx="450000" cy="444863"/>
            <wp:effectExtent l="0" t="0" r="7620" b="0"/>
            <wp:docPr id="51" name="Picture 51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319540D" wp14:editId="4DBA3BF5">
            <wp:extent cx="459574" cy="450000"/>
            <wp:effectExtent l="0" t="0" r="0" b="7620"/>
            <wp:docPr id="52" name="Picture 52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C9AF98C" wp14:editId="60645E01">
            <wp:extent cx="450000" cy="458417"/>
            <wp:effectExtent l="0" t="0" r="7620" b="0"/>
            <wp:docPr id="53" name="Picture 53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57726CE" wp14:editId="47186987">
            <wp:extent cx="450000" cy="444863"/>
            <wp:effectExtent l="0" t="0" r="7620" b="0"/>
            <wp:docPr id="54" name="Picture 54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E953ED5" wp14:editId="0E981C3E">
            <wp:extent cx="459574" cy="450000"/>
            <wp:effectExtent l="0" t="0" r="0" b="7620"/>
            <wp:docPr id="55" name="Picture 55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C802619" wp14:editId="5B429A65">
            <wp:extent cx="450000" cy="457697"/>
            <wp:effectExtent l="0" t="0" r="7620" b="0"/>
            <wp:docPr id="56" name="Picture 56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52A04B6" wp14:editId="580382CC">
            <wp:extent cx="457421" cy="450000"/>
            <wp:effectExtent l="0" t="0" r="0" b="7620"/>
            <wp:docPr id="57" name="Picture 57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9BDAD4B" wp14:editId="1CADE047">
            <wp:extent cx="457200" cy="457200"/>
            <wp:effectExtent l="0" t="0" r="0" b="0"/>
            <wp:docPr id="58" name="Picture 58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581C8F3" wp14:editId="6F070537">
            <wp:extent cx="450000" cy="457697"/>
            <wp:effectExtent l="0" t="0" r="7620" b="0"/>
            <wp:docPr id="59" name="Picture 59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B60013E" wp14:editId="2D1CA7E1">
            <wp:extent cx="457421" cy="450000"/>
            <wp:effectExtent l="0" t="0" r="0" b="7620"/>
            <wp:docPr id="60" name="Picture 60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F611C0F" wp14:editId="0B7E4392">
            <wp:extent cx="457200" cy="457200"/>
            <wp:effectExtent l="0" t="0" r="0" b="0"/>
            <wp:docPr id="61" name="Picture 61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63" w:rsidRPr="008A276C" w:rsidRDefault="003B2E63" w:rsidP="007C01C9">
      <w:pPr>
        <w:rPr>
          <w:lang w:val="hy-AM"/>
        </w:rPr>
      </w:pPr>
    </w:p>
    <w:p w:rsidR="003B2E63" w:rsidRPr="008A276C" w:rsidRDefault="003B2E63" w:rsidP="007C01C9">
      <w:pPr>
        <w:rPr>
          <w:lang w:val="hy-AM"/>
        </w:rPr>
      </w:pPr>
    </w:p>
    <w:p w:rsidR="00D7540C" w:rsidRDefault="003B2E63" w:rsidP="007C01C9">
      <w:pPr>
        <w:rPr>
          <w:lang w:val="hy-AM"/>
        </w:rPr>
      </w:pPr>
      <w:r>
        <w:rPr>
          <w:noProof/>
        </w:rPr>
        <w:drawing>
          <wp:inline distT="0" distB="0" distL="0" distR="0" wp14:anchorId="436F869C" wp14:editId="288BE7B0">
            <wp:extent cx="1996639" cy="1980000"/>
            <wp:effectExtent l="0" t="0" r="381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119" t="26752" r="47648" b="23445"/>
                    <a:stretch/>
                  </pic:blipFill>
                  <pic:spPr bwMode="auto">
                    <a:xfrm>
                      <a:off x="0" y="0"/>
                      <a:ext cx="1996639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lang w:val="hy-AM"/>
        </w:rPr>
        <w:t xml:space="preserve">                                </w:t>
      </w:r>
      <w:r w:rsidR="00F87A88">
        <w:rPr>
          <w:noProof/>
        </w:rPr>
        <w:drawing>
          <wp:inline distT="0" distB="0" distL="0" distR="0" wp14:anchorId="5CFE3EFF" wp14:editId="20C3A70A">
            <wp:extent cx="1985560" cy="198000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142" t="26531" r="47886" b="23881"/>
                    <a:stretch/>
                  </pic:blipFill>
                  <pic:spPr bwMode="auto">
                    <a:xfrm>
                      <a:off x="0" y="0"/>
                      <a:ext cx="198556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701DFA05" wp14:editId="490D7326">
            <wp:extent cx="450000" cy="458417"/>
            <wp:effectExtent l="0" t="0" r="7620" b="0"/>
            <wp:docPr id="62" name="Picture 62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40750D9" wp14:editId="47B558B8">
            <wp:extent cx="450000" cy="444863"/>
            <wp:effectExtent l="0" t="0" r="7620" b="0"/>
            <wp:docPr id="63" name="Picture 63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319540D" wp14:editId="4DBA3BF5">
            <wp:extent cx="459574" cy="450000"/>
            <wp:effectExtent l="0" t="0" r="0" b="7620"/>
            <wp:docPr id="64" name="Picture 64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C9AF98C" wp14:editId="60645E01">
            <wp:extent cx="450000" cy="458417"/>
            <wp:effectExtent l="0" t="0" r="7620" b="0"/>
            <wp:docPr id="65" name="Picture 65" descr="C:\Users\HP\AppData\Local\Microsoft\Windows\INetCache\Content.Word\ar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AppData\Local\Microsoft\Windows\INetCache\Content.Word\arq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45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57726CE" wp14:editId="47186987">
            <wp:extent cx="450000" cy="444863"/>
            <wp:effectExtent l="0" t="0" r="7620" b="0"/>
            <wp:docPr id="66" name="Picture 66" descr="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/>
                  </pic:blipFill>
                  <pic:spPr bwMode="auto">
                    <a:xfrm>
                      <a:off x="0" y="0"/>
                      <a:ext cx="450000" cy="4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0E953ED5" wp14:editId="0E981C3E">
            <wp:extent cx="459574" cy="450000"/>
            <wp:effectExtent l="0" t="0" r="0" b="7620"/>
            <wp:docPr id="67" name="Picture 67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</w:t>
      </w: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8A276C" w:rsidRDefault="003B2E63" w:rsidP="003B2E63">
      <w:pPr>
        <w:rPr>
          <w:noProof/>
          <w:sz w:val="4"/>
          <w:szCs w:val="4"/>
          <w:lang w:val="hy-AM"/>
        </w:rPr>
      </w:pPr>
    </w:p>
    <w:p w:rsidR="003B2E63" w:rsidRPr="003B2E63" w:rsidRDefault="003B2E63" w:rsidP="003B2E63">
      <w:pPr>
        <w:rPr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lastRenderedPageBreak/>
        <w:drawing>
          <wp:inline distT="0" distB="0" distL="0" distR="0" wp14:anchorId="7C802619" wp14:editId="5B429A65">
            <wp:extent cx="450000" cy="457697"/>
            <wp:effectExtent l="0" t="0" r="7620" b="0"/>
            <wp:docPr id="68" name="Picture 68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252A04B6" wp14:editId="580382CC">
            <wp:extent cx="457421" cy="450000"/>
            <wp:effectExtent l="0" t="0" r="0" b="7620"/>
            <wp:docPr id="69" name="Picture 69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19BDAD4B" wp14:editId="1CADE047">
            <wp:extent cx="457200" cy="457200"/>
            <wp:effectExtent l="0" t="0" r="0" b="0"/>
            <wp:docPr id="70" name="Picture 70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v                                                                                                                                       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5581C8F3" wp14:editId="6F070537">
            <wp:extent cx="450000" cy="457697"/>
            <wp:effectExtent l="0" t="0" r="7620" b="0"/>
            <wp:docPr id="71" name="Picture 71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7B60013E" wp14:editId="2D1CA7E1">
            <wp:extent cx="457421" cy="450000"/>
            <wp:effectExtent l="0" t="0" r="0" b="7620"/>
            <wp:docPr id="72" name="Picture 72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276C">
        <w:rPr>
          <w:noProof/>
          <w:sz w:val="4"/>
          <w:szCs w:val="4"/>
          <w:lang w:val="hy-AM"/>
        </w:rPr>
        <w:t xml:space="preserve">                                                      </w:t>
      </w:r>
      <w:r w:rsidRPr="003B2E63">
        <w:rPr>
          <w:noProof/>
          <w:sz w:val="4"/>
          <w:szCs w:val="4"/>
        </w:rPr>
        <w:drawing>
          <wp:inline distT="0" distB="0" distL="0" distR="0" wp14:anchorId="3F611C0F" wp14:editId="0B7E4392">
            <wp:extent cx="457200" cy="457200"/>
            <wp:effectExtent l="0" t="0" r="0" b="0"/>
            <wp:docPr id="73" name="Picture 73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0C" w:rsidRDefault="00D7540C" w:rsidP="007C01C9">
      <w:pPr>
        <w:rPr>
          <w:lang w:val="hy-AM"/>
        </w:rPr>
      </w:pPr>
    </w:p>
    <w:p w:rsidR="006175A6" w:rsidRPr="00E42815" w:rsidRDefault="006175A6" w:rsidP="006175A6">
      <w:pPr>
        <w:rPr>
          <w:noProof/>
          <w:color w:val="FF0000"/>
          <w:sz w:val="4"/>
          <w:szCs w:val="4"/>
          <w:lang w:val="hy-AM"/>
        </w:rPr>
      </w:pPr>
      <w:r w:rsidRPr="00E42815">
        <w:rPr>
          <w:color w:val="FF0000"/>
          <w:lang w:val="hy-AM"/>
        </w:rPr>
        <w:t>3.Խաղաքարերի արժեքների իմացությունը</w:t>
      </w:r>
      <w:r w:rsidRPr="00E42815">
        <w:rPr>
          <w:noProof/>
          <w:color w:val="FF0000"/>
          <w:sz w:val="4"/>
          <w:szCs w:val="4"/>
          <w:lang w:val="hy-AM"/>
        </w:rPr>
        <w:t xml:space="preserve">      </w:t>
      </w:r>
    </w:p>
    <w:p w:rsidR="006175A6" w:rsidRDefault="006175A6" w:rsidP="006175A6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6095CDF4" wp14:editId="6E0B0425">
            <wp:extent cx="459574" cy="450000"/>
            <wp:effectExtent l="0" t="0" r="0" b="7620"/>
            <wp:docPr id="76" name="Picture 76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  <w:lang w:val="hy-AM"/>
        </w:rPr>
        <w:t>+</w:t>
      </w:r>
      <w:r w:rsidR="00483923">
        <w:rPr>
          <w:noProof/>
          <w:sz w:val="4"/>
          <w:szCs w:val="4"/>
        </w:rPr>
        <w:t xml:space="preserve"> </w:t>
      </w:r>
      <w:r w:rsidRPr="003B2E63">
        <w:rPr>
          <w:noProof/>
          <w:sz w:val="4"/>
          <w:szCs w:val="4"/>
        </w:rPr>
        <w:drawing>
          <wp:inline distT="0" distB="0" distL="0" distR="0" wp14:anchorId="37AAFEF8" wp14:editId="36044FEE">
            <wp:extent cx="450000" cy="457697"/>
            <wp:effectExtent l="0" t="0" r="7620" b="0"/>
            <wp:docPr id="80" name="Picture 80" descr="C:\Users\HP\AppData\Local\Microsoft\Windows\INetCache\Content.Word\d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P\AppData\Local\Microsoft\Windows\INetCache\Content.Word\dz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"/>
                    <a:stretch/>
                  </pic:blipFill>
                  <pic:spPr bwMode="auto">
                    <a:xfrm>
                      <a:off x="0" y="0"/>
                      <a:ext cx="450000" cy="45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</w:rPr>
        <w:t>=</w:t>
      </w:r>
      <w:r>
        <w:rPr>
          <w:noProof/>
          <w:sz w:val="4"/>
          <w:szCs w:val="4"/>
        </w:rPr>
        <w:t xml:space="preserve">                                                                     </w:t>
      </w:r>
      <w:r w:rsidRPr="003B2E63">
        <w:rPr>
          <w:noProof/>
          <w:sz w:val="4"/>
          <w:szCs w:val="4"/>
        </w:rPr>
        <w:t xml:space="preserve">                                                                                                                                </w:t>
      </w:r>
      <w:r>
        <w:rPr>
          <w:noProof/>
          <w:sz w:val="4"/>
          <w:szCs w:val="4"/>
        </w:rPr>
        <w:t xml:space="preserve">    </w:t>
      </w:r>
      <w:r w:rsidRPr="003B2E63">
        <w:rPr>
          <w:noProof/>
          <w:sz w:val="4"/>
          <w:szCs w:val="4"/>
        </w:rPr>
        <w:t xml:space="preserve">          </w:t>
      </w:r>
    </w:p>
    <w:p w:rsidR="006175A6" w:rsidRDefault="006175A6" w:rsidP="006175A6">
      <w:pPr>
        <w:rPr>
          <w:noProof/>
          <w:sz w:val="4"/>
          <w:szCs w:val="4"/>
          <w:lang w:val="hy-AM"/>
        </w:rPr>
      </w:pPr>
      <w:r w:rsidRPr="003B2E63">
        <w:rPr>
          <w:noProof/>
          <w:sz w:val="4"/>
          <w:szCs w:val="4"/>
        </w:rPr>
        <w:drawing>
          <wp:inline distT="0" distB="0" distL="0" distR="0" wp14:anchorId="5E7B1D26" wp14:editId="341A23C8">
            <wp:extent cx="457421" cy="450000"/>
            <wp:effectExtent l="0" t="0" r="0" b="7620"/>
            <wp:docPr id="81" name="Picture 81" descr="C:\Users\HP\AppData\Local\Microsoft\Windows\INetCache\Content.Word\p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HP\AppData\Local\Microsoft\Windows\INetCache\Content.Word\pi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r="8124"/>
                    <a:stretch/>
                  </pic:blipFill>
                  <pic:spPr bwMode="auto">
                    <a:xfrm>
                      <a:off x="0" y="0"/>
                      <a:ext cx="457421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  <w:lang w:val="hy-AM"/>
        </w:rPr>
        <w:t>+</w:t>
      </w:r>
      <w:r>
        <w:rPr>
          <w:noProof/>
          <w:sz w:val="4"/>
          <w:szCs w:val="4"/>
        </w:rPr>
        <w:t xml:space="preserve"> </w:t>
      </w:r>
      <w:r w:rsidRPr="003B2E63">
        <w:rPr>
          <w:noProof/>
          <w:sz w:val="4"/>
          <w:szCs w:val="4"/>
        </w:rPr>
        <w:drawing>
          <wp:inline distT="0" distB="0" distL="0" distR="0" wp14:anchorId="69DB757D" wp14:editId="23372157">
            <wp:extent cx="457200" cy="457200"/>
            <wp:effectExtent l="0" t="0" r="0" b="0"/>
            <wp:docPr id="82" name="Picture 82" descr="C:\Users\HP\AppData\Local\Microsoft\Windows\INetCache\Content.Word\zinv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HP\AppData\Local\Microsoft\Windows\INetCache\Content.Word\zinvo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20"/>
          <w:szCs w:val="120"/>
        </w:rPr>
        <w:t>=</w:t>
      </w:r>
      <w:r>
        <w:rPr>
          <w:noProof/>
          <w:sz w:val="4"/>
          <w:szCs w:val="4"/>
        </w:rPr>
        <w:t xml:space="preserve">                                                                                               </w:t>
      </w:r>
      <w:r w:rsidRPr="003B2E63">
        <w:rPr>
          <w:noProof/>
          <w:sz w:val="4"/>
          <w:szCs w:val="4"/>
        </w:rPr>
        <w:t xml:space="preserve">                                                                                                                                                </w:t>
      </w:r>
    </w:p>
    <w:p w:rsidR="006175A6" w:rsidRDefault="004D1C49" w:rsidP="007C01C9">
      <w:pPr>
        <w:rPr>
          <w:noProof/>
          <w:sz w:val="4"/>
          <w:szCs w:val="4"/>
        </w:rPr>
      </w:pPr>
      <w:r>
        <w:rPr>
          <w:noProof/>
        </w:rPr>
        <w:drawing>
          <wp:inline distT="0" distB="0" distL="0" distR="0">
            <wp:extent cx="449580" cy="449580"/>
            <wp:effectExtent l="0" t="0" r="7620" b="7620"/>
            <wp:docPr id="19" name="Picture 87" descr="Description: C:\Users\HP\AppData\Local\Microsoft\Windows\INetCache\Content.Word\tagu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escription: C:\Users\HP\AppData\Local\Microsoft\Windows\INetCache\Content.Word\taguhi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r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5A6" w:rsidRPr="006175A6">
        <w:rPr>
          <w:noProof/>
          <w:sz w:val="120"/>
          <w:szCs w:val="120"/>
          <w:lang w:val="hy-AM"/>
        </w:rPr>
        <w:t>-</w:t>
      </w:r>
      <w:r w:rsidR="006175A6" w:rsidRPr="003B2E63">
        <w:rPr>
          <w:noProof/>
          <w:sz w:val="4"/>
          <w:szCs w:val="4"/>
        </w:rPr>
        <w:drawing>
          <wp:inline distT="0" distB="0" distL="0" distR="0" wp14:anchorId="46B6D819" wp14:editId="6F8CFF16">
            <wp:extent cx="459574" cy="450000"/>
            <wp:effectExtent l="0" t="0" r="0" b="7620"/>
            <wp:docPr id="88" name="Picture 88" descr="C:\Users\HP\AppData\Local\Microsoft\Windows\INetCache\Content.Word\nav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P\AppData\Local\Microsoft\Windows\INetCache\Content.Word\nava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4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5A6">
        <w:rPr>
          <w:noProof/>
          <w:sz w:val="120"/>
          <w:szCs w:val="120"/>
        </w:rPr>
        <w:t>=</w:t>
      </w:r>
      <w:r w:rsidR="006175A6" w:rsidRPr="003B2E63">
        <w:rPr>
          <w:noProof/>
          <w:sz w:val="4"/>
          <w:szCs w:val="4"/>
        </w:rPr>
        <w:t xml:space="preserve">                        </w:t>
      </w:r>
      <w:r w:rsidR="006175A6">
        <w:rPr>
          <w:noProof/>
          <w:sz w:val="4"/>
          <w:szCs w:val="4"/>
        </w:rPr>
        <w:t xml:space="preserve">   </w:t>
      </w:r>
    </w:p>
    <w:p w:rsidR="00483923" w:rsidRPr="00E42815" w:rsidRDefault="00483923" w:rsidP="007C01C9">
      <w:pPr>
        <w:rPr>
          <w:noProof/>
          <w:color w:val="FF0000"/>
          <w:lang w:val="hy-AM"/>
        </w:rPr>
      </w:pPr>
      <w:r w:rsidRPr="00E42815">
        <w:rPr>
          <w:noProof/>
          <w:color w:val="FF0000"/>
          <w:lang w:val="hy-AM"/>
        </w:rPr>
        <w:t xml:space="preserve">4․ Շախ հայտարարիր,պատասխանը նշիր սլաքով, հերթը սպիտակներինն է։ </w:t>
      </w:r>
    </w:p>
    <w:p w:rsidR="00483923" w:rsidRDefault="00483923" w:rsidP="007C01C9">
      <w:pPr>
        <w:rPr>
          <w:noProof/>
          <w:lang w:val="hy-AM"/>
        </w:rPr>
      </w:pPr>
      <w:r>
        <w:rPr>
          <w:noProof/>
        </w:rPr>
        <w:drawing>
          <wp:inline distT="0" distB="0" distL="0" distR="0" wp14:anchorId="132A31B0" wp14:editId="54C0DB9E">
            <wp:extent cx="1665514" cy="167477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4082" t="26499" r="47878" b="23345"/>
                    <a:stretch/>
                  </pic:blipFill>
                  <pic:spPr bwMode="auto">
                    <a:xfrm>
                      <a:off x="0" y="0"/>
                      <a:ext cx="1666599" cy="167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hy-AM"/>
        </w:rPr>
        <w:t xml:space="preserve">                                                     </w:t>
      </w:r>
      <w:r w:rsidR="006175A6">
        <w:rPr>
          <w:noProof/>
        </w:rPr>
        <w:drawing>
          <wp:inline distT="0" distB="0" distL="0" distR="0" wp14:anchorId="3E1DD0C4" wp14:editId="18DEB7F6">
            <wp:extent cx="1674844" cy="1670180"/>
            <wp:effectExtent l="0" t="0" r="190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060" t="26634" r="47729" b="23324"/>
                    <a:stretch/>
                  </pic:blipFill>
                  <pic:spPr bwMode="auto">
                    <a:xfrm>
                      <a:off x="0" y="0"/>
                      <a:ext cx="1676755" cy="167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23" w:rsidRPr="00E42815" w:rsidRDefault="00483923" w:rsidP="007C01C9">
      <w:pPr>
        <w:rPr>
          <w:noProof/>
          <w:color w:val="FF0000"/>
          <w:lang w:val="hy-AM"/>
        </w:rPr>
      </w:pPr>
      <w:r w:rsidRPr="00E42815">
        <w:rPr>
          <w:noProof/>
          <w:color w:val="FF0000"/>
          <w:lang w:val="hy-AM"/>
        </w:rPr>
        <w:t>5․ Մատ հայտարարիր մեկ քայլից, քայլի հերթը սպիտակներինն է։</w:t>
      </w:r>
    </w:p>
    <w:p w:rsidR="00D7540C" w:rsidRDefault="006175A6" w:rsidP="007C01C9">
      <w:pPr>
        <w:rPr>
          <w:lang w:val="hy-AM"/>
        </w:rPr>
      </w:pPr>
      <w:r>
        <w:rPr>
          <w:noProof/>
        </w:rPr>
        <w:lastRenderedPageBreak/>
        <w:drawing>
          <wp:inline distT="0" distB="0" distL="0" distR="0" wp14:anchorId="5B47184F" wp14:editId="517C68D6">
            <wp:extent cx="1667274" cy="166179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172" t="26661" r="47728" b="23517"/>
                    <a:stretch/>
                  </pic:blipFill>
                  <pic:spPr bwMode="auto">
                    <a:xfrm>
                      <a:off x="0" y="0"/>
                      <a:ext cx="1670268" cy="166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923">
        <w:rPr>
          <w:noProof/>
          <w:lang w:val="hy-AM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0A87CD0" wp14:editId="0AC9390B">
            <wp:extent cx="1667274" cy="1664461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155" t="26716" r="47743" b="23380"/>
                    <a:stretch/>
                  </pic:blipFill>
                  <pic:spPr bwMode="auto">
                    <a:xfrm>
                      <a:off x="0" y="0"/>
                      <a:ext cx="1670269" cy="166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F67" w:rsidRDefault="00D7540C" w:rsidP="007C01C9">
      <w:pPr>
        <w:rPr>
          <w:lang w:val="hy-AM"/>
        </w:rPr>
      </w:pPr>
      <w:r>
        <w:rPr>
          <w:lang w:val="hy-AM"/>
        </w:rPr>
        <w:t xml:space="preserve">Այս թեստի նպատակն է ոչ թե աշակերտներին գնահատական նշանակել,այլ պարզել շախմատից նրանց նախնական գիտելիքները հասկանալու համար սովորողների կրթական կարիքները։Եթե դասարանում լինեն խաղաքարեի քայլերը իմացող աշակերտներ նրանց հմար ձանձրալի կլինի առաջիկա դասերը,հետևաբար աշակերտների համար </w:t>
      </w:r>
      <w:r w:rsidR="004750EB">
        <w:rPr>
          <w:lang w:val="hy-AM"/>
        </w:rPr>
        <w:t>պետք է նախապես պատրաստել առաջադրանքներ,իրենց կրթական կարիքներին համապատասխան։Որոշակի քանակով դասեր անցկացնելուց հետո յուրաքանչյուր ամսվա վերջին դասին ինչպես նշվել էր կանցկացվի ընթացիկ հայտորոշիչ թեստ,որի արդյունքում կպարզվի այդ ժամանակահատվածում դասավանդած նյութերի ընկալումը սովորողների կողմից։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Ի՞նչ է շախմատը: Մեկ խնդրի շատ լուծումներ. Ե՛վ դուք, և՛ ձեր հակառակորդը ունեք նույն նպատակը և նույն ռեսուրսները դա անելու համար:</w:t>
      </w:r>
    </w:p>
    <w:p w:rsidR="006F6753" w:rsidRPr="00483923" w:rsidRDefault="006F6753" w:rsidP="006F6753">
      <w:pPr>
        <w:rPr>
          <w:lang w:val="hy-AM"/>
        </w:rPr>
      </w:pPr>
      <w:r w:rsidRPr="000C3439">
        <w:rPr>
          <w:color w:val="FF0000"/>
          <w:lang w:val="hy-AM"/>
        </w:rPr>
        <w:t>Շախմատը բարելավում է երեխաների ճանաչողությունը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Անհամար ուսումնասիրություններ են կատարվել այն մասին, թե շախմատ խաղալն ինչ ազդեցություն ունի երեխաների զարգացման վրա: Արդյունքե՞ր: 10-ամյա մի խումբ երեխաների մասնակցությամբ ուսումնասիրությունների ընթացքում, ովքեր ստացել են շախմատի մանրամասն ուսուցում, գիտնականները եզրակացրել են, որ երեխաները սկսել են ավելի լավ խաղալ: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խոսքի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Այո, խոսքային հմտությունները: Բժիշկ Ալբերտ Ֆրանկը ուսումնասիրել է երեխաներին, ովքեր շախմատ էին խաղում շաբաթական երկու ժամ: Արդյունքում, նա եզրակացրեց, որ խաղը, որը հիմնականում անկախ է լեզվից, կարող է բարելավել խոսքային հմտությունները, քանի որ այն ներգրավում է ուղեղի տարածքները, որոնք կապված են լեզվի հետ, ներառյալ տրամաբանության համար պատասխանատուները: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զարգացնում է քննադատական ​​մտածողության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Թվում է, թե գրեթե ակնհայտ է, բայց դոկտոր Ռոբերտ Ֆերգյուսոնի ուսումնասիրությունը ցույց է տվել, որ 7-ից 9-րդ դասարանների աշակերտները, ովքեր սկսել են շախմատ խաղալ, 17%-ով ավելի լավ են գնահատում առողջ դատողությունը և քննադատական ​​մտածողությունը: % համեմատած այն հասակակիցների հետ, ովքեր շախմատ չեն խաղում: .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քեզ պահում է մտավոր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 xml:space="preserve">Այնպես, որ? Արդյո՞ք շախմատի բոլոր առավելությունները նախատեսված են զարգացող ուղեղ ունեցող երեխաների համար: Հաճույքով! Ապացուցված է, որ շախմատը պահպանում է տարեց խաղացողների մտավոր կարողությունները և օգնում է կանխել </w:t>
      </w:r>
      <w:r w:rsidRPr="006F6753">
        <w:rPr>
          <w:lang w:val="hy-AM"/>
        </w:rPr>
        <w:lastRenderedPageBreak/>
        <w:t>այնպիսի հիվանդությունների ախտանիշների զարգացումը, ինչպիսիք են տկարամտությունը և Ալցհեյմերը:</w:t>
      </w:r>
    </w:p>
    <w:p w:rsidR="000C3439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էմոցիոնալ վիճակը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Շատերը կարծում են, որ շախմատը սառը հաշվարկի խաղ է, սակայն կարևոր է հասկանալ, որ խաղը ներհատուկ կերպով նախատեսված է երկու խաղացողների համար, ինչն իր հերթին բարելավում է էմոցիոնալ վիճակը, ինչպես նաև զարգացնում է հոգեսոցիալական փոխազդեցությունը։ Ռոուզ Մարի Շտաթս Ազատ շախմատի ակադեմիայից:</w:t>
      </w:r>
    </w:p>
    <w:p w:rsidR="006F6753" w:rsidRPr="000C3439" w:rsidRDefault="006F6753" w:rsidP="006F6753">
      <w:pPr>
        <w:rPr>
          <w:color w:val="FF0000"/>
          <w:lang w:val="hy-AM"/>
        </w:rPr>
      </w:pPr>
      <w:r w:rsidRPr="000C3439">
        <w:rPr>
          <w:color w:val="FF0000"/>
          <w:lang w:val="hy-AM"/>
        </w:rPr>
        <w:t>Շախմատը բարելավում է մաթեմատիկական հմտությունները</w:t>
      </w:r>
      <w:r w:rsidR="000C3439" w:rsidRPr="000C3439">
        <w:rPr>
          <w:color w:val="FF0000"/>
          <w:lang w:val="hy-AM"/>
        </w:rPr>
        <w:t>:</w:t>
      </w:r>
      <w:r w:rsidRPr="006F6753">
        <w:rPr>
          <w:lang w:val="hy-AM"/>
        </w:rPr>
        <w:t>Մաթեմատիկան հաճախ ընկալվում է որպես գիտություն, որն ընդունակ է լուծել միայն վերացական խնդիրներ, և ոչ ավելին։ Բայց դա այդպես չէ: Մաթեմատիկան օրինաչափությունների ճանաչման, տրամաբանության և ձեր գլխում գտնվող փոփոխականի հետ խաղալու կարողության մասին է, որոնք հայտնի են շախմատը բարելավելու համար:</w:t>
      </w:r>
    </w:p>
    <w:p w:rsidR="00152742" w:rsidRPr="00152742" w:rsidRDefault="006F6753" w:rsidP="006F6753">
      <w:pPr>
        <w:rPr>
          <w:lang w:val="hy-AM"/>
        </w:rPr>
      </w:pPr>
      <w:r w:rsidRPr="00152742">
        <w:rPr>
          <w:color w:val="FF0000"/>
          <w:lang w:val="hy-AM"/>
        </w:rPr>
        <w:t>Շախմատը սովորեցնում է տրամաբանություն և արդյունավետություն</w:t>
      </w:r>
      <w:r w:rsidR="000C3439" w:rsidRPr="000C3439">
        <w:rPr>
          <w:lang w:val="hy-AM"/>
        </w:rPr>
        <w:t>:</w:t>
      </w:r>
      <w:r w:rsidRPr="006F6753">
        <w:rPr>
          <w:lang w:val="hy-AM"/>
        </w:rPr>
        <w:t>Շախմատը սովորեցնում է տրամաբանություն, քանի որ դուք սահմանափակված եք խաղատախտակով և խաղաքարերով, և դուք պետք է արդյունավետ լինեք, քանի որ խաղում եք հակառակորդի դեմ, ով ունի նույն նպատակը: Այն նպաստում է ընթացիկ խնդիրների լուծումների որոնմանը և բարդ խնդիրների լուծման մեթոդների կիրառմանը:</w:t>
      </w:r>
    </w:p>
    <w:p w:rsidR="00152742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Շախմատային խնդիրները մղում են ետ մնալուն և սովորեցնում են նպատակ դնել</w:t>
      </w:r>
      <w:r w:rsidR="00A70516">
        <w:rPr>
          <w:color w:val="FF0000"/>
          <w:lang w:val="hy-AM"/>
        </w:rPr>
        <w:t xml:space="preserve">               </w:t>
      </w:r>
      <w:r w:rsidRPr="006F6753">
        <w:rPr>
          <w:lang w:val="hy-AM"/>
        </w:rPr>
        <w:t>Անհաջողակները հաճախ կորցնում են մոտիվացիան մարտահրավերների բացակայության պատճառով, իսկ շախմատը անվերջ մարտահրավերների և պարգևների խաղ է: Ի վերջո, նույնիսկ մեծագույն շախմատի գրոսմայստերները միշտ կունենան հակառակորդներ, ովքեր կարող են մարտահրավեր նետել նրանց, և նույնիսկ եթե նա բոլոր մարդկանցից լավագույնն է, միշտ կա սուպերհամակարգիչ: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Շախմատն աշխարհի ամենահայտնի տրամաբանական խաղերից մեկն է։ Գաղտնիք չէ, որ նրանք զարգացնում են ինտելեկտուալ անհատականության տրամաբանությունը, մարտավարությունը, ռազմավարությունը և շատ այլ հատկություններ։</w:t>
      </w:r>
    </w:p>
    <w:p w:rsidR="006F6753" w:rsidRPr="006F6753" w:rsidRDefault="006F6753" w:rsidP="006F6753">
      <w:pPr>
        <w:rPr>
          <w:lang w:val="hy-AM"/>
        </w:rPr>
      </w:pPr>
      <w:r w:rsidRPr="00152742">
        <w:rPr>
          <w:color w:val="FF0000"/>
          <w:lang w:val="hy-AM"/>
        </w:rPr>
        <w:t>Ինտուիցիա</w:t>
      </w:r>
      <w:r w:rsidR="00A70516">
        <w:rPr>
          <w:lang w:val="hy-AM"/>
        </w:rPr>
        <w:t xml:space="preserve">                                                                                                                                                    </w:t>
      </w:r>
      <w:r w:rsidRPr="006F6753">
        <w:rPr>
          <w:lang w:val="hy-AM"/>
        </w:rPr>
        <w:t>Ընտրելու ունակությունը մեզանից ամեն օր է պահանջվում։ Առավոտից երեկո մենք անընդհատ բախվում ենք փոքր ու աննշան, ինչպես նաև մեծ ու չափազանց կարևոր իրավիճակների, երբ պետք է կոնկրետ ընտրություն կատարել։Շախմատը զարգացնում է ինտուիցիան, քանի որ նույն ուժի երկու շարժումներից պետք է ընտրել միայն մեկը:</w:t>
      </w:r>
      <w:r w:rsidR="00A70516">
        <w:rPr>
          <w:lang w:val="hy-AM"/>
        </w:rPr>
        <w:t xml:space="preserve">                                                             </w:t>
      </w:r>
      <w:r w:rsidRPr="006F6753">
        <w:rPr>
          <w:lang w:val="hy-AM"/>
        </w:rPr>
        <w:t>Հետաքրքիր փաստ. շախմատում խաղացողների ոչ թե 90%-ն է օգտագործում ամենաակնհայտ քայլը, այլ միայն 50%-ը։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Համբերություն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                                   </w:t>
      </w:r>
      <w:r w:rsidRPr="006F6753">
        <w:rPr>
          <w:lang w:val="hy-AM"/>
        </w:rPr>
        <w:t>Եթե համբերություն չունեք, դժվար թե կարողանաք հաղթել հակառակորդին: Խաղատախտակի վրա ուժերի դասավորվածության մանրակրկիտ վերլուծություն, հակառակորդի քայլին համբերատար սպասելը և ռազմավարության վրա երկարաժամկետ կենտրոնացումը՝ այս ամենը շախմատիստի մոտ համբերություն է զարգացնում: Եվ սա հաջողակ մարդու հիմնական հատկանիշներից մեկն է :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lastRenderedPageBreak/>
        <w:t>Վերլուծական մտածողություն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</w:t>
      </w:r>
      <w:r w:rsidRPr="006F6753">
        <w:rPr>
          <w:lang w:val="hy-AM"/>
        </w:rPr>
        <w:t>Շախմատ խաղալով՝ զարգացնում ես վերլուծական մտածողությունը։ Եվ դա միայն ձեր քայլերի միջոցով մտածելը չէ: Արտաքին հայացքն այն է, ինչն այդքան հաճախ պակասում է մարդուն: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Մենք շատ հաճախ սուբյեկտիվորեն գնահատում ենք այս կամ այն ​​հարցը։ Եվ ուսումնասիրելով հակառակորդի մարտավարությունը՝ փորձելով թափանցել նրա տրամաբանությունը եւ գաղափարներ, դուք կզարգացնեք օբյեկտիվ վերլուծական մտածողություն, որը, անշուշտ, շատ օգտակար կլինի կյանքում։</w:t>
      </w:r>
    </w:p>
    <w:p w:rsidR="006F6753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Հաղթող մտածելակերպը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</w:t>
      </w:r>
      <w:r w:rsidRPr="006F6753">
        <w:rPr>
          <w:lang w:val="hy-AM"/>
        </w:rPr>
        <w:t>Զարմանալիորեն, հաղթողի պես մտածելու ունակությունը առաջնային նշանակություն ունի գործունեության ցանկացած ոլորտում: Ձեր նպատակին հաջողությամբ հասնելու համար հաղթանակին հավատալը պարզապես կենսական նշանակություն ունի: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Դժվար է պատկերացնել զարգացած մարդու, ով չի հավատում ինքն իրեն։ Հաղթողի մտավոր վերաբերմունքը մարզված է, ինչպես ցանկացած այլ ինտելեկտուալ որակ, դրա համար իդեալական գործիք է շախմատը։</w:t>
      </w:r>
    </w:p>
    <w:p w:rsidR="007C01C9" w:rsidRPr="00A70516" w:rsidRDefault="006F6753" w:rsidP="006F6753">
      <w:pPr>
        <w:rPr>
          <w:color w:val="FF0000"/>
          <w:lang w:val="hy-AM"/>
        </w:rPr>
      </w:pPr>
      <w:r w:rsidRPr="00152742">
        <w:rPr>
          <w:color w:val="FF0000"/>
          <w:lang w:val="hy-AM"/>
        </w:rPr>
        <w:t>Կորցնելու ունակություն</w:t>
      </w:r>
      <w:r w:rsidR="00A70516">
        <w:rPr>
          <w:color w:val="FF0000"/>
          <w:lang w:val="hy-AM"/>
        </w:rPr>
        <w:t xml:space="preserve">                                                                                                                              </w:t>
      </w:r>
      <w:r w:rsidRPr="006F6753">
        <w:rPr>
          <w:lang w:val="hy-AM"/>
        </w:rPr>
        <w:t>Առաջին հայացքից կարող է թվալ, որ այս հայտարարությունը հակասում է նախորդին։ Իրականում ոչ։ Կորցնելու ունակությունը նույնպես զարգացած անհատականության չափազանց կարևոր հատկություն է։</w:t>
      </w:r>
      <w:r w:rsidR="00152742" w:rsidRPr="00152742">
        <w:rPr>
          <w:lang w:val="hy-AM"/>
        </w:rPr>
        <w:t xml:space="preserve"> </w:t>
      </w:r>
      <w:r w:rsidRPr="006F6753">
        <w:rPr>
          <w:lang w:val="hy-AM"/>
        </w:rPr>
        <w:t>Պարտությունները, ինչպես հաղթանակները, զարմանալի ձևերով են ազդում մեզ վրա: Մենք եզրակացություններ ենք անում, որոնց մասին նախկինում չենք մտածել, մեր մեջ աճեցնում ենք տոկունություն՝ չհանձնվելու համար։</w:t>
      </w:r>
    </w:p>
    <w:p w:rsidR="00BA49BC" w:rsidRDefault="00643F67" w:rsidP="007C01C9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43F67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7․ԳՐԱԿԱՆՈՒԹՅԱՆ ՎԵՐԼՈԻԾՈՒԹՅՈՒՆ</w:t>
      </w:r>
    </w:p>
    <w:p w:rsidR="006F6753" w:rsidRPr="006F6753" w:rsidRDefault="00643F67" w:rsidP="006F6753">
      <w:pPr>
        <w:rPr>
          <w:lang w:val="hy-AM"/>
        </w:rPr>
      </w:pPr>
      <w:r>
        <w:rPr>
          <w:lang w:val="hy-AM"/>
        </w:rPr>
        <w:t xml:space="preserve"> </w:t>
      </w:r>
      <w:r w:rsidR="00280430">
        <w:rPr>
          <w:lang w:val="hy-AM"/>
        </w:rPr>
        <w:t>Շախմատ ա</w:t>
      </w:r>
      <w:r w:rsidR="00280430" w:rsidRPr="00280430">
        <w:rPr>
          <w:lang w:val="hy-AM"/>
        </w:rPr>
        <w:t>ռարկայի ներդրման արդյունավետությունը մասնագետները  սկսել են ուսումնասիրել 2012 թվականից սկսած, այսինքն` ներդրմանը զուգահեռ: Կատարվել է բազմակողմ հետազոտություն` ինչպես է ազդում շախմատի ուսուցումը երեխայի մտածողության, վարքի և առաջադիմության վրա: Մասնագետների համոզմամբ` շախմատը օգնում է սովորողների մտածողության զարգացմանը, ինչպես նաև նպաստում ինքնուրույնությանը:  Առարկայի ուսուցումը դրական է անդրադառնում նաև  երեխաների ընդհանուր առաջադիմության վրա: Մասնավորապես, ուսումնասիրվել է, թե այլ առարկաներից ինչ առաջադիմություն ունեն 2-4-րդ դասարաններում շախմատ սովորած և չսովորած երեխաները: Արդյուքնները փաստել են` շախմատ առարկան սովորած երեխաներն ավելի բարձր առաջադիմություն են ցուցաբերել: Բացի այդ` 2-4-րդ դասարանների սովորողների շրջանում կատարված  հարցումների արդյունքներով  երեխաների մեծ մասը «Շախմատը» նշել են սիրված առարակների եռյակում: Հետազոտությունը կատարած մասնագետների գնահատմամբ` առարկայի դասավանդման հետ կապված հիմնական խնդիրները պայմանավորված են ուսուցիչների գործոնով: Նախկինում «Շախմատ» առարկայի դասավանդման փորձ չի եղել: Այն  դասավանդվել է խմբակի ձևով, որպես ֆակուլտատիվ պարապմունք: Նախկին խմբակավարները, որոնք հետագայում դարձան դասավանդող ուսուցիչներ, չէին տիրապետում ծրագրային նյութի դասավանդման մանկավարժական և մեթոդական հմտություններին</w:t>
      </w:r>
      <w:r w:rsidR="00280430">
        <w:rPr>
          <w:lang w:val="hy-AM"/>
        </w:rPr>
        <w:t>:</w:t>
      </w:r>
      <w:r w:rsidR="00280430" w:rsidRPr="00280430">
        <w:rPr>
          <w:lang w:val="hy-AM"/>
        </w:rPr>
        <w:t xml:space="preserve">Շուրջ 1278  ծնողների շրջանում կատարված ընտրանքային  հարցման արդյունքները ցույց են տվել`  </w:t>
      </w:r>
      <w:r w:rsidR="00280430" w:rsidRPr="00280430">
        <w:rPr>
          <w:lang w:val="hy-AM"/>
        </w:rPr>
        <w:lastRenderedPageBreak/>
        <w:t>ծնողների 70 տոկոսը գտնում է, որ շախմատը նպաստում է տրամաբանության զարգացմանը, սակայն միաժամանակ նրանց մի մասը  դժգոհ է առարկայից, քանի որ տնային առաջադրանքները բարդ են և իրենք դժվարանում են օգնել երեխաներին: Մյուս դժգոհությունն այն է, որ աշակերտները հիմնականում շախմատից ավելի ցածր գնահատականներ են ստանում, քան մնացած առարկաներից, իսկ դա բացասական է անդրադառնում միջին գնահատականի վրա: Որպես տնային առաջադրանք տրվող խնդիրները ինքնուրույն կարողանում են լուծել երեխաների 38 տոկոսը, 62 տոկոսը դիմում է ծնողների օգնությանը, իսկ ծնողների 29 տոկոսը դժվարանում է օգնել երեխաներին: Հարցման ընթացքում ծնողները որոշ առաջարկություններ են ներկայցնել, այդ թվում նաև առարկայի ուսուցումը 3-րդ դասարանից սկսելու վերաբերյալ: Հարցման մասնակիցներից ընդամնեը 4-ն են առաջարկել` շախմատը հանել դպրոցից</w:t>
      </w:r>
      <w:r w:rsidR="005F085D">
        <w:rPr>
          <w:lang w:val="hy-AM"/>
        </w:rPr>
        <w:t>:</w:t>
      </w:r>
      <w:r w:rsidR="00A70516">
        <w:rPr>
          <w:lang w:val="hy-AM"/>
        </w:rPr>
        <w:t xml:space="preserve">         </w:t>
      </w:r>
      <w:r w:rsidR="007B56FD">
        <w:rPr>
          <w:lang w:val="hy-AM"/>
        </w:rPr>
        <w:t>Ա</w:t>
      </w:r>
      <w:r w:rsidR="006F6753" w:rsidRPr="006F6753">
        <w:rPr>
          <w:lang w:val="hy-AM"/>
        </w:rPr>
        <w:t>նհատի մակարդակում, որը կապված է անհատի կառուցվածքի փոփոխության, նրա հետաքրքրությունների ձևավորման, արժեքային կողմնորոշումների և կյանքի շարժառիթների հետ, կրթական կարիքների զարգացման հետ մեկտեղ, աշխատանքային գործունեությունը խթան է ստանում. իրականացվում է գիտելիքների և հմտությունների ձեռքբերում, հարմարեցում արտաքին միջավայրին.</w:t>
      </w:r>
    </w:p>
    <w:p w:rsidR="006F6753" w:rsidRPr="006F6753" w:rsidRDefault="007B56FD" w:rsidP="006F6753">
      <w:pPr>
        <w:rPr>
          <w:lang w:val="hy-AM"/>
        </w:rPr>
      </w:pPr>
      <w:r>
        <w:rPr>
          <w:lang w:val="hy-AM"/>
        </w:rPr>
        <w:t>Խ</w:t>
      </w:r>
      <w:r w:rsidR="006F6753" w:rsidRPr="006F6753">
        <w:rPr>
          <w:lang w:val="hy-AM"/>
        </w:rPr>
        <w:t>մբային մակարդակում ներ ընտանեկան վերաբերմունքի, տեղեկատու խմբերի նախասիրությունների, մասնագիտական և որակավորման պահանջների ազդեցության շնորհիվ, որոնք ապահովում են զբաղվածության պահպանումը և (կամ) կարիերայի աճը, ետ կրթական կարիքների զարգացման հետ մեկտեղ, այն փոխակերպում է անձի. ապրելակերպը, որը կարող է հանգեցնել աշխատանքի վայրի, սոցիալական կարգավիճակի և այլնի փոփոխության.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 xml:space="preserve">- </w:t>
      </w:r>
      <w:r w:rsidR="007B56FD">
        <w:rPr>
          <w:lang w:val="hy-AM"/>
        </w:rPr>
        <w:t>Ա</w:t>
      </w:r>
      <w:r w:rsidRPr="006F6753">
        <w:rPr>
          <w:lang w:val="hy-AM"/>
        </w:rPr>
        <w:t>մբողջ հասարակության մակարդակով, որը մի կողմից միջնորդվում է նախորդ սերունդների մշակութային ժառանգության և սոցիալ-տնտեսական փորձի փոխանցումով, մյուս կողմից՝ սոցիալական աշխատանքի բնույթի փոփոխությամբ և մասնագիտության ինստիտուտ, և, որպես հետևանք, նոր արժեքների առաջացում</w:t>
      </w:r>
      <w:r w:rsidR="00DC59BF">
        <w:rPr>
          <w:lang w:val="hy-AM"/>
        </w:rPr>
        <w:t>։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Կրթական կարիքի գործառույթների շարքում արժե առանձնացնել.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ձևավորում է կրթական հետաքրքրություններ և նպատակներ.- հանդես է գալիս որպես կրթական գործունեության պատճառ (շարժիչ), դրա կարգավորման մոտիվացիոն մեխանիզմի հիմք.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առաջնորդում է կյանքի խնդիրների լուծման ճանապարհի ընտրության հարցում: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Վերջնական թիրախային կողմնորոշման տեսանկյունից կրթական կարիքները կարելի է բաժանել հետևյալ ենթատեսակների.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նյութական աճ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կարգավիճակի բարձրացում,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մասնագիտական գերազանցություն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բարոյական ինքնահաստատում,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lastRenderedPageBreak/>
        <w:t>- սոցիալական հարմարվողականություն,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հոգևոր ինքնաիրացում.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Կարևոր է, որ այս ենթատեսակներից յուրաքանչյուրը կարող է խթան դառնալ որոշակի կրթական ծրագրին տիրապետելու համար: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Կրթական կարիքների այս ենթատեսակները նույնպես կարելի է բաժանել.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հիմնական (տարրական), որում կրթությունը դիտվում է որպես գոյատևման խնդրի լուծման միջոց, եկամտի երաշխիք և ապագայում աշխատանքից ազատվելուց պաշտպանություն.</w:t>
      </w:r>
    </w:p>
    <w:p w:rsidR="006F6753" w:rsidRPr="006F6753" w:rsidRDefault="006F6753" w:rsidP="006F6753">
      <w:pPr>
        <w:rPr>
          <w:lang w:val="hy-AM"/>
        </w:rPr>
      </w:pPr>
      <w:r w:rsidRPr="006F6753">
        <w:rPr>
          <w:lang w:val="hy-AM"/>
        </w:rPr>
        <w:t>- երկրորդական, ներառյալ մասնագիտական և ֆինանսական հաջողությունների ցանկությունը, ինքնադրսևորման հնարավորությունները, որոշակի սոցիալական կամ մասնագիտական խմբին պատկանելու ցանկությունը [3]:</w:t>
      </w:r>
    </w:p>
    <w:p w:rsidR="007C01C9" w:rsidRPr="006F6753" w:rsidRDefault="006F6753" w:rsidP="007C01C9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F6753">
        <w:rPr>
          <w:lang w:val="hy-AM"/>
        </w:rPr>
        <w:t>Դժվար չէ տեսնել, որ այդ կարիքները կարող են բավարարվել կրթությունից բացի այլ միջոցներով։ Հետևաբար, դրանք կարող են դասակարգվել որպես կրթական որոշակի աստիճանի պայմանականությամբ միայն այն դեպքում, եթե դրանց իրականացումը միջնորդավորված է կրթության և համապատասխան իրավասությունների ձեռքբերման միջոցով: Կարևոր է, որ գիտելիքի տնտեսության մեջ կրթական կարիքների բավարարման առաջնահերթությունը մի կողմից վերակողմնորոշի ռեսուրսները համապատասխան ուղղությամբ, իսկ մյուս կողմից՝ նախադրյալներ ստեղծի բնակչության շրջանում դրանց ձևավորման և զարգացման համար՝ որպես մրցունակության հիմք։ .</w:t>
      </w:r>
      <w:r w:rsidR="007C01C9" w:rsidRPr="007C01C9">
        <w:rPr>
          <w:lang w:val="hy-AM"/>
        </w:rPr>
        <w:t>Դասարանին մոտիվացնելու և ներգրավելու ուսուցչի կարողությունը կենսական նշանակություն ունի ձեր երեխայի այս տարվա ճանապարհորդության համար:«Մոտիվացիա»-ն վերաբերում է երեխաների հակմանը, հետաքրքրությանը, էներգիային և մղմանը սովորելու, արդյունավետ աշխատելու և իրենց ակադեմիական ներուժին հասնելու համար: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Մոտիվացիայի և ներգրավման անիվը օգտակար միջոց է հասկանալու ձեր երեխայի մոտիվացիան և ներգրավվածությունը: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Անիվը ներառում է դրական մոտիվացիա (ինքնավստահություն, դպրոցի գնահատում, ուսման կենտրոնացում), դրական ներգրավվածություն (պլանավորում, առաջադրանքների կառավարում, համառություն), բացասական մոտիվացիա (անհանգստություն, անհաջողության վախ, ցածր վերահսկողություն) և բացասական ներգրավվածություն (ինքնասաբոտաժ, անջատում):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Մոտիվացիայի և ներգրավման անիվ: Կյանքի ընթացքում նվաճումների խումբ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 կարող է օգտակար լինել ձեր երեխայի մոտիվացիոն հատուկ ուժերը բացահայտելու և պահպանելու համար: Այն կարող է օգտագործվել նաև որոշակի տարածքներ թիրախավորելու համար, որոնք կարող են հետագա օգնության կարիք ունենալ: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lastRenderedPageBreak/>
        <w:t>Ուսուցչի խնդիրն է աջակցել ձեր երեխայի դրական մոտիվացիային և նվազեցնել ձեր երեխայի բացասական մոտիվացիան: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Ճկունություն և հարմարվողականություն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Այս գալիք տարում ձեր երեխան կզգա ակադեմիական հետընթաց, դժվարություններ և դժբախտություններ: Այն, թե ինչպես է ձեր երեխան վերաբերվում ակադեմիական դժվարություններին, շատ կարևոր է: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Այն, թե ինչպես է ուսուցիչը օգնում ձեր երեխային հաղթահարել այս դժվարությունները, նույնպես շատ կարևոր է: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Հետազոտությունները հայտնաբերել են ակադեմիական դժբախտությունների երկու տեսակ.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Առաջին տեսակը ցածր մակարդակի կամ ամենօրյա դժբախտությունն է: Բոլոր երեխաները դա զգում են: Օրինակները ներառում են դժվար դպրոցական աշխատանքները ավարտելու համար դժվարություններ, հիասթափեցնող արդյունք ստանալը, մոտալուտ ժամկետները և վերջնաժամկետների բախումը: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Ակադեմիական դժբախտության երկրորդ տեսակը խոշոր դժբախտությունն է: Ավելի քիչ երեխաներ կզգան դա: Օրինակները ներառում են ֆիզիկական և/կամ մտավոր վատ առողջություն, ուսուցման դժվարություններ կամ հաշմանդամություն, քրոնիկ ձախողում, ահաբեկում, կասեցում կամ հեռացում, դպրոց փոխելը կամ գնահատականը կրկնելը: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Երրորդ գործոնն այս ոլորտում անորոշության, փոփոխության, փոփոխականության, նորության և անցումային շրջանի նավարկելու կարողությունն է:Ցանկացած դպրոցական օրվա ընթացքում ձեր երեխան կփոխի առաջադրանքները և դասերը, կշփվի տարբեր ուսուցիչների և դպրոցի անձնակազմի հետ, կաշխատի ուսանողների տարբեր խմբերի հետ և հաճախակի կզգա նոր կամ փոփոխվող պայմաններ: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Երեխաները պետք է կարողանան հարմարվել՝ օգնելու նրանց հաղթահարել այս տեսակի փոփոխությունները, անցումները և անորոշությունները: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Անձնական լավագույն գոլերը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 xml:space="preserve">Հետազոտությունները ցույց են տալիս , որ օգտակար է աշակերտին համեմատել իր դեմ (ոչ միայն այլ </w:t>
      </w:r>
      <w:r w:rsidR="001C02CA">
        <w:rPr>
          <w:lang w:val="hy-AM"/>
        </w:rPr>
        <w:t>աշակերտ</w:t>
      </w:r>
      <w:r w:rsidRPr="007C01C9">
        <w:rPr>
          <w:lang w:val="hy-AM"/>
        </w:rPr>
        <w:t>ների դեմ): Սա կոչվում է ակադեմիական զարգացման աճի մոտեցում: Այստեղ երեխաները գնահատվում են իրենց նախորդ լավագույն արդյունքների կամ ջանքերի համեմատ</w:t>
      </w:r>
      <w:r w:rsidR="009E474B">
        <w:rPr>
          <w:lang w:val="hy-AM"/>
        </w:rPr>
        <w:t>:</w:t>
      </w:r>
      <w:r w:rsidR="001C02CA">
        <w:rPr>
          <w:lang w:val="hy-AM"/>
        </w:rPr>
        <w:t xml:space="preserve">Աշակերտին </w:t>
      </w:r>
      <w:r w:rsidRPr="007C01C9">
        <w:rPr>
          <w:lang w:val="hy-AM"/>
        </w:rPr>
        <w:t xml:space="preserve"> իր հետ մրցելու խրախուսելը մեծ մոտիվացիոն և նվաճումների առավելություններ ունի: Ուսուցիչները մեծ դեր են խաղում ուսանողների առաջադրած նպատակներում: Ուսուցչի և ծնողների աջակցությամբ, ձեր երեխայի համար այս տարի կարող է հաշվի առնել անձնական լավագույն նպատակները: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Բեռի նվազեցման հրահանգ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lastRenderedPageBreak/>
        <w:t>Ցանկացած նոր հմտություն կամ գիտելիք սովորելու սկզբնական փուլում ձեր երեխան սկսնակ է: Այդ պատճառով կարևոր է չծանրաբեռնել դրանք ուսուցման այս վաղ փուլերում: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Ձեր երեխայի ծանրաբեռնվածությունը նվազեցնելը ներառում է ուսուցում, որը կառուցված է, կազմակերպված է փոքր և կառավարելի առաջադրանքներով, տալիս է հստակ օրինակներ և հստակ է սովորելու բովանդակության մեջ: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Այն նաև ներառում է պրակտիկա և կրկնություն, որպեսզի հիմնական հմտություններն ու գիտելիքները հեշտությամբ կիրառվեն կամ անհրաժեշտության դեպքում հետ կանչվեն</w:t>
      </w:r>
      <w:r w:rsidR="009E474B">
        <w:rPr>
          <w:lang w:val="hy-AM"/>
        </w:rPr>
        <w:t>:</w:t>
      </w:r>
      <w:r w:rsidRPr="007C01C9">
        <w:rPr>
          <w:lang w:val="hy-AM"/>
        </w:rPr>
        <w:t>Այս մոտեցումը կոչվում է «բեռի նվազեցման հրահանգ» և նկարագրում է այն ուղիները, որոնք ուսուցիչը կարող է նվազեցնել ձեր երեխայի բեռը ուսուցման սկզբնական փուլերում</w:t>
      </w:r>
      <w:r w:rsidR="009E474B">
        <w:rPr>
          <w:lang w:val="hy-AM"/>
        </w:rPr>
        <w:t>:</w:t>
      </w:r>
      <w:r w:rsidRPr="007C01C9">
        <w:rPr>
          <w:lang w:val="hy-AM"/>
        </w:rPr>
        <w:t>Երբ ձեր երեխան զարգացնում է այս հմտություններն ու գիտելիքները, ուսուցիչը այնուհետև անցնում է ավելի բաց և առաջնորդվող բացահայտումների ուսուցման մոտեցումներին: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Ե՛վ բացահայտ, և՛ բացահայտման մոտեցումները կարևոր են  երեխայի ակադեմիական զարգացման համար: Դրանց հաջորդականությունն է, որ իսկապես կարևոր է ճիշտ հասնելու համար</w:t>
      </w:r>
      <w:r w:rsidR="00163955">
        <w:rPr>
          <w:lang w:val="hy-AM"/>
        </w:rPr>
        <w:t>:</w:t>
      </w:r>
      <w:r w:rsidRPr="007C01C9">
        <w:rPr>
          <w:lang w:val="hy-AM"/>
        </w:rPr>
        <w:t xml:space="preserve"> </w:t>
      </w:r>
      <w:r w:rsidR="00163955">
        <w:rPr>
          <w:lang w:val="hy-AM"/>
        </w:rPr>
        <w:t>Ե</w:t>
      </w:r>
      <w:r w:rsidRPr="007C01C9">
        <w:rPr>
          <w:lang w:val="hy-AM"/>
        </w:rPr>
        <w:t>րեխայի հիմնական հմտություններն ու գիտելիքները ունենալով, այնուհետև հետևում է բարձրորակ բացահայտումների ուսուցում</w:t>
      </w:r>
      <w:r w:rsidR="009E474B">
        <w:rPr>
          <w:lang w:val="hy-AM"/>
        </w:rPr>
        <w:t>: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Միջանձնային հարաբերություններ և սոցիալական աջակցություն</w:t>
      </w:r>
    </w:p>
    <w:p w:rsidR="007C01C9" w:rsidRPr="007C01C9" w:rsidRDefault="007C01C9" w:rsidP="007C01C9">
      <w:pPr>
        <w:rPr>
          <w:lang w:val="hy-AM"/>
        </w:rPr>
      </w:pPr>
      <w:r w:rsidRPr="007C01C9">
        <w:rPr>
          <w:lang w:val="hy-AM"/>
        </w:rPr>
        <w:t>Որքանով  երեխան կընդունի ուսուցչի ջանքերը, որոնք ես նկարագրեցի այստեղ, կախված կլինի այն հարաբերություններից, որը ուսուցիչը կառուցում է</w:t>
      </w:r>
      <w:r w:rsidR="00163955">
        <w:rPr>
          <w:lang w:val="hy-AM"/>
        </w:rPr>
        <w:t xml:space="preserve"> </w:t>
      </w:r>
      <w:r w:rsidRPr="007C01C9">
        <w:rPr>
          <w:lang w:val="hy-AM"/>
        </w:rPr>
        <w:t xml:space="preserve"> երեխայի հետ:</w:t>
      </w:r>
    </w:p>
    <w:p w:rsidR="009E474B" w:rsidRDefault="007C01C9" w:rsidP="007C01C9">
      <w:pPr>
        <w:rPr>
          <w:lang w:val="hy-AM"/>
        </w:rPr>
      </w:pPr>
      <w:r w:rsidRPr="007C01C9">
        <w:rPr>
          <w:lang w:val="hy-AM"/>
        </w:rPr>
        <w:t>Կան երեք հիմնական հարաբերություններ , որոնք օգնում են երեխաներին սովորել</w:t>
      </w:r>
      <w:r w:rsidR="009E474B">
        <w:rPr>
          <w:lang w:val="hy-AM"/>
        </w:rPr>
        <w:t>.</w:t>
      </w:r>
    </w:p>
    <w:p w:rsidR="009E474B" w:rsidRDefault="007C01C9" w:rsidP="00DA0A6A">
      <w:pPr>
        <w:rPr>
          <w:lang w:val="hy-AM"/>
        </w:rPr>
      </w:pPr>
      <w:r w:rsidRPr="007C01C9">
        <w:rPr>
          <w:lang w:val="hy-AM"/>
        </w:rPr>
        <w:t>Միջանձնային հարաբերություններ. որքանով է ուսուցիչը հետաքրքրված, օգնում և խրախուսում  երեխային:Էական հարաբերություններ – որքանով է  երեխան առնչվում և հետաքրքրված է ուսուցանվողի բովանդակությամբ</w:t>
      </w:r>
      <w:r w:rsidR="005F085D">
        <w:rPr>
          <w:lang w:val="hy-AM"/>
        </w:rPr>
        <w:t>:</w:t>
      </w:r>
      <w:r w:rsidR="00DA0A6A" w:rsidRPr="00C809F0">
        <w:rPr>
          <w:lang w:val="hy-AM"/>
        </w:rPr>
        <w:t xml:space="preserve"> </w:t>
      </w:r>
      <w:r w:rsidR="00DA0A6A" w:rsidRPr="00510C92">
        <w:rPr>
          <w:lang w:val="hy-AM"/>
        </w:rPr>
        <w:t>Կրթական կարիքի գործառույթների շարքում արժե առանձնացնել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ձևավորում է կրթական հետաքրքրություններ և նպատակներ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հանդես է գալիս որպես կրթական գործունեության պատճառ (շարժիչ), դրա կարգավորման մոտիվացիոն մեխանիզմի հիմք</w:t>
      </w:r>
      <w:r w:rsidR="009E474B">
        <w:rPr>
          <w:lang w:val="hy-AM"/>
        </w:rPr>
        <w:t>.</w:t>
      </w:r>
    </w:p>
    <w:p w:rsidR="009E474B" w:rsidRDefault="00DA0A6A" w:rsidP="00DA0A6A">
      <w:pPr>
        <w:rPr>
          <w:lang w:val="hy-AM"/>
        </w:rPr>
      </w:pPr>
      <w:r w:rsidRPr="00510C92">
        <w:rPr>
          <w:lang w:val="hy-AM"/>
        </w:rPr>
        <w:t>- առաջնորդում է կյանքի խնդիրների լուծման ճանապարհի ընտրության հարցում</w:t>
      </w:r>
      <w:r w:rsidR="007B56FD">
        <w:rPr>
          <w:lang w:val="hy-AM"/>
        </w:rPr>
        <w:t>:</w:t>
      </w:r>
    </w:p>
    <w:p w:rsidR="00510C92" w:rsidRDefault="00DA0A6A" w:rsidP="00510C92">
      <w:pPr>
        <w:rPr>
          <w:lang w:val="hy-AM"/>
        </w:rPr>
      </w:pPr>
      <w:r w:rsidRPr="00510C92">
        <w:rPr>
          <w:lang w:val="hy-AM"/>
        </w:rPr>
        <w:t>Կարևոր է, որ այս ենթատեսակներից յուրաքանչյուրը կարող է խթան դառնալ որոշակի կրթական ծրագրին տիրապետելու համար</w:t>
      </w:r>
      <w:r w:rsidR="004C7341">
        <w:rPr>
          <w:lang w:val="hy-AM"/>
        </w:rPr>
        <w:t>:</w:t>
      </w:r>
      <w:r w:rsidR="00745C08" w:rsidRPr="00643F67">
        <w:rPr>
          <w:lang w:val="hy-AM"/>
        </w:rPr>
        <w:t xml:space="preserve"> </w:t>
      </w:r>
      <w:r w:rsidR="002C7D95" w:rsidRPr="006F6753">
        <w:rPr>
          <w:lang w:val="hy-AM"/>
        </w:rPr>
        <w:t xml:space="preserve">՝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ների կրթական կարիքների պարբերաբար ստուգումը հնարավորություն կտա՝ • Գնահատել սովորողների ներքին հաղորդակցության բաղադրիչների արդյունավետությունը, բացակայությունների ու բացթողումների պատճառները,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ի տեղեկացվածությունը և պատկերացումը գնահատման չափորոշիչների,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ի իրավունքների ու պարտականությունների մասին, </w:t>
      </w:r>
      <w:r w:rsidR="00136D01">
        <w:rPr>
          <w:lang w:val="hy-AM"/>
        </w:rPr>
        <w:t>ուսուցչի</w:t>
      </w:r>
      <w:r w:rsidR="002C7D95" w:rsidRPr="006F6753">
        <w:rPr>
          <w:lang w:val="hy-AM"/>
        </w:rPr>
        <w:t xml:space="preserve"> անհատական մոտեցման կիրառումը, • Հաջողության դեպքում ամրապնդել ստացված արդյունքները, • Խնդիրների </w:t>
      </w:r>
      <w:r w:rsidR="002C7D95" w:rsidRPr="006F6753">
        <w:rPr>
          <w:lang w:val="hy-AM"/>
        </w:rPr>
        <w:lastRenderedPageBreak/>
        <w:t>դեպքում իրականացնել պատճառների համակողմանի ուսումնասիրություն, ինչը հնարավորություն կտա անհրաժեշտ միջոցառումների միջոցով բարելավել առկա խնդիրները</w:t>
      </w:r>
      <w:r w:rsidR="00136D01">
        <w:rPr>
          <w:lang w:val="hy-AM"/>
        </w:rPr>
        <w:t xml:space="preserve">:ԱՇԱԿԵՐՏՆԵՐԻ </w:t>
      </w:r>
      <w:r w:rsidR="002C7D95" w:rsidRPr="006F6753">
        <w:rPr>
          <w:lang w:val="hy-AM"/>
        </w:rPr>
        <w:t xml:space="preserve">ԿՐԹԱԿԱՆ ԿԱՐԻՔՆԵՐԻ ԲԱՑԱՀԱՅՏՄԱՆՆ ՈՒՂՂՎԱԾ ՀԱՐՑՈՒՄՆԵՐԻ ԱՐԴՅՈՒՆՔՆԵՐԻ ՎԵՐԼՈՒԾՈՒԹՅՈՒՆ, ԵԶՐԱԿԱՑՈՒԹՅՈՒՆՆԵՐ ԵՎ ԱՌԱՋԱՐԿՈՒԹՅՈՒՆՆԵՐ Բարեփոխումների ընթացքը բարձրագույն կրթության համակարգում բազմաբևեռ գործընթաց է, </w:t>
      </w:r>
      <w:r w:rsidR="008A276C">
        <w:rPr>
          <w:lang w:val="hy-AM"/>
        </w:rPr>
        <w:t xml:space="preserve"> ն  </w:t>
      </w:r>
      <w:r w:rsidR="002C7D95" w:rsidRPr="006F6753">
        <w:rPr>
          <w:lang w:val="hy-AM"/>
        </w:rPr>
        <w:t xml:space="preserve">որն առընչվում է այսպես կոչված շահակիցներին՝ կրթության խնդիրներում շահագրգռված բազմաթիվ խմբերին: Դրանցից թերևս առավել մեծ դերակատարություն ունեն կրթական գործընթացներում անմիջականորեն ներգրավված կողմերը՝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ները և </w:t>
      </w:r>
      <w:r w:rsidR="00136D01">
        <w:rPr>
          <w:lang w:val="hy-AM"/>
        </w:rPr>
        <w:t>ուսուցչ</w:t>
      </w:r>
      <w:r w:rsidR="002C7D95" w:rsidRPr="006F6753">
        <w:rPr>
          <w:lang w:val="hy-AM"/>
        </w:rPr>
        <w:t>ական կազմը, ինչպես նաև արտաքին շահակիցները: Դժվար է պատկերացնել, որ առանց</w:t>
      </w:r>
      <w:r w:rsidR="00136D01">
        <w:rPr>
          <w:lang w:val="hy-AM"/>
        </w:rPr>
        <w:t xml:space="preserve"> ուսուցչ</w:t>
      </w:r>
      <w:r w:rsidR="002C7D95" w:rsidRPr="006F6753">
        <w:rPr>
          <w:lang w:val="hy-AM"/>
        </w:rPr>
        <w:t xml:space="preserve">ական կազմի անմիջական մասնակցության և շահագրգռվածության, կարելի է իրականացնել արդյունավետ բարեփոխումներ, որոնք էապես կնպաստեն կրթության որակի բարելավմանը: Սակայն բարեփոխումների ընթացքի թերևս ամենակարևոր շահակիցներն առաջին հերթին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ներն են՝ կրթական գործընթացի այն մասնակիցները, որոնք և հանդիսանում են կրթության հիմնական պատվիրատուները: </w:t>
      </w:r>
      <w:r w:rsidR="00136D01">
        <w:rPr>
          <w:lang w:val="hy-AM"/>
        </w:rPr>
        <w:t>Կ</w:t>
      </w:r>
      <w:r w:rsidR="002C7D95" w:rsidRPr="006F6753">
        <w:rPr>
          <w:lang w:val="hy-AM"/>
        </w:rPr>
        <w:t xml:space="preserve">րթության հայեցակարգը ժամանակակից աշխարհում բխում է այն սկզբունքից, որ կրթությունն այժմ ոչ միայն հասարակական, ազգային արժեք է, այլև անհատի կրթական պահանջմունքների բավարարման ասպարեզ, ուստի կրթական բարեփոխումները պետք է բխեն </w:t>
      </w:r>
      <w:r w:rsidR="00136D01">
        <w:rPr>
          <w:lang w:val="hy-AM"/>
        </w:rPr>
        <w:t>աշակերտ</w:t>
      </w:r>
      <w:r w:rsidR="002C7D95" w:rsidRPr="006F6753">
        <w:rPr>
          <w:lang w:val="hy-AM"/>
        </w:rPr>
        <w:t xml:space="preserve">ների կրթական կարիքներից: </w:t>
      </w:r>
    </w:p>
    <w:p w:rsidR="00C04523" w:rsidRPr="001C02CA" w:rsidRDefault="00C04523" w:rsidP="00C04523">
      <w:pPr>
        <w:rPr>
          <w:color w:val="FF0000"/>
          <w:lang w:val="hy-AM"/>
        </w:rPr>
      </w:pPr>
      <w:r w:rsidRPr="001C02CA">
        <w:rPr>
          <w:color w:val="FF0000"/>
          <w:lang w:val="hy-AM"/>
        </w:rPr>
        <w:t>Եզրակացություն</w:t>
      </w:r>
    </w:p>
    <w:p w:rsidR="00C04523" w:rsidRPr="00C04523" w:rsidRDefault="00C04523" w:rsidP="00C04523">
      <w:pPr>
        <w:rPr>
          <w:lang w:val="hy-AM"/>
        </w:rPr>
      </w:pPr>
      <w:r w:rsidRPr="00C04523">
        <w:rPr>
          <w:lang w:val="hy-AM"/>
        </w:rPr>
        <w:t>Նախ այս հետազոտական աշխատանքի արդյունքում մենք պարզեցինք, որ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ցանկացած ուսուցչի պարտականությունների մեջ է մտնում</w:t>
      </w:r>
      <w:r w:rsidR="001C02CA">
        <w:rPr>
          <w:lang w:val="hy-AM"/>
        </w:rPr>
        <w:t xml:space="preserve"> բացահայտել ուսումնառության ընթացքում երեխայի կրթական կարիքն</w:t>
      </w:r>
      <w:r w:rsidRPr="00C04523">
        <w:rPr>
          <w:lang w:val="hy-AM"/>
        </w:rPr>
        <w:t>։ Այլ հարց է, թե ինչպես է դա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 xml:space="preserve">օգնում </w:t>
      </w:r>
      <w:r w:rsidR="001C02CA">
        <w:rPr>
          <w:lang w:val="hy-AM"/>
        </w:rPr>
        <w:t>հետագա ուսումնառության ընթացքում</w:t>
      </w:r>
      <w:r w:rsidRPr="00C04523">
        <w:rPr>
          <w:lang w:val="hy-AM"/>
        </w:rPr>
        <w:t>։Շախմատ առարկան մեծ հաշվով իրենից ներկայացնում է խաղ, սակայն եթե այներեխայի գիտակցության մեջ մնա որպես հասարակ խաղ, ապա տեւական արդյունքի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հասնել չի հաջողվի։ Այդ գաղափարն ինքնըստինքյան կսկսի ձանձրացնել երեխայինեւ կկորի հետաքրքրությունն առարկայի նկատմամբ։ Այդ իսկ պատճառով շախմատիուսուցիչը պարբերաբար թարմացնում է իր գիտելիքների պաշարը, ցուցաբերումստեղծագործական մոտեցում, մշտապես կատարում հետազոտական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>աշխատանքներ՝ առարկան եւ, ընդհանրապես, ուսման գաղափարը երեխայի</w:t>
      </w:r>
      <w:r w:rsidR="001C02CA">
        <w:rPr>
          <w:lang w:val="hy-AM"/>
        </w:rPr>
        <w:t xml:space="preserve"> </w:t>
      </w:r>
      <w:r w:rsidRPr="00C04523">
        <w:rPr>
          <w:lang w:val="hy-AM"/>
        </w:rPr>
        <w:t xml:space="preserve">հետաքրքրությունների շրջանակներում պահելու համար։ </w:t>
      </w:r>
    </w:p>
    <w:p w:rsidR="00C04523" w:rsidRPr="00EE3114" w:rsidRDefault="00C04523" w:rsidP="00C04523">
      <w:pPr>
        <w:rPr>
          <w:lang w:val="hy-AM"/>
        </w:rPr>
      </w:pPr>
      <w:r w:rsidRPr="00EC4ED0">
        <w:rPr>
          <w:color w:val="FF0000"/>
          <w:lang w:val="hy-AM"/>
        </w:rPr>
        <w:t>Հետազոտության նախագծի հայտնի թերությունները</w:t>
      </w:r>
      <w:r w:rsidRPr="00C04523">
        <w:rPr>
          <w:lang w:val="hy-AM"/>
        </w:rPr>
        <w:t>։ Այս հետազոտական</w:t>
      </w:r>
      <w:r w:rsidR="00EC4ED0">
        <w:rPr>
          <w:lang w:val="hy-AM"/>
        </w:rPr>
        <w:t xml:space="preserve"> </w:t>
      </w:r>
      <w:r w:rsidRPr="00C04523">
        <w:rPr>
          <w:lang w:val="hy-AM"/>
        </w:rPr>
        <w:t xml:space="preserve">աշխատանքում, ցավոք սրտի, չխոսվեց ԿԱՊԿՈւ երեխաների </w:t>
      </w:r>
      <w:r w:rsidR="00EC4ED0">
        <w:rPr>
          <w:lang w:val="hy-AM"/>
        </w:rPr>
        <w:t>ուսումնառության ընթացքում կրթական լարիքների բացահայտման մասին</w:t>
      </w:r>
      <w:r w:rsidRPr="00C04523">
        <w:rPr>
          <w:lang w:val="hy-AM"/>
        </w:rPr>
        <w:t>։ Կարելի էր նաեւ ստեղծագործական եւ հետազոտական</w:t>
      </w:r>
      <w:r w:rsidR="00EC4ED0">
        <w:rPr>
          <w:lang w:val="hy-AM"/>
        </w:rPr>
        <w:t xml:space="preserve"> </w:t>
      </w:r>
      <w:r w:rsidRPr="00C04523">
        <w:rPr>
          <w:lang w:val="hy-AM"/>
        </w:rPr>
        <w:t>աշխատանքների կազմակերպումը կապել աշակերտի արժեքային համակարգիձեւավորման ու զարգացման հետ, օգտագործել դա որպես շարժառիթ՝ ուսուցչիկողմից մշտապես նոր ճանապարհների որոնման համար։</w:t>
      </w:r>
    </w:p>
    <w:p w:rsidR="00510C92" w:rsidRPr="00643F67" w:rsidRDefault="00643F67" w:rsidP="00510C92">
      <w:pPr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lang w:val="hy-AM"/>
        </w:rPr>
        <w:lastRenderedPageBreak/>
        <w:t xml:space="preserve"> </w:t>
      </w:r>
      <w:r w:rsidRPr="00643F67">
        <w:rPr>
          <w:b/>
          <w:caps/>
          <w:sz w:val="32"/>
          <w:szCs w:val="32"/>
          <w:lang w:val="hy-AM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Օգտագործված գրականության ցանկ</w:t>
      </w:r>
      <w:r w:rsidR="0032353A" w:rsidRPr="006F6753">
        <w:rPr>
          <w:b/>
          <w:caps/>
          <w:noProof/>
          <w:sz w:val="32"/>
          <w:szCs w:val="32"/>
          <w:lang w:val="hy-AM"/>
        </w:rPr>
        <w:t xml:space="preserve"> </w:t>
      </w:r>
      <w:r w:rsidR="0032353A">
        <w:rPr>
          <w:b/>
          <w:caps/>
          <w:noProof/>
          <w:sz w:val="32"/>
          <w:szCs w:val="32"/>
        </w:rPr>
        <w:drawing>
          <wp:inline distT="0" distB="0" distL="0" distR="0" wp14:anchorId="349584A2" wp14:editId="670E1510">
            <wp:extent cx="2514600" cy="14144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007" cy="141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92" w:rsidRPr="00643F67" w:rsidRDefault="00745C08" w:rsidP="00510C92">
      <w:pPr>
        <w:rPr>
          <w:lang w:val="hy-AM"/>
        </w:rPr>
      </w:pPr>
      <w:r>
        <w:rPr>
          <w:lang w:val="hy-AM"/>
        </w:rPr>
        <w:t>1․</w:t>
      </w:r>
      <w:r w:rsidR="00510C92" w:rsidRPr="00643F67">
        <w:rPr>
          <w:lang w:val="hy-AM"/>
        </w:rPr>
        <w:t>Բույլովա Լ.Ն., Կլենովա Ն.Վ. Լրացուցիչ կրթություն ժամանակակից դպրոցում (գործնական ուղեցույց) // «Դպրոցի տնօրեն» ամսագրի գրադարան, թողարկում 1, 2005 թ. - Մ., 2004 թ.</w:t>
      </w:r>
    </w:p>
    <w:p w:rsidR="00510C92" w:rsidRPr="006F6753" w:rsidRDefault="00745C08" w:rsidP="00510C92">
      <w:pPr>
        <w:rPr>
          <w:lang w:val="hy-AM"/>
        </w:rPr>
      </w:pPr>
      <w:r>
        <w:rPr>
          <w:lang w:val="hy-AM"/>
        </w:rPr>
        <w:t>2․</w:t>
      </w:r>
      <w:r w:rsidR="00510C92" w:rsidRPr="006F6753">
        <w:rPr>
          <w:lang w:val="hy-AM"/>
        </w:rPr>
        <w:t>Բույլովա Լ.Ն., Կլենովա Ն.Վ. Ինչպե՞ս կազմակերպել երեխաների լրացուցիչ կրթությունը դպրոցում. գործնական ուղեցույց. - Մ., 2005:</w:t>
      </w:r>
    </w:p>
    <w:p w:rsidR="00510C92" w:rsidRPr="006F6753" w:rsidRDefault="00745C08" w:rsidP="00510C92">
      <w:pPr>
        <w:rPr>
          <w:lang w:val="hy-AM"/>
        </w:rPr>
      </w:pPr>
      <w:r>
        <w:rPr>
          <w:lang w:val="hy-AM"/>
        </w:rPr>
        <w:t>3․</w:t>
      </w:r>
      <w:r w:rsidR="00510C92" w:rsidRPr="006F6753">
        <w:rPr>
          <w:lang w:val="hy-AM"/>
        </w:rPr>
        <w:t>Կազակով Օ.Ի. Հանրակրթական դպրոցների աշակերտների լրացուցիչ կրթության կարիքների ախտորոշում [Էլեկտրոնային ռեսուրս</w:t>
      </w:r>
      <w:r w:rsidR="005D186C">
        <w:rPr>
          <w:lang w:val="hy-AM"/>
        </w:rPr>
        <w:t xml:space="preserve">]. </w:t>
      </w:r>
    </w:p>
    <w:p w:rsidR="00A70516" w:rsidRDefault="00745C08" w:rsidP="00745C08">
      <w:pPr>
        <w:rPr>
          <w:lang w:val="hy-AM"/>
        </w:rPr>
      </w:pPr>
      <w:r>
        <w:rPr>
          <w:lang w:val="hy-AM"/>
        </w:rPr>
        <w:t>4․</w:t>
      </w:r>
      <w:r w:rsidR="00510C92" w:rsidRPr="00152742">
        <w:rPr>
          <w:lang w:val="hy-AM"/>
        </w:rPr>
        <w:t>Սոշենկո Ի.Ի. Լրացուցիչ կրթության մեջ երեխաների և ծնողների կարիքների մարքեթինգային հետազոտությունը որպես արդյունավետ մոնիտորինգի զարգացման ռեսուրս Nauchno-ped. վերանայում. - 2013. - Թիվ 1 (1). - S. 58-62. [Էլեկտրոնային ռեսուրս]</w:t>
      </w:r>
      <w:r w:rsidR="005D186C">
        <w:rPr>
          <w:lang w:val="hy-AM"/>
        </w:rPr>
        <w:t>:</w:t>
      </w:r>
    </w:p>
    <w:p w:rsidR="00745C08" w:rsidRDefault="00745C08" w:rsidP="00745C08">
      <w:pPr>
        <w:rPr>
          <w:lang w:val="hy-AM"/>
        </w:rPr>
      </w:pPr>
      <w:r>
        <w:rPr>
          <w:lang w:val="hy-AM"/>
        </w:rPr>
        <w:t>5․</w:t>
      </w:r>
      <w:r w:rsidR="00510C92" w:rsidRPr="005D186C">
        <w:rPr>
          <w:lang w:val="hy-AM"/>
        </w:rPr>
        <w:t>Կրիվոշեևա Լ.Բ., Էրեմինա Ա.Ա., Չումակովա Ի.Մ. Լրացուցիչ կրթության համակարգում երեխաների զարգացման մոնիտորինգ . Ուղեցույց լրացո</w:t>
      </w:r>
      <w:r w:rsidR="00510C92" w:rsidRPr="003F26CC">
        <w:rPr>
          <w:lang w:val="hy-AM"/>
        </w:rPr>
        <w:t>ւցիչ կրթության ուսուցիչների և կրթական կազմակերպությունների հոգեբանների համար . [Էլեկտրոնային ռեսուրս</w:t>
      </w:r>
      <w:r w:rsidR="005D186C" w:rsidRPr="003F26CC">
        <w:rPr>
          <w:lang w:val="hy-AM"/>
        </w:rPr>
        <w:t xml:space="preserve">]: – </w:t>
      </w:r>
      <w:r w:rsidRPr="003F26CC">
        <w:rPr>
          <w:lang w:val="hy-AM"/>
        </w:rPr>
        <w:t>Էնդրյու Ջ. Մարտին</w:t>
      </w:r>
    </w:p>
    <w:p w:rsidR="00745C08" w:rsidRPr="00745C08" w:rsidRDefault="00745C08" w:rsidP="00745C08">
      <w:pPr>
        <w:rPr>
          <w:lang w:val="hy-AM"/>
        </w:rPr>
      </w:pPr>
      <w:r>
        <w:rPr>
          <w:lang w:val="hy-AM"/>
        </w:rPr>
        <w:t>6․</w:t>
      </w:r>
      <w:r w:rsidRPr="00745C08">
        <w:rPr>
          <w:lang w:val="hy-AM"/>
        </w:rPr>
        <w:t>Վասիլենկո Ն.Վ. ԿՐԹԱԿԱՆ ԿԱՐԻՔՆԵՐԸ ԵՎ ԴՐԱՆՑ ՁԵՎԱՎՈՐՈՒՄԸ ԳԻՏԵԼԻՔԻ ՏՆՏԵՍՈՒԹՅԱՆ ՄԵՋ // International Journal of Experimental Education. - 2016. - Թիվ 3-1. - P. 33-34;</w:t>
      </w:r>
    </w:p>
    <w:p w:rsidR="00F63B6D" w:rsidRPr="00745C08" w:rsidRDefault="00F63B6D" w:rsidP="00745C08">
      <w:pPr>
        <w:rPr>
          <w:lang w:val="hy-AM"/>
        </w:rPr>
      </w:pPr>
    </w:p>
    <w:sectPr w:rsidR="00F63B6D" w:rsidRPr="00745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788"/>
    <w:rsid w:val="00031885"/>
    <w:rsid w:val="000C3439"/>
    <w:rsid w:val="000C412C"/>
    <w:rsid w:val="00115486"/>
    <w:rsid w:val="00136D01"/>
    <w:rsid w:val="00140648"/>
    <w:rsid w:val="00152742"/>
    <w:rsid w:val="00163955"/>
    <w:rsid w:val="001A6243"/>
    <w:rsid w:val="001C02CA"/>
    <w:rsid w:val="0023507C"/>
    <w:rsid w:val="0027430B"/>
    <w:rsid w:val="00280430"/>
    <w:rsid w:val="002A4018"/>
    <w:rsid w:val="002C4B15"/>
    <w:rsid w:val="002C7D95"/>
    <w:rsid w:val="0032353A"/>
    <w:rsid w:val="00372B93"/>
    <w:rsid w:val="003B2E63"/>
    <w:rsid w:val="003F26CC"/>
    <w:rsid w:val="003F30D8"/>
    <w:rsid w:val="004312F2"/>
    <w:rsid w:val="00442C46"/>
    <w:rsid w:val="00454474"/>
    <w:rsid w:val="004750EB"/>
    <w:rsid w:val="00483923"/>
    <w:rsid w:val="004C7341"/>
    <w:rsid w:val="004D1C49"/>
    <w:rsid w:val="00510C92"/>
    <w:rsid w:val="00547F97"/>
    <w:rsid w:val="00553A49"/>
    <w:rsid w:val="005D0623"/>
    <w:rsid w:val="005D186C"/>
    <w:rsid w:val="005E53C1"/>
    <w:rsid w:val="005F085D"/>
    <w:rsid w:val="005F7DC9"/>
    <w:rsid w:val="0060241E"/>
    <w:rsid w:val="006175A6"/>
    <w:rsid w:val="006342E0"/>
    <w:rsid w:val="00643F67"/>
    <w:rsid w:val="00674EA3"/>
    <w:rsid w:val="0068199B"/>
    <w:rsid w:val="006E2988"/>
    <w:rsid w:val="006E4F97"/>
    <w:rsid w:val="006F392C"/>
    <w:rsid w:val="006F6753"/>
    <w:rsid w:val="00724BD4"/>
    <w:rsid w:val="00745C08"/>
    <w:rsid w:val="007B56FD"/>
    <w:rsid w:val="007C01C9"/>
    <w:rsid w:val="008038D2"/>
    <w:rsid w:val="00811A3B"/>
    <w:rsid w:val="00866884"/>
    <w:rsid w:val="008A276C"/>
    <w:rsid w:val="009208DA"/>
    <w:rsid w:val="00931F2D"/>
    <w:rsid w:val="00970606"/>
    <w:rsid w:val="009756A4"/>
    <w:rsid w:val="009B2C24"/>
    <w:rsid w:val="009E474B"/>
    <w:rsid w:val="00A13DD0"/>
    <w:rsid w:val="00A227B7"/>
    <w:rsid w:val="00A70516"/>
    <w:rsid w:val="00AA0E64"/>
    <w:rsid w:val="00B06219"/>
    <w:rsid w:val="00B2732A"/>
    <w:rsid w:val="00B532ED"/>
    <w:rsid w:val="00BA49BC"/>
    <w:rsid w:val="00C00788"/>
    <w:rsid w:val="00C04523"/>
    <w:rsid w:val="00C16B32"/>
    <w:rsid w:val="00C26F5A"/>
    <w:rsid w:val="00C809F0"/>
    <w:rsid w:val="00C85512"/>
    <w:rsid w:val="00CA4FDB"/>
    <w:rsid w:val="00CD415F"/>
    <w:rsid w:val="00CE33F9"/>
    <w:rsid w:val="00D32344"/>
    <w:rsid w:val="00D44897"/>
    <w:rsid w:val="00D7540C"/>
    <w:rsid w:val="00D768DD"/>
    <w:rsid w:val="00DA0A6A"/>
    <w:rsid w:val="00DC59BF"/>
    <w:rsid w:val="00E029D7"/>
    <w:rsid w:val="00E333F7"/>
    <w:rsid w:val="00E42815"/>
    <w:rsid w:val="00E44576"/>
    <w:rsid w:val="00E53E08"/>
    <w:rsid w:val="00E71AED"/>
    <w:rsid w:val="00EC4ED0"/>
    <w:rsid w:val="00EE3114"/>
    <w:rsid w:val="00F63B6D"/>
    <w:rsid w:val="00F81B11"/>
    <w:rsid w:val="00F82FA7"/>
    <w:rsid w:val="00F87A88"/>
    <w:rsid w:val="00FC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D8C69-D196-4E7F-B12A-397A1B0B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8FE6F-2B6E-4EAF-A961-80ABD9372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3563</Words>
  <Characters>26088</Characters>
  <Application>Microsoft Office Word</Application>
  <DocSecurity>0</DocSecurity>
  <Lines>501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2</cp:revision>
  <dcterms:created xsi:type="dcterms:W3CDTF">2022-10-29T06:46:00Z</dcterms:created>
  <dcterms:modified xsi:type="dcterms:W3CDTF">2022-10-29T06:46:00Z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25c49f117db40edbb71426b633593dc8aa6a46f91324d5efcb187dc74bf13b3b</vt:lpwstr>
  </property>
</Properties>
</file>