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49" w:rsidRDefault="00FA4849">
      <w:pPr>
        <w:pStyle w:val="a3"/>
        <w:rPr>
          <w:rFonts w:ascii="Times New Roman"/>
          <w:sz w:val="20"/>
        </w:rPr>
      </w:pPr>
    </w:p>
    <w:p w:rsidR="00FA4849" w:rsidRDefault="00FA4849">
      <w:pPr>
        <w:pStyle w:val="a3"/>
        <w:spacing w:before="2"/>
        <w:rPr>
          <w:rFonts w:ascii="Times New Roman"/>
          <w:sz w:val="28"/>
        </w:rPr>
      </w:pPr>
    </w:p>
    <w:p w:rsidR="00AD3C8A" w:rsidRPr="007D7307" w:rsidRDefault="00AD3C8A" w:rsidP="00AD3C8A">
      <w:pPr>
        <w:pStyle w:val="a6"/>
        <w:spacing w:after="200"/>
        <w:jc w:val="right"/>
        <w:rPr>
          <w:rFonts w:ascii="GHEA Grapalat" w:hAnsi="GHEA Grapalat"/>
          <w:b/>
          <w:bCs/>
          <w:color w:val="000000"/>
          <w:sz w:val="32"/>
          <w:szCs w:val="32"/>
          <w:lang w:val="hy-AM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 wp14:anchorId="3AC5B65C" wp14:editId="4DF1C4EF">
            <wp:simplePos x="0" y="0"/>
            <wp:positionH relativeFrom="page">
              <wp:posOffset>390525</wp:posOffset>
            </wp:positionH>
            <wp:positionV relativeFrom="paragraph">
              <wp:posOffset>6985</wp:posOffset>
            </wp:positionV>
            <wp:extent cx="1015365" cy="97599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07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>ԿՐԹՈՒԹՅԱՆ, ԳԻՏՈՒԹՅԱՆ, ՄՇԱԿՈՒՅԹԻ</w:t>
      </w:r>
    </w:p>
    <w:p w:rsidR="00AD3C8A" w:rsidRPr="007D7307" w:rsidRDefault="00AD3C8A" w:rsidP="00AD3C8A">
      <w:pPr>
        <w:pStyle w:val="a6"/>
        <w:spacing w:after="200"/>
        <w:jc w:val="center"/>
        <w:rPr>
          <w:rFonts w:ascii="GHEA Grapalat" w:hAnsi="GHEA Grapalat"/>
          <w:b/>
          <w:bCs/>
          <w:color w:val="000000"/>
          <w:sz w:val="32"/>
          <w:szCs w:val="32"/>
          <w:lang w:val="hy-AM"/>
        </w:rPr>
      </w:pPr>
      <w:r w:rsidRPr="007D7307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 xml:space="preserve">                                       ԵՎ ՍՊՈՐՏԻ  ՆԱԽԱՐԱՐՈՒԹՅՈՒՆ</w:t>
      </w:r>
    </w:p>
    <w:p w:rsidR="00AD3C8A" w:rsidRPr="007D7307" w:rsidRDefault="00AD3C8A" w:rsidP="00AD3C8A">
      <w:pPr>
        <w:pStyle w:val="a6"/>
        <w:spacing w:after="200"/>
        <w:jc w:val="right"/>
        <w:rPr>
          <w:rFonts w:ascii="GHEA Grapalat" w:hAnsi="GHEA Grapalat"/>
          <w:b/>
          <w:bCs/>
          <w:color w:val="000000"/>
          <w:sz w:val="32"/>
          <w:szCs w:val="32"/>
          <w:lang w:val="hy-AM"/>
        </w:rPr>
      </w:pPr>
    </w:p>
    <w:p w:rsidR="00AD3C8A" w:rsidRPr="00AD3C8A" w:rsidRDefault="00AD3C8A" w:rsidP="00230BD5">
      <w:pPr>
        <w:pStyle w:val="a6"/>
        <w:spacing w:before="40" w:after="40"/>
        <w:ind w:left="1701" w:right="850"/>
        <w:jc w:val="center"/>
        <w:rPr>
          <w:lang w:val="hy-AM"/>
        </w:rPr>
      </w:pPr>
      <w:r w:rsidRPr="00AD3C8A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>«ԿՐԹՈՒԹՅՈՒՆ ԵՎ ԳՈՐԾՈՒՆԵՈՒԹՅՈՒՆ» ՍՈՑԻԱԼ-ԲԱՐԵԳՈՐԾԱԿԱՆ ԿՐԹԱՄՇԱԿՈՒԹԱՅԻՆ ՀԻՄՆԱԴՐԱՄ</w:t>
      </w:r>
    </w:p>
    <w:p w:rsidR="00AD3C8A" w:rsidRPr="00AD3C8A" w:rsidRDefault="00AD3C8A" w:rsidP="00230BD5">
      <w:pPr>
        <w:pStyle w:val="a4"/>
        <w:spacing w:before="40" w:after="40" w:line="259" w:lineRule="auto"/>
        <w:ind w:left="1701" w:right="850"/>
        <w:rPr>
          <w:sz w:val="32"/>
          <w:szCs w:val="32"/>
          <w:lang w:val="hy-AM"/>
        </w:rPr>
      </w:pPr>
      <w:r w:rsidRPr="00AD3C8A">
        <w:rPr>
          <w:spacing w:val="-4"/>
          <w:sz w:val="32"/>
          <w:szCs w:val="32"/>
          <w:lang w:val="hy-AM"/>
        </w:rPr>
        <w:t>ՀԵՐԹԱԿԱՆ</w:t>
      </w:r>
      <w:r w:rsidRPr="00AD3C8A">
        <w:rPr>
          <w:spacing w:val="-17"/>
          <w:sz w:val="32"/>
          <w:szCs w:val="32"/>
          <w:lang w:val="hy-AM"/>
        </w:rPr>
        <w:t xml:space="preserve"> </w:t>
      </w:r>
      <w:r w:rsidRPr="00AD3C8A">
        <w:rPr>
          <w:spacing w:val="-4"/>
          <w:sz w:val="32"/>
          <w:szCs w:val="32"/>
          <w:lang w:val="hy-AM"/>
        </w:rPr>
        <w:t>ԱՏԵՍՏԱՎՈՐՄԱՆ</w:t>
      </w:r>
      <w:r w:rsidRPr="00AD3C8A">
        <w:rPr>
          <w:spacing w:val="-17"/>
          <w:sz w:val="32"/>
          <w:szCs w:val="32"/>
          <w:lang w:val="hy-AM"/>
        </w:rPr>
        <w:t xml:space="preserve"> </w:t>
      </w:r>
      <w:r w:rsidRPr="00AD3C8A">
        <w:rPr>
          <w:spacing w:val="-4"/>
          <w:sz w:val="32"/>
          <w:szCs w:val="32"/>
          <w:lang w:val="hy-AM"/>
        </w:rPr>
        <w:t>ԵՆԹԱԿԱ</w:t>
      </w:r>
      <w:r w:rsidRPr="00AD3C8A">
        <w:rPr>
          <w:spacing w:val="-87"/>
          <w:sz w:val="32"/>
          <w:szCs w:val="32"/>
          <w:lang w:val="hy-AM"/>
        </w:rPr>
        <w:t xml:space="preserve"> </w:t>
      </w:r>
      <w:r w:rsidRPr="00AD3C8A">
        <w:rPr>
          <w:spacing w:val="-2"/>
          <w:sz w:val="32"/>
          <w:szCs w:val="32"/>
          <w:lang w:val="hy-AM"/>
        </w:rPr>
        <w:t>ՈՒՍՈՒՑԻՉՆԵՐԻ ՎԵՐԱՊԱՏՐԱՍՏՄԱՆ</w:t>
      </w:r>
      <w:r w:rsidRPr="00AD3C8A">
        <w:rPr>
          <w:spacing w:val="-1"/>
          <w:sz w:val="32"/>
          <w:szCs w:val="32"/>
          <w:lang w:val="hy-AM"/>
        </w:rPr>
        <w:t xml:space="preserve"> </w:t>
      </w:r>
      <w:r w:rsidRPr="00AD3C8A">
        <w:rPr>
          <w:sz w:val="32"/>
          <w:szCs w:val="32"/>
          <w:lang w:val="hy-AM"/>
        </w:rPr>
        <w:t>ԴԱՍԸՆԹԱՑ</w:t>
      </w:r>
      <w:r w:rsidRPr="00AD3C8A">
        <w:rPr>
          <w:spacing w:val="-6"/>
          <w:sz w:val="32"/>
          <w:szCs w:val="32"/>
          <w:lang w:val="hy-AM"/>
        </w:rPr>
        <w:t xml:space="preserve"> </w:t>
      </w:r>
      <w:r w:rsidRPr="00AD3C8A">
        <w:rPr>
          <w:sz w:val="32"/>
          <w:szCs w:val="32"/>
          <w:lang w:val="hy-AM"/>
        </w:rPr>
        <w:t>2022</w:t>
      </w:r>
    </w:p>
    <w:p w:rsidR="00AD3C8A" w:rsidRPr="00AD3C8A" w:rsidRDefault="00AD3C8A" w:rsidP="00230BD5">
      <w:pPr>
        <w:pStyle w:val="a6"/>
        <w:spacing w:before="40" w:after="40"/>
        <w:ind w:left="1701" w:right="850"/>
        <w:jc w:val="center"/>
        <w:rPr>
          <w:lang w:val="hy-AM"/>
        </w:rPr>
      </w:pPr>
    </w:p>
    <w:p w:rsidR="00AD3C8A" w:rsidRPr="00AD3C8A" w:rsidRDefault="00AD3C8A" w:rsidP="00230BD5">
      <w:pPr>
        <w:pStyle w:val="a6"/>
        <w:spacing w:before="40" w:after="40"/>
        <w:ind w:left="1701" w:right="850"/>
        <w:jc w:val="center"/>
        <w:rPr>
          <w:sz w:val="44"/>
          <w:szCs w:val="44"/>
          <w:lang w:val="hy-AM"/>
        </w:rPr>
      </w:pPr>
      <w:r w:rsidRPr="00AD3C8A">
        <w:rPr>
          <w:rFonts w:ascii="GHEA Grapalat" w:hAnsi="GHEA Grapalat"/>
          <w:b/>
          <w:bCs/>
          <w:color w:val="000000"/>
          <w:sz w:val="36"/>
          <w:szCs w:val="36"/>
          <w:lang w:val="hy-AM"/>
        </w:rPr>
        <w:t>ՀԵՏԱԶՈՏԱԿԱՆ ԱՇԽԱՏԱՆ</w:t>
      </w:r>
      <w:r w:rsidRPr="00AD3C8A">
        <w:rPr>
          <w:rFonts w:ascii="GHEA Grapalat" w:hAnsi="GHEA Grapalat"/>
          <w:b/>
          <w:bCs/>
          <w:color w:val="000000"/>
          <w:sz w:val="44"/>
          <w:szCs w:val="44"/>
          <w:lang w:val="hy-AM"/>
        </w:rPr>
        <w:t>Ք</w:t>
      </w:r>
    </w:p>
    <w:p w:rsidR="00AD3C8A" w:rsidRPr="0001600A" w:rsidRDefault="00AD3C8A" w:rsidP="00230BD5">
      <w:pPr>
        <w:pStyle w:val="a6"/>
        <w:spacing w:before="40" w:after="40"/>
        <w:ind w:left="1701" w:right="850"/>
        <w:rPr>
          <w:rFonts w:ascii="Sylfaen" w:hAnsi="Sylfaen"/>
          <w:sz w:val="32"/>
          <w:szCs w:val="32"/>
          <w:lang w:val="hy-AM"/>
        </w:rPr>
      </w:pP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Խումբ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/>
          <w:bCs/>
          <w:color w:val="000000"/>
          <w:sz w:val="32"/>
          <w:szCs w:val="32"/>
          <w:lang w:val="hy-AM"/>
        </w:rPr>
        <w:t>Հայոց լեզու</w:t>
      </w:r>
      <w:r w:rsidRPr="0001600A">
        <w:rPr>
          <w:rFonts w:ascii="Sylfaen" w:hAnsi="Sylfaen" w:cs="Calibri"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Cs/>
          <w:color w:val="000000"/>
          <w:sz w:val="32"/>
          <w:szCs w:val="32"/>
          <w:lang w:val="hy-AM"/>
        </w:rPr>
        <w:t xml:space="preserve"> և</w:t>
      </w:r>
      <w:r w:rsidRPr="0001600A">
        <w:rPr>
          <w:rFonts w:ascii="Sylfaen" w:hAnsi="Sylfaen" w:cs="Calibri"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Cs/>
          <w:color w:val="000000"/>
          <w:sz w:val="32"/>
          <w:szCs w:val="32"/>
          <w:lang w:val="hy-AM"/>
        </w:rPr>
        <w:t xml:space="preserve"> գրականություն</w:t>
      </w:r>
    </w:p>
    <w:p w:rsidR="002F78FF" w:rsidRDefault="00AD3C8A" w:rsidP="00230BD5">
      <w:pPr>
        <w:pStyle w:val="a6"/>
        <w:spacing w:before="40" w:after="40"/>
        <w:ind w:left="1701" w:right="850"/>
        <w:rPr>
          <w:rFonts w:ascii="Sylfaen" w:eastAsia="Times New Roman" w:hAnsi="Sylfaen"/>
          <w:sz w:val="32"/>
          <w:szCs w:val="32"/>
          <w:lang w:val="hy-AM" w:eastAsia="ru-RU"/>
        </w:rPr>
      </w:pP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Թեմա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eastAsia="Times New Roman" w:hAnsi="Sylfaen"/>
          <w:sz w:val="32"/>
          <w:szCs w:val="32"/>
          <w:lang w:val="hy-AM" w:eastAsia="ru-RU"/>
        </w:rPr>
        <w:t xml:space="preserve">Արտադասարանական ընթերցանության </w:t>
      </w:r>
      <w:r w:rsidR="002F78FF">
        <w:rPr>
          <w:rFonts w:ascii="Sylfaen" w:eastAsia="Times New Roman" w:hAnsi="Sylfaen"/>
          <w:sz w:val="32"/>
          <w:szCs w:val="32"/>
          <w:lang w:val="hy-AM" w:eastAsia="ru-RU"/>
        </w:rPr>
        <w:t xml:space="preserve"> </w:t>
      </w:r>
    </w:p>
    <w:p w:rsidR="002F78FF" w:rsidRDefault="002F78FF" w:rsidP="002F78FF">
      <w:pPr>
        <w:pStyle w:val="a6"/>
        <w:spacing w:before="40" w:after="40"/>
        <w:ind w:left="1701" w:right="850"/>
        <w:rPr>
          <w:rFonts w:ascii="Sylfaen" w:eastAsia="Times New Roman" w:hAnsi="Sylfaen"/>
          <w:sz w:val="32"/>
          <w:szCs w:val="32"/>
          <w:lang w:val="hy-AM" w:eastAsia="ru-RU"/>
        </w:rPr>
      </w:pPr>
      <w:r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              </w:t>
      </w:r>
      <w:r w:rsidRPr="002F78FF">
        <w:rPr>
          <w:rFonts w:ascii="Sylfaen" w:hAnsi="Sylfaen"/>
          <w:bCs/>
          <w:color w:val="000000"/>
          <w:sz w:val="32"/>
          <w:szCs w:val="32"/>
          <w:lang w:val="hy-AM"/>
        </w:rPr>
        <w:t>կ</w:t>
      </w:r>
      <w:r>
        <w:rPr>
          <w:rFonts w:ascii="Sylfaen" w:eastAsia="Times New Roman" w:hAnsi="Sylfaen"/>
          <w:sz w:val="32"/>
          <w:szCs w:val="32"/>
          <w:lang w:val="hy-AM" w:eastAsia="ru-RU"/>
        </w:rPr>
        <w:t xml:space="preserve">ազմակերպման </w:t>
      </w:r>
      <w:r w:rsidR="00AD3C8A" w:rsidRPr="0001600A">
        <w:rPr>
          <w:rFonts w:ascii="Sylfaen" w:eastAsia="Times New Roman" w:hAnsi="Sylfaen"/>
          <w:sz w:val="32"/>
          <w:szCs w:val="32"/>
          <w:lang w:val="hy-AM" w:eastAsia="ru-RU"/>
        </w:rPr>
        <w:t xml:space="preserve">առանձնահատկությունները </w:t>
      </w:r>
    </w:p>
    <w:p w:rsidR="002F78FF" w:rsidRDefault="002F78FF" w:rsidP="002F78FF">
      <w:pPr>
        <w:pStyle w:val="a6"/>
        <w:spacing w:before="40" w:after="40"/>
        <w:ind w:left="1701" w:right="850"/>
        <w:rPr>
          <w:rFonts w:ascii="Sylfaen" w:eastAsia="Times New Roman" w:hAnsi="Sylfaen"/>
          <w:sz w:val="32"/>
          <w:szCs w:val="32"/>
          <w:lang w:val="hy-AM" w:eastAsia="ru-RU"/>
        </w:rPr>
      </w:pPr>
      <w:r>
        <w:rPr>
          <w:rFonts w:ascii="Sylfaen" w:eastAsia="Times New Roman" w:hAnsi="Sylfaen"/>
          <w:sz w:val="32"/>
          <w:szCs w:val="32"/>
          <w:lang w:val="hy-AM" w:eastAsia="ru-RU"/>
        </w:rPr>
        <w:t xml:space="preserve">               հիմնական</w:t>
      </w:r>
      <w:r w:rsidR="00AD3C8A" w:rsidRPr="0001600A">
        <w:rPr>
          <w:rFonts w:ascii="Sylfaen" w:eastAsia="Times New Roman" w:hAnsi="Sylfaen"/>
          <w:sz w:val="32"/>
          <w:szCs w:val="32"/>
          <w:lang w:val="hy-AM" w:eastAsia="ru-RU"/>
        </w:rPr>
        <w:t xml:space="preserve"> դպրոցում և մեթոդական </w:t>
      </w:r>
      <w:r>
        <w:rPr>
          <w:rFonts w:ascii="Sylfaen" w:eastAsia="Times New Roman" w:hAnsi="Sylfaen"/>
          <w:sz w:val="32"/>
          <w:szCs w:val="32"/>
          <w:lang w:val="hy-AM" w:eastAsia="ru-RU"/>
        </w:rPr>
        <w:t xml:space="preserve"> </w:t>
      </w:r>
    </w:p>
    <w:p w:rsidR="00AD3C8A" w:rsidRPr="0001600A" w:rsidRDefault="002F78FF" w:rsidP="002F78FF">
      <w:pPr>
        <w:pStyle w:val="a6"/>
        <w:spacing w:before="40" w:after="40"/>
        <w:ind w:left="1701" w:right="850"/>
        <w:rPr>
          <w:rFonts w:ascii="Sylfaen" w:eastAsia="Times New Roman" w:hAnsi="Sylfaen"/>
          <w:sz w:val="32"/>
          <w:szCs w:val="32"/>
          <w:lang w:val="hy-AM" w:eastAsia="ru-RU"/>
        </w:rPr>
      </w:pPr>
      <w:r>
        <w:rPr>
          <w:rFonts w:ascii="Sylfaen" w:eastAsia="Times New Roman" w:hAnsi="Sylfaen"/>
          <w:sz w:val="32"/>
          <w:szCs w:val="32"/>
          <w:lang w:val="hy-AM" w:eastAsia="ru-RU"/>
        </w:rPr>
        <w:t xml:space="preserve">               </w:t>
      </w:r>
      <w:r w:rsidR="00AD3C8A" w:rsidRPr="0001600A">
        <w:rPr>
          <w:rFonts w:ascii="Sylfaen" w:eastAsia="Times New Roman" w:hAnsi="Sylfaen"/>
          <w:sz w:val="32"/>
          <w:szCs w:val="32"/>
          <w:lang w:val="hy-AM" w:eastAsia="ru-RU"/>
        </w:rPr>
        <w:t xml:space="preserve">երաշխավորություններ </w:t>
      </w:r>
    </w:p>
    <w:p w:rsidR="00AD3C8A" w:rsidRPr="0001600A" w:rsidRDefault="00AD3C8A" w:rsidP="00230BD5">
      <w:pPr>
        <w:pStyle w:val="a6"/>
        <w:spacing w:before="40" w:after="40"/>
        <w:ind w:left="1701" w:right="850"/>
        <w:rPr>
          <w:rFonts w:ascii="Sylfaen" w:hAnsi="Sylfaen"/>
          <w:sz w:val="32"/>
          <w:szCs w:val="32"/>
          <w:lang w:val="hy-AM"/>
        </w:rPr>
      </w:pP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Հետազոտող՝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 w:cs="Calibri"/>
          <w:bCs/>
          <w:color w:val="000000"/>
          <w:sz w:val="32"/>
          <w:szCs w:val="32"/>
          <w:lang w:val="hy-AM"/>
        </w:rPr>
        <w:t>Ալիսա Մինասյան</w:t>
      </w:r>
    </w:p>
    <w:p w:rsidR="002F78FF" w:rsidRDefault="0001600A" w:rsidP="00230BD5">
      <w:pPr>
        <w:pStyle w:val="a6"/>
        <w:spacing w:before="40" w:after="40"/>
        <w:ind w:left="1701" w:right="850"/>
        <w:rPr>
          <w:rFonts w:ascii="Sylfaen" w:hAnsi="Sylfaen"/>
          <w:bCs/>
          <w:color w:val="000000"/>
          <w:sz w:val="32"/>
          <w:szCs w:val="32"/>
          <w:lang w:val="hy-AM"/>
        </w:rPr>
      </w:pPr>
      <w:r w:rsidRPr="0001600A">
        <w:rPr>
          <w:rFonts w:ascii="Sylfaen" w:hAnsi="Sylfaen"/>
          <w:b/>
          <w:spacing w:val="-2"/>
          <w:sz w:val="32"/>
          <w:szCs w:val="32"/>
          <w:lang w:val="hy-AM"/>
        </w:rPr>
        <w:t>Ուսումնական հաստատություն</w:t>
      </w:r>
      <w:r w:rsidR="00AD3C8A"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   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>Սյունիքի</w:t>
      </w:r>
      <w:r w:rsidR="00AD3C8A" w:rsidRPr="0001600A">
        <w:rPr>
          <w:rFonts w:ascii="Sylfaen" w:hAnsi="Sylfaen" w:cs="Calibri"/>
          <w:bCs/>
          <w:color w:val="000000"/>
          <w:sz w:val="32"/>
          <w:szCs w:val="32"/>
          <w:lang w:val="hy-AM"/>
        </w:rPr>
        <w:t> 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 xml:space="preserve"> մարզի</w:t>
      </w:r>
      <w:r w:rsidR="00AD3C8A" w:rsidRPr="0001600A">
        <w:rPr>
          <w:rFonts w:ascii="Sylfaen" w:hAnsi="Sylfaen" w:cs="Calibri"/>
          <w:bCs/>
          <w:color w:val="000000"/>
          <w:sz w:val="32"/>
          <w:szCs w:val="32"/>
          <w:lang w:val="hy-AM"/>
        </w:rPr>
        <w:t> 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 xml:space="preserve">Տաթև </w:t>
      </w:r>
    </w:p>
    <w:p w:rsidR="002F78FF" w:rsidRDefault="002F78FF" w:rsidP="002F78FF">
      <w:pPr>
        <w:pStyle w:val="a6"/>
        <w:spacing w:before="40" w:after="40"/>
        <w:ind w:left="1701" w:right="850"/>
        <w:rPr>
          <w:rFonts w:ascii="Sylfaen" w:hAnsi="Sylfaen"/>
          <w:bCs/>
          <w:color w:val="000000"/>
          <w:sz w:val="32"/>
          <w:szCs w:val="32"/>
          <w:lang w:val="hy-AM"/>
        </w:rPr>
      </w:pPr>
      <w:r>
        <w:rPr>
          <w:rFonts w:ascii="Sylfaen" w:hAnsi="Sylfaen"/>
          <w:b/>
          <w:spacing w:val="-2"/>
          <w:sz w:val="32"/>
          <w:szCs w:val="32"/>
          <w:lang w:val="hy-AM"/>
        </w:rPr>
        <w:t xml:space="preserve">                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>համայնքի «</w:t>
      </w:r>
      <w:r>
        <w:rPr>
          <w:rFonts w:ascii="Sylfaen" w:hAnsi="Sylfaen"/>
          <w:bCs/>
          <w:color w:val="000000"/>
          <w:sz w:val="32"/>
          <w:szCs w:val="32"/>
          <w:lang w:val="hy-AM"/>
        </w:rPr>
        <w:t xml:space="preserve">Խոտի 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>միջն դպրոց»ՊՈԱԿ</w:t>
      </w:r>
      <w:r w:rsidR="0001600A" w:rsidRPr="0001600A">
        <w:rPr>
          <w:rFonts w:ascii="Sylfaen" w:hAnsi="Sylfaen"/>
          <w:bCs/>
          <w:color w:val="000000"/>
          <w:sz w:val="32"/>
          <w:szCs w:val="32"/>
          <w:lang w:val="hy-AM"/>
        </w:rPr>
        <w:t>-</w:t>
      </w:r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 xml:space="preserve"> ի հայոց  </w:t>
      </w:r>
      <w:r>
        <w:rPr>
          <w:rFonts w:ascii="Sylfaen" w:hAnsi="Sylfaen"/>
          <w:bCs/>
          <w:color w:val="000000"/>
          <w:sz w:val="32"/>
          <w:szCs w:val="32"/>
          <w:lang w:val="hy-AM"/>
        </w:rPr>
        <w:t xml:space="preserve">   </w:t>
      </w:r>
    </w:p>
    <w:p w:rsidR="00AD3C8A" w:rsidRPr="0001600A" w:rsidRDefault="002F78FF" w:rsidP="002F78FF">
      <w:pPr>
        <w:pStyle w:val="a6"/>
        <w:spacing w:before="40" w:after="40"/>
        <w:ind w:left="1701" w:right="850"/>
        <w:rPr>
          <w:rFonts w:ascii="Sylfaen" w:hAnsi="Sylfaen"/>
          <w:bCs/>
          <w:color w:val="000000"/>
          <w:sz w:val="32"/>
          <w:szCs w:val="32"/>
          <w:lang w:val="hy-AM"/>
        </w:rPr>
      </w:pPr>
      <w:r>
        <w:rPr>
          <w:rFonts w:ascii="Sylfaen" w:hAnsi="Sylfaen"/>
          <w:bCs/>
          <w:color w:val="000000"/>
          <w:sz w:val="32"/>
          <w:szCs w:val="32"/>
          <w:lang w:val="hy-AM"/>
        </w:rPr>
        <w:t xml:space="preserve">               </w:t>
      </w:r>
      <w:bookmarkStart w:id="0" w:name="_GoBack"/>
      <w:bookmarkEnd w:id="0"/>
      <w:r w:rsidR="00AD3C8A" w:rsidRPr="0001600A">
        <w:rPr>
          <w:rFonts w:ascii="Sylfaen" w:hAnsi="Sylfaen"/>
          <w:bCs/>
          <w:color w:val="000000"/>
          <w:sz w:val="32"/>
          <w:szCs w:val="32"/>
          <w:lang w:val="hy-AM"/>
        </w:rPr>
        <w:t>լեզվի և  գրականության ուսուցչուհի</w:t>
      </w:r>
    </w:p>
    <w:p w:rsidR="00AD3C8A" w:rsidRPr="0001600A" w:rsidRDefault="00AD3C8A" w:rsidP="00230BD5">
      <w:pPr>
        <w:pStyle w:val="a6"/>
        <w:spacing w:before="40" w:after="40"/>
        <w:ind w:left="1701" w:right="850"/>
        <w:rPr>
          <w:rFonts w:ascii="Sylfaen" w:hAnsi="Sylfaen"/>
          <w:sz w:val="32"/>
          <w:szCs w:val="32"/>
          <w:lang w:val="hy-AM"/>
        </w:rPr>
      </w:pP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Ղեկավար՝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 w:cs="Calibri"/>
          <w:b/>
          <w:bCs/>
          <w:color w:val="000000"/>
          <w:sz w:val="32"/>
          <w:szCs w:val="32"/>
          <w:lang w:val="hy-AM"/>
        </w:rPr>
        <w:t> </w:t>
      </w:r>
      <w:r w:rsidRPr="0001600A">
        <w:rPr>
          <w:rFonts w:ascii="Sylfaen" w:hAnsi="Sylfaen"/>
          <w:b/>
          <w:bCs/>
          <w:color w:val="000000"/>
          <w:sz w:val="32"/>
          <w:szCs w:val="32"/>
          <w:lang w:val="hy-AM"/>
        </w:rPr>
        <w:t xml:space="preserve"> </w:t>
      </w:r>
      <w:r w:rsidRPr="0001600A">
        <w:rPr>
          <w:rFonts w:ascii="Sylfaen" w:hAnsi="Sylfaen"/>
          <w:bCs/>
          <w:color w:val="000000"/>
          <w:sz w:val="32"/>
          <w:szCs w:val="32"/>
          <w:lang w:val="hy-AM"/>
        </w:rPr>
        <w:t>Նելլի Ղուշունց</w:t>
      </w:r>
    </w:p>
    <w:p w:rsidR="00FA4849" w:rsidRPr="0001600A" w:rsidRDefault="00AD3C8A" w:rsidP="00230BD5">
      <w:pPr>
        <w:spacing w:before="40" w:after="40"/>
        <w:ind w:left="1701" w:right="850"/>
        <w:jc w:val="center"/>
        <w:rPr>
          <w:lang w:val="hy-AM"/>
        </w:rPr>
        <w:sectPr w:rsidR="00FA4849" w:rsidRPr="0001600A">
          <w:type w:val="continuous"/>
          <w:pgSz w:w="12240" w:h="15840"/>
          <w:pgMar w:top="800" w:right="400" w:bottom="280" w:left="620" w:header="720" w:footer="720" w:gutter="0"/>
          <w:cols w:space="720"/>
        </w:sectPr>
      </w:pPr>
      <w:r w:rsidRPr="0001600A">
        <w:rPr>
          <w:sz w:val="24"/>
          <w:szCs w:val="24"/>
          <w:lang w:val="hy-AM"/>
        </w:rPr>
        <w:br/>
      </w:r>
      <w:r w:rsidRPr="0001600A">
        <w:rPr>
          <w:sz w:val="24"/>
          <w:szCs w:val="24"/>
          <w:lang w:val="hy-AM"/>
        </w:rPr>
        <w:br/>
      </w:r>
      <w:r w:rsidRPr="0001600A">
        <w:rPr>
          <w:b/>
          <w:bCs/>
          <w:color w:val="000000"/>
          <w:sz w:val="32"/>
          <w:szCs w:val="32"/>
          <w:lang w:val="hy-AM"/>
        </w:rPr>
        <w:t>ԳՈՐԻՍ 2022</w:t>
      </w:r>
      <w:r w:rsidRPr="0001600A">
        <w:rPr>
          <w:color w:val="000000"/>
          <w:sz w:val="32"/>
          <w:szCs w:val="32"/>
          <w:lang w:val="hy-AM"/>
        </w:rPr>
        <w:t xml:space="preserve">      </w:t>
      </w:r>
      <w:r w:rsidRPr="0001600A">
        <w:rPr>
          <w:lang w:val="hy-AM"/>
        </w:rPr>
        <w:br/>
      </w:r>
    </w:p>
    <w:p w:rsidR="00FA4849" w:rsidRPr="00111F92" w:rsidRDefault="00FA4849">
      <w:pPr>
        <w:pStyle w:val="a3"/>
        <w:rPr>
          <w:sz w:val="20"/>
          <w:lang w:val="hy-AM"/>
        </w:rPr>
      </w:pPr>
    </w:p>
    <w:p w:rsidR="00FA4849" w:rsidRPr="00111F92" w:rsidRDefault="00FA4849">
      <w:pPr>
        <w:pStyle w:val="a3"/>
        <w:spacing w:before="1"/>
        <w:rPr>
          <w:sz w:val="19"/>
          <w:lang w:val="hy-AM"/>
        </w:rPr>
      </w:pPr>
    </w:p>
    <w:p w:rsidR="00FA4849" w:rsidRPr="004A4259" w:rsidRDefault="00176E60" w:rsidP="001574B3">
      <w:pPr>
        <w:spacing w:before="40" w:after="40"/>
        <w:ind w:left="1701" w:right="850"/>
        <w:rPr>
          <w:rFonts w:eastAsia="Arial" w:cs="Arial"/>
          <w:b/>
          <w:bCs/>
          <w:sz w:val="24"/>
          <w:szCs w:val="24"/>
          <w:lang w:val="hy-AM"/>
        </w:rPr>
      </w:pPr>
      <w:r w:rsidRPr="004A4259">
        <w:rPr>
          <w:rFonts w:eastAsia="Arial" w:cs="Arial"/>
          <w:b/>
          <w:bCs/>
          <w:sz w:val="24"/>
          <w:szCs w:val="24"/>
          <w:lang w:val="hy-AM"/>
        </w:rPr>
        <w:t>Բովանդակություն</w:t>
      </w:r>
    </w:p>
    <w:sdt>
      <w:sdtPr>
        <w:id w:val="-915021284"/>
        <w:docPartObj>
          <w:docPartGallery w:val="Table of Contents"/>
          <w:docPartUnique/>
        </w:docPartObj>
      </w:sdtPr>
      <w:sdtEndPr/>
      <w:sdtContent>
        <w:p w:rsidR="00FA4849" w:rsidRPr="004A4259" w:rsidRDefault="007B42B5" w:rsidP="001574B3">
          <w:pPr>
            <w:pStyle w:val="10"/>
            <w:tabs>
              <w:tab w:val="right" w:leader="dot" w:pos="10892"/>
            </w:tabs>
            <w:spacing w:before="40" w:after="40"/>
            <w:ind w:left="1701" w:right="850"/>
            <w:rPr>
              <w:lang w:val="hy-AM"/>
            </w:rPr>
          </w:pPr>
          <w:hyperlink w:anchor="_bookmark0" w:history="1">
            <w:r w:rsidR="00176E60" w:rsidRPr="004A4259">
              <w:rPr>
                <w:lang w:val="hy-AM"/>
              </w:rPr>
              <w:t>Ներածություն</w:t>
            </w:r>
            <w:r w:rsidR="00176E60" w:rsidRPr="004A4259">
              <w:rPr>
                <w:rFonts w:eastAsia="Times New Roman" w:cs="Times New Roman"/>
                <w:lang w:val="hy-AM"/>
              </w:rPr>
              <w:tab/>
            </w:r>
            <w:r w:rsidR="00176E60" w:rsidRPr="004A4259">
              <w:rPr>
                <w:lang w:val="hy-AM"/>
              </w:rPr>
              <w:t>3</w:t>
            </w:r>
          </w:hyperlink>
        </w:p>
        <w:p w:rsidR="004A2147" w:rsidRPr="004A4259" w:rsidRDefault="00176E60" w:rsidP="001574B3">
          <w:pPr>
            <w:pStyle w:val="10"/>
            <w:tabs>
              <w:tab w:val="right" w:leader="dot" w:pos="10892"/>
            </w:tabs>
            <w:spacing w:before="40" w:after="40"/>
            <w:ind w:left="1701" w:right="850"/>
            <w:rPr>
              <w:lang w:val="hy-AM"/>
            </w:rPr>
          </w:pPr>
          <w:r w:rsidRPr="004A4259">
            <w:fldChar w:fldCharType="begin"/>
          </w:r>
          <w:r w:rsidRPr="004A4259">
            <w:rPr>
              <w:lang w:val="hy-AM"/>
            </w:rPr>
            <w:instrText xml:space="preserve"> HYPERLINK \l "_bookmark1" </w:instrText>
          </w:r>
          <w:r w:rsidRPr="004A4259">
            <w:fldChar w:fldCharType="separate"/>
          </w:r>
          <w:r w:rsidRPr="004A4259">
            <w:rPr>
              <w:lang w:val="hy-AM"/>
            </w:rPr>
            <w:t>Գլուխ</w:t>
          </w:r>
          <w:r w:rsidRPr="004A4259">
            <w:rPr>
              <w:spacing w:val="1"/>
              <w:lang w:val="hy-AM"/>
            </w:rPr>
            <w:t xml:space="preserve"> </w:t>
          </w:r>
          <w:r w:rsidRPr="004A4259">
            <w:rPr>
              <w:lang w:val="hy-AM"/>
            </w:rPr>
            <w:t xml:space="preserve">1 </w:t>
          </w:r>
          <w:r w:rsidRPr="004A4259">
            <w:rPr>
              <w:rFonts w:ascii="Times New Roman" w:eastAsia="Times New Roman" w:hAnsi="Times New Roman" w:cs="Times New Roman"/>
              <w:lang w:val="hy-AM"/>
            </w:rPr>
            <w:t>․</w:t>
          </w:r>
          <w:r w:rsidR="00AD3C8A" w:rsidRPr="004A4259">
            <w:rPr>
              <w:lang w:val="hy-AM"/>
            </w:rPr>
            <w:t xml:space="preserve">Արտադասարանական ընթերցանությունը որպես </w:t>
          </w:r>
          <w:r w:rsidR="00D138D0" w:rsidRPr="004A4259">
            <w:rPr>
              <w:lang w:val="hy-AM"/>
            </w:rPr>
            <w:t>հիմնական դպրոցի</w:t>
          </w:r>
        </w:p>
        <w:p w:rsidR="00FA4849" w:rsidRPr="004A4259" w:rsidRDefault="004A2147" w:rsidP="001574B3">
          <w:pPr>
            <w:pStyle w:val="10"/>
            <w:tabs>
              <w:tab w:val="right" w:leader="dot" w:pos="10892"/>
            </w:tabs>
            <w:spacing w:before="40" w:after="40"/>
            <w:ind w:left="1701" w:right="850"/>
            <w:rPr>
              <w:lang w:val="hy-AM"/>
            </w:rPr>
          </w:pPr>
          <w:r w:rsidRPr="004A4259">
            <w:rPr>
              <w:lang w:val="hy-AM"/>
            </w:rPr>
            <w:t xml:space="preserve">                  </w:t>
          </w:r>
          <w:r w:rsidR="00AD3C8A" w:rsidRPr="004A4259">
            <w:rPr>
              <w:lang w:val="hy-AM"/>
            </w:rPr>
            <w:t>դպրոցականների խոսքի    զարգացման միջոց</w:t>
          </w:r>
          <w:r w:rsidR="00176E60" w:rsidRPr="004A4259">
            <w:rPr>
              <w:rFonts w:eastAsia="Times New Roman" w:cs="Times New Roman"/>
              <w:lang w:val="hy-AM"/>
            </w:rPr>
            <w:tab/>
          </w:r>
          <w:r w:rsidR="00E408B1">
            <w:rPr>
              <w:rFonts w:eastAsia="Times New Roman" w:cs="Times New Roman"/>
              <w:lang w:val="hy-AM"/>
            </w:rPr>
            <w:t>6</w:t>
          </w:r>
          <w:r w:rsidR="00176E60" w:rsidRPr="004A4259">
            <w:fldChar w:fldCharType="end"/>
          </w:r>
        </w:p>
        <w:p w:rsidR="00FA4849" w:rsidRPr="004A4259" w:rsidRDefault="00320275" w:rsidP="00320275">
          <w:pPr>
            <w:pStyle w:val="10"/>
            <w:tabs>
              <w:tab w:val="right" w:leader="dot" w:pos="10892"/>
            </w:tabs>
            <w:spacing w:before="40" w:after="40"/>
            <w:ind w:left="0" w:right="850"/>
            <w:rPr>
              <w:lang w:val="hy-AM"/>
            </w:rPr>
          </w:pPr>
          <w:r>
            <w:rPr>
              <w:lang w:val="hy-AM"/>
            </w:rPr>
            <w:t xml:space="preserve">                            </w:t>
          </w:r>
          <w:hyperlink w:anchor="_bookmark2" w:history="1">
            <w:r w:rsidR="00176E60" w:rsidRPr="004A4259">
              <w:rPr>
                <w:lang w:val="hy-AM"/>
              </w:rPr>
              <w:t>Գլուխ</w:t>
            </w:r>
            <w:r w:rsidR="00176E60" w:rsidRPr="004A4259">
              <w:rPr>
                <w:spacing w:val="1"/>
                <w:lang w:val="hy-AM"/>
              </w:rPr>
              <w:t xml:space="preserve"> </w:t>
            </w:r>
            <w:r w:rsidR="00176E60" w:rsidRPr="004A4259">
              <w:rPr>
                <w:lang w:val="hy-AM"/>
              </w:rPr>
              <w:t>2</w:t>
            </w:r>
            <w:r w:rsidR="00176E60" w:rsidRPr="004A4259">
              <w:rPr>
                <w:rFonts w:ascii="Times New Roman" w:eastAsia="Times New Roman" w:hAnsi="Times New Roman" w:cs="Times New Roman"/>
                <w:lang w:val="hy-AM"/>
              </w:rPr>
              <w:t>․</w:t>
            </w:r>
            <w:r w:rsidR="00AD3C8A" w:rsidRPr="004A4259">
              <w:rPr>
                <w:lang w:val="hy-AM"/>
              </w:rPr>
              <w:t>Արտադասարանական ընթերցանության</w:t>
            </w:r>
            <w:r w:rsidR="00D138D0" w:rsidRPr="004A4259">
              <w:rPr>
                <w:lang w:val="hy-AM"/>
              </w:rPr>
              <w:t xml:space="preserve"> կազմակերպման խնդիրները</w:t>
            </w:r>
            <w:r w:rsidR="00176E60" w:rsidRPr="004A4259">
              <w:rPr>
                <w:rFonts w:eastAsia="Times New Roman" w:cs="Times New Roman"/>
                <w:lang w:val="hy-AM"/>
              </w:rPr>
              <w:tab/>
            </w:r>
            <w:r w:rsidR="00D84E47">
              <w:rPr>
                <w:lang w:val="hy-AM"/>
              </w:rPr>
              <w:t>9</w:t>
            </w:r>
          </w:hyperlink>
        </w:p>
        <w:p w:rsidR="003C2CFC" w:rsidRDefault="003C2CFC" w:rsidP="003C2CFC">
          <w:pPr>
            <w:pStyle w:val="10"/>
            <w:spacing w:before="40" w:after="40"/>
            <w:ind w:right="850"/>
            <w:rPr>
              <w:rFonts w:eastAsia="Times New Roman" w:cs="Times New Roman"/>
              <w:lang w:val="hy-AM"/>
            </w:rPr>
          </w:pPr>
          <w:r>
            <w:rPr>
              <w:lang w:val="hy-AM"/>
            </w:rPr>
            <w:t xml:space="preserve">                         </w:t>
          </w:r>
          <w:r w:rsidR="0001600A" w:rsidRPr="004A4259">
            <w:rPr>
              <w:lang w:val="hy-AM"/>
            </w:rPr>
            <w:t xml:space="preserve"> </w:t>
          </w:r>
          <w:r w:rsidR="00880349" w:rsidRPr="004A4259">
            <w:fldChar w:fldCharType="begin"/>
          </w:r>
          <w:r w:rsidR="00880349" w:rsidRPr="004A4259">
            <w:rPr>
              <w:lang w:val="hy-AM"/>
            </w:rPr>
            <w:instrText xml:space="preserve"> HYPERLINK \l "_bookmark3" </w:instrText>
          </w:r>
          <w:r w:rsidR="00880349" w:rsidRPr="004A4259">
            <w:fldChar w:fldCharType="separate"/>
          </w:r>
          <w:r w:rsidR="00176E60" w:rsidRPr="004A4259">
            <w:rPr>
              <w:lang w:val="hy-AM"/>
            </w:rPr>
            <w:t>Գլուխ</w:t>
          </w:r>
          <w:r w:rsidR="00176E60" w:rsidRPr="004A4259">
            <w:rPr>
              <w:spacing w:val="1"/>
              <w:lang w:val="hy-AM"/>
            </w:rPr>
            <w:t xml:space="preserve"> </w:t>
          </w:r>
          <w:r w:rsidR="00176E60" w:rsidRPr="004A4259">
            <w:rPr>
              <w:lang w:val="hy-AM"/>
            </w:rPr>
            <w:t>3</w:t>
          </w:r>
          <w:r w:rsidR="00176E60" w:rsidRPr="004A4259">
            <w:rPr>
              <w:rFonts w:ascii="Times New Roman" w:eastAsia="Times New Roman" w:hAnsi="Times New Roman" w:cs="Times New Roman"/>
              <w:lang w:val="hy-AM"/>
            </w:rPr>
            <w:t>․</w:t>
          </w:r>
          <w:r w:rsidR="0001600A" w:rsidRPr="004A4259">
            <w:rPr>
              <w:rFonts w:eastAsia="Times New Roman" w:cs="Times New Roman"/>
              <w:lang w:val="hy-AM"/>
            </w:rPr>
            <w:t>Արտադասարանական ընթերցանության</w:t>
          </w:r>
          <w:r w:rsidR="009245AB" w:rsidRPr="004A4259">
            <w:rPr>
              <w:rFonts w:eastAsia="Times New Roman" w:cs="Times New Roman"/>
              <w:lang w:val="hy-AM"/>
            </w:rPr>
            <w:t xml:space="preserve"> կազմակերպմա</w:t>
          </w:r>
          <w:r>
            <w:rPr>
              <w:rFonts w:eastAsia="Times New Roman" w:cs="Times New Roman"/>
              <w:lang w:val="hy-AM"/>
            </w:rPr>
            <w:t xml:space="preserve">ն </w:t>
          </w:r>
        </w:p>
        <w:p w:rsidR="00FA4849" w:rsidRPr="004A4259" w:rsidRDefault="003C2CFC" w:rsidP="003C2CFC">
          <w:pPr>
            <w:pStyle w:val="10"/>
            <w:spacing w:before="40" w:after="40"/>
            <w:ind w:right="850"/>
            <w:rPr>
              <w:rFonts w:eastAsia="Times New Roman" w:cs="Times New Roman"/>
              <w:lang w:val="hy-AM"/>
            </w:rPr>
          </w:pPr>
          <w:r>
            <w:rPr>
              <w:rFonts w:eastAsia="Times New Roman" w:cs="Times New Roman"/>
              <w:lang w:val="hy-AM"/>
            </w:rPr>
            <w:t xml:space="preserve">                                             </w:t>
          </w:r>
          <w:r w:rsidR="009245AB" w:rsidRPr="004A4259">
            <w:rPr>
              <w:rFonts w:eastAsia="Times New Roman" w:cs="Times New Roman"/>
              <w:lang w:val="hy-AM"/>
            </w:rPr>
            <w:t>մեթոդները</w:t>
          </w:r>
          <w:r w:rsidR="00880349" w:rsidRPr="004A4259">
            <w:rPr>
              <w:lang w:val="hy-AM"/>
            </w:rPr>
            <w:fldChar w:fldCharType="end"/>
          </w:r>
          <w:r>
            <w:rPr>
              <w:lang w:val="hy-AM"/>
            </w:rPr>
            <w:t>....................................................................................................</w:t>
          </w:r>
          <w:r w:rsidR="00BD2A9E">
            <w:rPr>
              <w:lang w:val="hy-AM"/>
            </w:rPr>
            <w:t>.</w:t>
          </w:r>
          <w:r w:rsidR="004A4259" w:rsidRPr="004A4259">
            <w:rPr>
              <w:lang w:val="hy-AM"/>
            </w:rPr>
            <w:t>1</w:t>
          </w:r>
          <w:r w:rsidR="00D84E47">
            <w:rPr>
              <w:lang w:val="hy-AM"/>
            </w:rPr>
            <w:t>2</w:t>
          </w:r>
        </w:p>
        <w:p w:rsidR="00FA4849" w:rsidRPr="004A4259" w:rsidRDefault="007B42B5" w:rsidP="001574B3">
          <w:pPr>
            <w:pStyle w:val="10"/>
            <w:tabs>
              <w:tab w:val="right" w:leader="dot" w:pos="10892"/>
            </w:tabs>
            <w:spacing w:before="40" w:after="40"/>
            <w:ind w:left="1701" w:right="850"/>
            <w:rPr>
              <w:lang w:val="hy-AM"/>
            </w:rPr>
          </w:pPr>
          <w:hyperlink w:anchor="_bookmark4" w:history="1">
            <w:r w:rsidR="00176E60" w:rsidRPr="004A4259">
              <w:rPr>
                <w:lang w:val="hy-AM"/>
              </w:rPr>
              <w:t>Եզրակացություն</w:t>
            </w:r>
            <w:r w:rsidR="00176E60" w:rsidRPr="004A4259">
              <w:rPr>
                <w:rFonts w:eastAsia="Times New Roman" w:cs="Times New Roman"/>
                <w:lang w:val="hy-AM"/>
              </w:rPr>
              <w:tab/>
            </w:r>
            <w:r w:rsidR="00176E60" w:rsidRPr="004A4259">
              <w:rPr>
                <w:lang w:val="hy-AM"/>
              </w:rPr>
              <w:t>1</w:t>
            </w:r>
            <w:r w:rsidR="00D84E47">
              <w:rPr>
                <w:lang w:val="hy-AM"/>
              </w:rPr>
              <w:t>7</w:t>
            </w:r>
          </w:hyperlink>
        </w:p>
        <w:p w:rsidR="00FA4849" w:rsidRPr="004A4259" w:rsidRDefault="007B42B5" w:rsidP="001574B3">
          <w:pPr>
            <w:pStyle w:val="10"/>
            <w:tabs>
              <w:tab w:val="right" w:leader="dot" w:pos="10892"/>
            </w:tabs>
            <w:spacing w:before="40" w:after="40"/>
            <w:ind w:left="1701" w:right="850"/>
            <w:rPr>
              <w:lang w:val="hy-AM"/>
            </w:rPr>
          </w:pPr>
          <w:hyperlink w:anchor="_bookmark5" w:history="1">
            <w:r w:rsidR="00176E60" w:rsidRPr="004A4259">
              <w:rPr>
                <w:lang w:val="hy-AM"/>
              </w:rPr>
              <w:t>Օգտագործված</w:t>
            </w:r>
            <w:r w:rsidR="00176E60" w:rsidRPr="004A4259">
              <w:rPr>
                <w:spacing w:val="-1"/>
                <w:lang w:val="hy-AM"/>
              </w:rPr>
              <w:t xml:space="preserve"> </w:t>
            </w:r>
            <w:r w:rsidR="00176E60" w:rsidRPr="004A4259">
              <w:rPr>
                <w:lang w:val="hy-AM"/>
              </w:rPr>
              <w:t>գրականություն</w:t>
            </w:r>
            <w:r w:rsidR="00176E60" w:rsidRPr="004A4259">
              <w:rPr>
                <w:rFonts w:eastAsia="Times New Roman" w:cs="Times New Roman"/>
                <w:lang w:val="hy-AM"/>
              </w:rPr>
              <w:tab/>
            </w:r>
          </w:hyperlink>
          <w:r w:rsidR="00D84E47">
            <w:rPr>
              <w:lang w:val="hy-AM"/>
            </w:rPr>
            <w:t>18</w:t>
          </w:r>
        </w:p>
      </w:sdtContent>
    </w:sdt>
    <w:p w:rsidR="00FA4849" w:rsidRPr="004A4259" w:rsidRDefault="00FA4849" w:rsidP="001574B3">
      <w:pPr>
        <w:spacing w:before="40" w:after="40"/>
        <w:ind w:left="1701" w:right="850"/>
        <w:rPr>
          <w:sz w:val="24"/>
          <w:szCs w:val="24"/>
          <w:lang w:val="hy-AM"/>
        </w:rPr>
        <w:sectPr w:rsidR="00FA4849" w:rsidRPr="004A4259">
          <w:footerReference w:type="default" r:id="rId9"/>
          <w:pgSz w:w="12240" w:h="15840"/>
          <w:pgMar w:top="1500" w:right="400" w:bottom="1560" w:left="620" w:header="0" w:footer="1365" w:gutter="0"/>
          <w:pgNumType w:start="2"/>
          <w:cols w:space="720"/>
        </w:sectPr>
      </w:pPr>
    </w:p>
    <w:p w:rsidR="00E408B1" w:rsidRPr="00E408B1" w:rsidRDefault="00176E60" w:rsidP="00BD2A9E">
      <w:pPr>
        <w:pStyle w:val="1"/>
        <w:spacing w:before="40" w:after="40" w:line="360" w:lineRule="auto"/>
        <w:ind w:left="1701" w:right="850"/>
        <w:jc w:val="center"/>
        <w:rPr>
          <w:b/>
          <w:sz w:val="24"/>
          <w:szCs w:val="24"/>
          <w:lang w:val="hy-AM"/>
        </w:rPr>
      </w:pPr>
      <w:bookmarkStart w:id="1" w:name="_bookmark0"/>
      <w:bookmarkEnd w:id="1"/>
      <w:r w:rsidRPr="004A4259">
        <w:rPr>
          <w:b/>
          <w:sz w:val="24"/>
          <w:szCs w:val="24"/>
          <w:lang w:val="hy-AM"/>
        </w:rPr>
        <w:lastRenderedPageBreak/>
        <w:t>Ներածություն</w:t>
      </w:r>
    </w:p>
    <w:p w:rsidR="00FA4849" w:rsidRPr="004A4259" w:rsidRDefault="00E408B1" w:rsidP="00BD2A9E">
      <w:pPr>
        <w:pStyle w:val="a3"/>
        <w:spacing w:before="40" w:after="40" w:line="360" w:lineRule="auto"/>
        <w:ind w:left="1701" w:right="850"/>
        <w:rPr>
          <w:b/>
          <w:i/>
          <w:spacing w:val="-2"/>
          <w:lang w:val="hy-AM"/>
        </w:rPr>
      </w:pPr>
      <w:r>
        <w:rPr>
          <w:b/>
          <w:i/>
          <w:spacing w:val="-2"/>
          <w:lang w:val="hy-AM"/>
        </w:rPr>
        <w:t xml:space="preserve">                               </w:t>
      </w:r>
      <w:r w:rsidR="00176E60" w:rsidRPr="004A4259">
        <w:rPr>
          <w:b/>
          <w:i/>
          <w:spacing w:val="-2"/>
          <w:lang w:val="hy-AM"/>
        </w:rPr>
        <w:t>Թեմայի</w:t>
      </w:r>
      <w:r w:rsidR="00176E60" w:rsidRPr="004A4259">
        <w:rPr>
          <w:b/>
          <w:i/>
          <w:spacing w:val="-10"/>
          <w:lang w:val="hy-AM"/>
        </w:rPr>
        <w:t xml:space="preserve"> </w:t>
      </w:r>
      <w:r w:rsidR="00176E60" w:rsidRPr="004A4259">
        <w:rPr>
          <w:b/>
          <w:i/>
          <w:spacing w:val="-2"/>
          <w:lang w:val="hy-AM"/>
        </w:rPr>
        <w:t>արդիականությունը</w:t>
      </w:r>
    </w:p>
    <w:p w:rsidR="00AD3C8A" w:rsidRPr="004A4259" w:rsidRDefault="004A2147" w:rsidP="00BD2A9E">
      <w:pPr>
        <w:pStyle w:val="a3"/>
        <w:spacing w:before="40" w:after="40" w:line="360" w:lineRule="auto"/>
        <w:ind w:left="1701" w:right="850"/>
        <w:rPr>
          <w:lang w:val="hy-AM"/>
        </w:rPr>
      </w:pPr>
      <w:r w:rsidRPr="004A4259">
        <w:rPr>
          <w:lang w:val="hy-AM"/>
        </w:rPr>
        <w:t xml:space="preserve">   </w:t>
      </w:r>
      <w:r w:rsidR="00AD3C8A" w:rsidRPr="004A4259">
        <w:rPr>
          <w:lang w:val="hy-AM"/>
        </w:rPr>
        <w:t>Ընթերցանության նկատմամբ հետաքրքրության դաստիարակությունը մեծապես պայմանավորված է կարդալու կարողության ձևավորմամբ և հանդիսանում են արդիական խնդիր ազգի գրական ժառանգության ուսումնասիրման հարցում</w:t>
      </w:r>
      <w:r w:rsidRPr="004A4259">
        <w:rPr>
          <w:lang w:val="hy-AM"/>
        </w:rPr>
        <w:t>:</w:t>
      </w:r>
      <w:r w:rsidR="00AD3C8A" w:rsidRPr="004A4259">
        <w:rPr>
          <w:lang w:val="hy-AM"/>
        </w:rPr>
        <w:t>Երեխաների մեջ ճիշտ, սահուն, գիտակցված, արտահայտիչ ընթերցանության կարողություններ ձևավորելը նախնական կրթության հիմնական խնդիրներից մեկն է: Եվ այդ խնդիրը չափազանց արդիական է, քանի որ ընթերցանությունը հսկայական դեր է խաղում մարդու կրթության, դաստիարակության և զարգացման</w:t>
      </w:r>
      <w:r w:rsidR="00D84E47">
        <w:rPr>
          <w:lang w:val="hy-AM"/>
        </w:rPr>
        <w:t xml:space="preserve"> </w:t>
      </w:r>
      <w:r w:rsidR="00CE32F7">
        <w:rPr>
          <w:lang w:val="hy-AM"/>
        </w:rPr>
        <w:t>վրա:</w:t>
      </w:r>
    </w:p>
    <w:p w:rsidR="00FA4849" w:rsidRPr="004A4259" w:rsidRDefault="0033790B" w:rsidP="00BD2A9E">
      <w:pPr>
        <w:widowControl/>
        <w:autoSpaceDE/>
        <w:autoSpaceDN/>
        <w:spacing w:before="40" w:after="40" w:line="360" w:lineRule="auto"/>
        <w:ind w:left="1701" w:right="850"/>
        <w:rPr>
          <w:sz w:val="24"/>
          <w:szCs w:val="24"/>
          <w:lang w:val="hy-AM"/>
        </w:rPr>
      </w:pPr>
      <w:r w:rsidRPr="004A4259">
        <w:rPr>
          <w:rFonts w:eastAsia="Times New Roman" w:cs="Times New Roman"/>
          <w:sz w:val="24"/>
          <w:szCs w:val="24"/>
          <w:lang w:val="hy-AM" w:eastAsia="ru-RU"/>
        </w:rPr>
        <w:t>Ընդհանրապես, դասարանական ընթերցանությունը կյանքին պատրաստվելու միջոց է, իսկ արտադասարանական ընթերցանությունը հենց կյանքն է: Նման տեսակետով արտադասարանական ընթերցանությունը դադարում է հանդես գալ որպես երկրորդական, օժանդակ բան և վերածվում է դպրոցի ամենակարևոր գործի՝ խոստումնալից, կենսական գործի</w:t>
      </w:r>
      <w:r w:rsidR="00C83D3C" w:rsidRPr="004A4259">
        <w:rPr>
          <w:rFonts w:eastAsia="Times New Roman" w:cs="Times New Roman"/>
          <w:sz w:val="24"/>
          <w:szCs w:val="24"/>
          <w:lang w:val="hy-AM" w:eastAsia="ru-RU"/>
        </w:rPr>
        <w:t>:</w:t>
      </w:r>
      <w:r w:rsidR="00C83D3C" w:rsidRPr="004A4259">
        <w:rPr>
          <w:rFonts w:eastAsia="Times New Roman" w:cs="Times New Roman"/>
          <w:sz w:val="24"/>
          <w:szCs w:val="24"/>
          <w:lang w:val="hy-AM" w:eastAsia="ru-RU"/>
        </w:rPr>
        <w:br/>
      </w:r>
    </w:p>
    <w:p w:rsidR="004C2150" w:rsidRPr="004A4259" w:rsidRDefault="004C2150" w:rsidP="00BD2A9E">
      <w:pPr>
        <w:spacing w:before="40" w:after="40" w:line="360" w:lineRule="auto"/>
        <w:ind w:left="1701" w:right="850"/>
        <w:rPr>
          <w:b/>
          <w:spacing w:val="-2"/>
          <w:sz w:val="24"/>
          <w:szCs w:val="24"/>
          <w:lang w:val="hy-AM"/>
        </w:rPr>
      </w:pPr>
      <w:r w:rsidRPr="004A4259">
        <w:rPr>
          <w:spacing w:val="-2"/>
          <w:sz w:val="24"/>
          <w:szCs w:val="24"/>
          <w:lang w:val="hy-AM"/>
        </w:rPr>
        <w:t xml:space="preserve">                </w:t>
      </w:r>
      <w:r w:rsidRPr="004A4259">
        <w:rPr>
          <w:b/>
          <w:spacing w:val="-2"/>
          <w:sz w:val="24"/>
          <w:szCs w:val="24"/>
        </w:rPr>
        <w:t>Ուսումնասիրության</w:t>
      </w:r>
      <w:r w:rsidRPr="004A4259">
        <w:rPr>
          <w:b/>
          <w:spacing w:val="-13"/>
          <w:sz w:val="24"/>
          <w:szCs w:val="24"/>
        </w:rPr>
        <w:t xml:space="preserve"> </w:t>
      </w:r>
      <w:r w:rsidRPr="004A4259">
        <w:rPr>
          <w:b/>
          <w:spacing w:val="-1"/>
          <w:sz w:val="24"/>
          <w:szCs w:val="24"/>
        </w:rPr>
        <w:t>նպատակն</w:t>
      </w:r>
      <w:r w:rsidRPr="004A4259">
        <w:rPr>
          <w:b/>
          <w:spacing w:val="-12"/>
          <w:sz w:val="24"/>
          <w:szCs w:val="24"/>
        </w:rPr>
        <w:t xml:space="preserve"> </w:t>
      </w:r>
      <w:r w:rsidRPr="004A4259">
        <w:rPr>
          <w:b/>
          <w:spacing w:val="-1"/>
          <w:sz w:val="24"/>
          <w:szCs w:val="24"/>
        </w:rPr>
        <w:t>է՝</w:t>
      </w:r>
    </w:p>
    <w:p w:rsidR="004C2150" w:rsidRPr="003C2CFC" w:rsidRDefault="004C2150" w:rsidP="00BD2A9E">
      <w:pPr>
        <w:pStyle w:val="a5"/>
        <w:numPr>
          <w:ilvl w:val="0"/>
          <w:numId w:val="6"/>
        </w:numPr>
        <w:tabs>
          <w:tab w:val="left" w:pos="1260"/>
        </w:tabs>
        <w:spacing w:before="40" w:after="40" w:line="360" w:lineRule="auto"/>
        <w:ind w:left="1701" w:right="850"/>
        <w:rPr>
          <w:spacing w:val="-2"/>
          <w:sz w:val="24"/>
          <w:szCs w:val="24"/>
          <w:lang w:val="hy-AM"/>
        </w:rPr>
      </w:pPr>
      <w:r w:rsidRPr="003C2CFC">
        <w:rPr>
          <w:spacing w:val="-2"/>
          <w:sz w:val="24"/>
          <w:szCs w:val="24"/>
          <w:lang w:val="hy-AM"/>
        </w:rPr>
        <w:t xml:space="preserve">Գրքի ,ընթերցանության նկատմամբ կայուն հետաքրքրության արթնացումն և այդ </w:t>
      </w:r>
      <w:r w:rsidR="003C2CFC" w:rsidRPr="003C2CFC">
        <w:rPr>
          <w:spacing w:val="-2"/>
          <w:sz w:val="24"/>
          <w:szCs w:val="24"/>
          <w:lang w:val="hy-AM"/>
        </w:rPr>
        <w:t>ճ</w:t>
      </w:r>
      <w:r w:rsidRPr="003C2CFC">
        <w:rPr>
          <w:spacing w:val="-2"/>
          <w:sz w:val="24"/>
          <w:szCs w:val="24"/>
          <w:lang w:val="hy-AM"/>
        </w:rPr>
        <w:t>անապարհով նրանց անձնային դրական  որակների  ձևավորումը:</w:t>
      </w:r>
    </w:p>
    <w:p w:rsidR="00111F92" w:rsidRDefault="00CE32F7" w:rsidP="00BD2A9E">
      <w:pPr>
        <w:pStyle w:val="a5"/>
        <w:numPr>
          <w:ilvl w:val="0"/>
          <w:numId w:val="6"/>
        </w:numPr>
        <w:tabs>
          <w:tab w:val="left" w:pos="1260"/>
        </w:tabs>
        <w:spacing w:before="40" w:after="40" w:line="360" w:lineRule="auto"/>
        <w:ind w:left="1701" w:right="850"/>
        <w:rPr>
          <w:spacing w:val="-2"/>
          <w:sz w:val="24"/>
          <w:szCs w:val="24"/>
          <w:lang w:val="hy-AM"/>
        </w:rPr>
      </w:pPr>
      <w:r>
        <w:rPr>
          <w:spacing w:val="-2"/>
          <w:sz w:val="24"/>
          <w:szCs w:val="24"/>
          <w:lang w:val="hy-AM"/>
        </w:rPr>
        <w:t>Գիտակցված,ճիշտ,սահուն և արտահայտիչ ընթերցանության յուրացումը որպես հիմնական հմտություն հիմնական դպրոցի սովորողների կրթական համակարգում.խոսքի գործունեության  բոլոր տեսակների բարելավում,տարբեր տեսակի տեքստերի հետ աշխատելու կարողության ապահովում,հայացքի ձևավորում,գրքերի ընտրության և ինքնուրույն ընթերցանության գործունեության փորձի ձեռքբերում:</w:t>
      </w:r>
    </w:p>
    <w:p w:rsidR="00CE32F7" w:rsidRDefault="00CE32F7" w:rsidP="00BD2A9E">
      <w:pPr>
        <w:pStyle w:val="a5"/>
        <w:numPr>
          <w:ilvl w:val="0"/>
          <w:numId w:val="6"/>
        </w:numPr>
        <w:tabs>
          <w:tab w:val="left" w:pos="1260"/>
        </w:tabs>
        <w:spacing w:before="40" w:after="40" w:line="360" w:lineRule="auto"/>
        <w:ind w:left="1701" w:right="850"/>
        <w:rPr>
          <w:spacing w:val="-2"/>
          <w:sz w:val="24"/>
          <w:szCs w:val="24"/>
          <w:lang w:val="hy-AM"/>
        </w:rPr>
      </w:pPr>
      <w:r>
        <w:rPr>
          <w:spacing w:val="-2"/>
          <w:sz w:val="24"/>
          <w:szCs w:val="24"/>
          <w:lang w:val="hy-AM"/>
        </w:rPr>
        <w:t xml:space="preserve">Գեղարվեստական,ստեղծագործական և ճանաչողական կարողությունների զարգացում,հուզական արձագանքում արվեստի գործեր կարդալիս.խոսքի նկատմամբ գեղագիտական վերաբերմունքի ձևավորում և արվեստի գործը </w:t>
      </w:r>
      <w:r>
        <w:rPr>
          <w:spacing w:val="-2"/>
          <w:sz w:val="24"/>
          <w:szCs w:val="24"/>
          <w:lang w:val="hy-AM"/>
        </w:rPr>
        <w:lastRenderedPageBreak/>
        <w:t>հասկանալու կարողություն:</w:t>
      </w:r>
    </w:p>
    <w:p w:rsidR="00CE32F7" w:rsidRPr="00CE32F7" w:rsidRDefault="00CE32F7" w:rsidP="00BD2A9E">
      <w:pPr>
        <w:pStyle w:val="a5"/>
        <w:numPr>
          <w:ilvl w:val="0"/>
          <w:numId w:val="6"/>
        </w:numPr>
        <w:tabs>
          <w:tab w:val="left" w:pos="1260"/>
        </w:tabs>
        <w:spacing w:before="40" w:after="40" w:line="360" w:lineRule="auto"/>
        <w:ind w:left="1701" w:right="850"/>
        <w:rPr>
          <w:spacing w:val="-2"/>
          <w:sz w:val="24"/>
          <w:szCs w:val="24"/>
          <w:lang w:val="hy-AM"/>
        </w:rPr>
      </w:pPr>
      <w:r>
        <w:rPr>
          <w:spacing w:val="-2"/>
          <w:sz w:val="24"/>
          <w:szCs w:val="24"/>
          <w:lang w:val="hy-AM"/>
        </w:rPr>
        <w:t xml:space="preserve">Գեղարվեստական գրականության միջոցով հիմնական դպրոցի սովորողների բարոյական փորձի հարստացում.բարության,ընկերության,ճշմարտության և պատասխանատվության մասին բարոյական գաղափարների ձևավորում.այլ երկրների </w:t>
      </w:r>
      <w:r w:rsidR="00BD2A9E">
        <w:rPr>
          <w:spacing w:val="-2"/>
          <w:sz w:val="24"/>
          <w:szCs w:val="24"/>
          <w:lang w:val="hy-AM"/>
        </w:rPr>
        <w:t>ժողովուրդների ազգային մշակույթի և մշակույթի նկատմամբ հետաքրքրության և հարգանքի խթանում:</w:t>
      </w:r>
    </w:p>
    <w:p w:rsidR="004C2150" w:rsidRPr="004A4259" w:rsidRDefault="004C2150" w:rsidP="00BD2A9E">
      <w:pPr>
        <w:spacing w:before="40" w:after="40" w:line="360" w:lineRule="auto"/>
        <w:ind w:left="1701" w:right="850"/>
        <w:rPr>
          <w:b/>
          <w:spacing w:val="-2"/>
          <w:sz w:val="24"/>
          <w:szCs w:val="24"/>
          <w:lang w:val="hy-AM"/>
        </w:rPr>
      </w:pPr>
    </w:p>
    <w:p w:rsidR="00111F92" w:rsidRPr="004A4259" w:rsidRDefault="004C2150" w:rsidP="00BD2A9E">
      <w:pPr>
        <w:spacing w:before="40" w:after="40" w:line="360" w:lineRule="auto"/>
        <w:ind w:left="1701" w:right="850"/>
        <w:rPr>
          <w:b/>
          <w:spacing w:val="-2"/>
          <w:sz w:val="24"/>
          <w:szCs w:val="24"/>
          <w:lang w:val="hy-AM"/>
        </w:rPr>
      </w:pPr>
      <w:r w:rsidRPr="004A4259">
        <w:rPr>
          <w:b/>
          <w:spacing w:val="-2"/>
          <w:sz w:val="24"/>
          <w:szCs w:val="24"/>
          <w:lang w:val="hy-AM"/>
        </w:rPr>
        <w:t xml:space="preserve">                    </w:t>
      </w:r>
      <w:r w:rsidRPr="004A4259">
        <w:rPr>
          <w:b/>
          <w:sz w:val="24"/>
          <w:szCs w:val="24"/>
          <w:lang w:val="hy-AM"/>
        </w:rPr>
        <w:t xml:space="preserve">  Ուսումնասիրության</w:t>
      </w:r>
      <w:r w:rsidRPr="004A4259">
        <w:rPr>
          <w:b/>
          <w:spacing w:val="-8"/>
          <w:sz w:val="24"/>
          <w:szCs w:val="24"/>
          <w:lang w:val="hy-AM"/>
        </w:rPr>
        <w:t xml:space="preserve"> </w:t>
      </w:r>
      <w:r w:rsidRPr="004A4259">
        <w:rPr>
          <w:b/>
          <w:sz w:val="24"/>
          <w:szCs w:val="24"/>
          <w:lang w:val="hy-AM"/>
        </w:rPr>
        <w:t>խնդիրներն</w:t>
      </w:r>
      <w:r w:rsidRPr="004A4259">
        <w:rPr>
          <w:b/>
          <w:spacing w:val="-5"/>
          <w:sz w:val="24"/>
          <w:szCs w:val="24"/>
          <w:lang w:val="hy-AM"/>
        </w:rPr>
        <w:t xml:space="preserve"> </w:t>
      </w:r>
      <w:r w:rsidRPr="004A4259">
        <w:rPr>
          <w:b/>
          <w:sz w:val="24"/>
          <w:szCs w:val="24"/>
          <w:lang w:val="hy-AM"/>
        </w:rPr>
        <w:t>են՝</w:t>
      </w:r>
    </w:p>
    <w:p w:rsidR="00F92301" w:rsidRPr="004A4259" w:rsidRDefault="00F92301" w:rsidP="00BD2A9E">
      <w:pPr>
        <w:pStyle w:val="a5"/>
        <w:numPr>
          <w:ilvl w:val="0"/>
          <w:numId w:val="15"/>
        </w:numPr>
        <w:spacing w:before="40" w:after="40" w:line="360" w:lineRule="auto"/>
        <w:ind w:left="1701" w:right="850"/>
        <w:rPr>
          <w:spacing w:val="-2"/>
          <w:sz w:val="24"/>
          <w:szCs w:val="24"/>
          <w:lang w:val="hy-AM"/>
        </w:rPr>
      </w:pPr>
      <w:r w:rsidRPr="004A4259">
        <w:rPr>
          <w:sz w:val="24"/>
          <w:szCs w:val="24"/>
          <w:lang w:val="hy-AM"/>
        </w:rPr>
        <w:t xml:space="preserve">Երեխաների մեջ ճիշտ, սահուն, գիտակցված, արտահայտիչ ընթերցանության կարողություններ ձևավորելը : </w:t>
      </w:r>
    </w:p>
    <w:p w:rsidR="00F92301" w:rsidRPr="004A4259" w:rsidRDefault="00F92301" w:rsidP="00BD2A9E">
      <w:pPr>
        <w:pStyle w:val="a5"/>
        <w:numPr>
          <w:ilvl w:val="0"/>
          <w:numId w:val="15"/>
        </w:numPr>
        <w:tabs>
          <w:tab w:val="left" w:pos="821"/>
        </w:tabs>
        <w:spacing w:before="40" w:after="40" w:line="360" w:lineRule="auto"/>
        <w:ind w:left="1701" w:right="850"/>
        <w:rPr>
          <w:sz w:val="24"/>
          <w:szCs w:val="24"/>
        </w:rPr>
      </w:pPr>
      <w:r w:rsidRPr="004A4259">
        <w:rPr>
          <w:sz w:val="24"/>
          <w:szCs w:val="24"/>
          <w:lang w:val="hy-AM"/>
        </w:rPr>
        <w:t>Ընթերցանության վերարտադրության կարողություն ձևավորելը:</w:t>
      </w:r>
    </w:p>
    <w:p w:rsidR="00FA33BA" w:rsidRPr="004A4259" w:rsidRDefault="00FA33BA" w:rsidP="00BD2A9E">
      <w:pPr>
        <w:pStyle w:val="a5"/>
        <w:numPr>
          <w:ilvl w:val="0"/>
          <w:numId w:val="15"/>
        </w:numPr>
        <w:tabs>
          <w:tab w:val="left" w:pos="821"/>
        </w:tabs>
        <w:spacing w:before="40" w:after="40" w:line="360" w:lineRule="auto"/>
        <w:ind w:left="1701" w:right="850"/>
        <w:rPr>
          <w:sz w:val="24"/>
          <w:szCs w:val="24"/>
        </w:rPr>
      </w:pPr>
      <w:r w:rsidRPr="004A4259">
        <w:rPr>
          <w:sz w:val="24"/>
          <w:szCs w:val="24"/>
          <w:lang w:val="hy-AM"/>
        </w:rPr>
        <w:t>Ընդհանուր մշակությկաին ընթերցանության հմտությունների տիրապետելը և տեքստի ընկալելը:</w:t>
      </w:r>
    </w:p>
    <w:p w:rsidR="00FA33BA" w:rsidRPr="004A4259" w:rsidRDefault="00FA33BA" w:rsidP="00BD2A9E">
      <w:pPr>
        <w:pStyle w:val="a5"/>
        <w:numPr>
          <w:ilvl w:val="0"/>
          <w:numId w:val="15"/>
        </w:numPr>
        <w:tabs>
          <w:tab w:val="left" w:pos="821"/>
        </w:tabs>
        <w:spacing w:before="40" w:after="40" w:line="360" w:lineRule="auto"/>
        <w:ind w:left="1701" w:right="850"/>
        <w:rPr>
          <w:sz w:val="24"/>
          <w:szCs w:val="24"/>
        </w:rPr>
      </w:pPr>
      <w:r w:rsidRPr="004A4259">
        <w:rPr>
          <w:sz w:val="24"/>
          <w:szCs w:val="24"/>
          <w:lang w:val="hy-AM"/>
        </w:rPr>
        <w:t>Ընթերցանության և գրքի նկատմամաբ հետաքրքրություն զարգացնելը:</w:t>
      </w:r>
    </w:p>
    <w:p w:rsidR="0001600A" w:rsidRPr="004A4259" w:rsidRDefault="0001600A" w:rsidP="00BD2A9E">
      <w:pPr>
        <w:pStyle w:val="a3"/>
        <w:spacing w:before="40" w:after="40" w:line="360" w:lineRule="auto"/>
        <w:ind w:left="1701" w:right="850"/>
        <w:rPr>
          <w:b/>
          <w:spacing w:val="-1"/>
          <w:lang w:val="hy-AM"/>
        </w:rPr>
      </w:pPr>
    </w:p>
    <w:p w:rsidR="00753D56" w:rsidRPr="004A4259" w:rsidRDefault="00863C60" w:rsidP="00BD2A9E">
      <w:pPr>
        <w:pStyle w:val="a3"/>
        <w:spacing w:before="40" w:after="40" w:line="360" w:lineRule="auto"/>
        <w:ind w:left="1701" w:right="850"/>
        <w:rPr>
          <w:spacing w:val="-1"/>
          <w:lang w:val="hy-AM"/>
        </w:rPr>
      </w:pPr>
      <w:r w:rsidRPr="004A4259">
        <w:rPr>
          <w:b/>
          <w:spacing w:val="-1"/>
          <w:lang w:val="hy-AM"/>
        </w:rPr>
        <w:t>Ուսումնասիրության</w:t>
      </w:r>
      <w:r w:rsidRPr="004A4259">
        <w:rPr>
          <w:b/>
          <w:spacing w:val="-12"/>
          <w:lang w:val="hy-AM"/>
        </w:rPr>
        <w:t xml:space="preserve"> </w:t>
      </w:r>
      <w:r w:rsidRPr="004A4259">
        <w:rPr>
          <w:b/>
          <w:spacing w:val="-1"/>
          <w:lang w:val="hy-AM"/>
        </w:rPr>
        <w:t>նորույթը:</w:t>
      </w:r>
      <w:r w:rsidRPr="004A4259">
        <w:rPr>
          <w:spacing w:val="-1"/>
          <w:lang w:val="hy-AM"/>
        </w:rPr>
        <w:t xml:space="preserve"> </w:t>
      </w:r>
    </w:p>
    <w:p w:rsidR="00863C60" w:rsidRPr="004A4259" w:rsidRDefault="00863C60" w:rsidP="00BD2A9E">
      <w:pPr>
        <w:pStyle w:val="a3"/>
        <w:numPr>
          <w:ilvl w:val="0"/>
          <w:numId w:val="16"/>
        </w:numPr>
        <w:spacing w:before="40" w:after="40" w:line="360" w:lineRule="auto"/>
        <w:ind w:left="1701" w:right="850"/>
        <w:rPr>
          <w:spacing w:val="-10"/>
          <w:lang w:val="hy-AM"/>
        </w:rPr>
      </w:pPr>
      <w:r w:rsidRPr="004A4259">
        <w:rPr>
          <w:spacing w:val="-1"/>
          <w:lang w:val="hy-AM"/>
        </w:rPr>
        <w:t>Արտադասարանական ընթերցանության</w:t>
      </w:r>
      <w:r w:rsidRPr="004A4259">
        <w:rPr>
          <w:spacing w:val="-10"/>
          <w:lang w:val="hy-AM"/>
        </w:rPr>
        <w:t xml:space="preserve"> </w:t>
      </w:r>
      <w:r w:rsidRPr="004A4259">
        <w:rPr>
          <w:lang w:val="hy-AM"/>
        </w:rPr>
        <w:t xml:space="preserve">կազմակերպման </w:t>
      </w:r>
      <w:r w:rsidRPr="004A4259">
        <w:rPr>
          <w:spacing w:val="-10"/>
          <w:lang w:val="hy-AM"/>
        </w:rPr>
        <w:t xml:space="preserve"> </w:t>
      </w:r>
    </w:p>
    <w:p w:rsidR="00863C60" w:rsidRPr="004A4259" w:rsidRDefault="00863C60" w:rsidP="00BD2A9E">
      <w:pPr>
        <w:pStyle w:val="a3"/>
        <w:spacing w:before="40" w:after="40" w:line="360" w:lineRule="auto"/>
        <w:ind w:left="1701" w:right="850"/>
        <w:rPr>
          <w:lang w:val="hy-AM"/>
        </w:rPr>
      </w:pPr>
      <w:r w:rsidRPr="004A4259">
        <w:rPr>
          <w:spacing w:val="-10"/>
          <w:lang w:val="hy-AM"/>
        </w:rPr>
        <w:t xml:space="preserve">խնդիրների </w:t>
      </w:r>
      <w:r w:rsidRPr="004A4259">
        <w:rPr>
          <w:lang w:val="hy-AM"/>
        </w:rPr>
        <w:t>ուսումնասիրությունը,</w:t>
      </w:r>
      <w:r w:rsidRPr="004A4259">
        <w:rPr>
          <w:spacing w:val="-57"/>
          <w:lang w:val="hy-AM"/>
        </w:rPr>
        <w:t xml:space="preserve"> </w:t>
      </w:r>
      <w:r w:rsidRPr="004A4259">
        <w:rPr>
          <w:lang w:val="hy-AM"/>
        </w:rPr>
        <w:t>վերլուծությունը,</w:t>
      </w:r>
      <w:r w:rsidRPr="004A4259">
        <w:rPr>
          <w:spacing w:val="59"/>
          <w:lang w:val="hy-AM"/>
        </w:rPr>
        <w:t xml:space="preserve"> </w:t>
      </w:r>
      <w:r w:rsidRPr="004A4259">
        <w:rPr>
          <w:lang w:val="hy-AM"/>
        </w:rPr>
        <w:t>դրանց</w:t>
      </w:r>
      <w:r w:rsidRPr="004A4259">
        <w:rPr>
          <w:spacing w:val="58"/>
          <w:lang w:val="hy-AM"/>
        </w:rPr>
        <w:t xml:space="preserve"> </w:t>
      </w:r>
      <w:r w:rsidRPr="004A4259">
        <w:rPr>
          <w:lang w:val="hy-AM"/>
        </w:rPr>
        <w:t>կիրառումը դասապրոցեսում</w:t>
      </w:r>
      <w:r w:rsidRPr="004A4259">
        <w:rPr>
          <w:spacing w:val="59"/>
          <w:lang w:val="hy-AM"/>
        </w:rPr>
        <w:t xml:space="preserve"> </w:t>
      </w:r>
      <w:r w:rsidRPr="004A4259">
        <w:rPr>
          <w:lang w:val="hy-AM"/>
        </w:rPr>
        <w:t xml:space="preserve">՝դասի </w:t>
      </w:r>
    </w:p>
    <w:p w:rsidR="00863C60" w:rsidRPr="004A4259" w:rsidRDefault="00863C60" w:rsidP="00BD2A9E">
      <w:pPr>
        <w:pStyle w:val="a3"/>
        <w:spacing w:before="40" w:after="40" w:line="360" w:lineRule="auto"/>
        <w:ind w:left="1701" w:right="850"/>
        <w:rPr>
          <w:lang w:val="hy-AM"/>
        </w:rPr>
      </w:pPr>
      <w:r w:rsidRPr="004A4259">
        <w:rPr>
          <w:lang w:val="hy-AM"/>
        </w:rPr>
        <w:t>ժամանակ,դասից դուրս՝տանը։</w:t>
      </w:r>
    </w:p>
    <w:p w:rsidR="00863C60" w:rsidRPr="004A4259" w:rsidRDefault="00863C60" w:rsidP="00BD2A9E">
      <w:pPr>
        <w:pStyle w:val="a6"/>
        <w:spacing w:before="40" w:after="40" w:line="360" w:lineRule="auto"/>
        <w:ind w:left="1701" w:right="850"/>
        <w:rPr>
          <w:rFonts w:ascii="Sylfaen" w:hAnsi="Sylfaen"/>
          <w:spacing w:val="-1"/>
          <w:lang w:val="hy-AM"/>
        </w:rPr>
      </w:pPr>
    </w:p>
    <w:p w:rsidR="0001600A" w:rsidRPr="004A4259" w:rsidRDefault="0001600A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01600A" w:rsidRPr="004A4259" w:rsidRDefault="0001600A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D84E47" w:rsidRDefault="00D84E47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D84E47" w:rsidRDefault="00D84E47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D84E47" w:rsidRDefault="00D84E47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D84E47" w:rsidRDefault="00D84E47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</w:p>
    <w:p w:rsidR="00753D56" w:rsidRPr="004A4259" w:rsidRDefault="00863C60" w:rsidP="00BD2A9E">
      <w:pPr>
        <w:pStyle w:val="a6"/>
        <w:spacing w:before="40" w:after="40" w:line="360" w:lineRule="auto"/>
        <w:ind w:left="1701" w:right="850"/>
        <w:rPr>
          <w:rFonts w:ascii="Sylfaen" w:hAnsi="Sylfaen"/>
          <w:b/>
          <w:spacing w:val="-1"/>
          <w:lang w:val="hy-AM"/>
        </w:rPr>
      </w:pPr>
      <w:r w:rsidRPr="004A4259">
        <w:rPr>
          <w:rFonts w:ascii="Sylfaen" w:hAnsi="Sylfaen"/>
          <w:b/>
          <w:spacing w:val="-1"/>
          <w:lang w:val="hy-AM"/>
        </w:rPr>
        <w:lastRenderedPageBreak/>
        <w:t>Ուսումնասիրության</w:t>
      </w:r>
      <w:r w:rsidRPr="004A4259">
        <w:rPr>
          <w:rFonts w:ascii="Sylfaen" w:hAnsi="Sylfaen"/>
          <w:b/>
          <w:spacing w:val="-13"/>
          <w:lang w:val="hy-AM"/>
        </w:rPr>
        <w:t xml:space="preserve"> </w:t>
      </w:r>
      <w:r w:rsidRPr="004A4259">
        <w:rPr>
          <w:rFonts w:ascii="Sylfaen" w:hAnsi="Sylfaen"/>
          <w:b/>
          <w:spacing w:val="-1"/>
          <w:lang w:val="hy-AM"/>
        </w:rPr>
        <w:t>գործնական</w:t>
      </w:r>
      <w:r w:rsidRPr="004A4259">
        <w:rPr>
          <w:rFonts w:ascii="Sylfaen" w:hAnsi="Sylfaen"/>
          <w:b/>
          <w:spacing w:val="-11"/>
          <w:lang w:val="hy-AM"/>
        </w:rPr>
        <w:t xml:space="preserve"> </w:t>
      </w:r>
      <w:r w:rsidRPr="004A4259">
        <w:rPr>
          <w:rFonts w:ascii="Sylfaen" w:hAnsi="Sylfaen"/>
          <w:b/>
          <w:spacing w:val="-1"/>
          <w:lang w:val="hy-AM"/>
        </w:rPr>
        <w:t>նշանակությունը:</w:t>
      </w:r>
    </w:p>
    <w:p w:rsidR="00863C60" w:rsidRPr="004A4259" w:rsidRDefault="00863C60" w:rsidP="00BD2A9E">
      <w:pPr>
        <w:pStyle w:val="a6"/>
        <w:numPr>
          <w:ilvl w:val="0"/>
          <w:numId w:val="16"/>
        </w:numPr>
        <w:spacing w:before="40" w:after="40" w:line="360" w:lineRule="auto"/>
        <w:ind w:left="1701" w:right="850"/>
        <w:rPr>
          <w:rFonts w:ascii="Sylfaen" w:eastAsia="Times New Roman" w:hAnsi="Sylfaen"/>
          <w:lang w:val="hy-AM" w:eastAsia="ru-RU"/>
        </w:rPr>
      </w:pPr>
      <w:r w:rsidRPr="004A4259">
        <w:rPr>
          <w:rFonts w:ascii="Sylfaen" w:eastAsia="Times New Roman" w:hAnsi="Sylfaen"/>
          <w:lang w:val="hy-AM" w:eastAsia="ru-RU"/>
        </w:rPr>
        <w:t xml:space="preserve">Արտադասարանական ընթերցանության     կազմակերպման առանձնահատկությունները </w:t>
      </w:r>
      <w:r w:rsidRPr="004A4259">
        <w:rPr>
          <w:rFonts w:ascii="Sylfaen" w:hAnsi="Sylfaen"/>
          <w:noProof/>
          <w:lang w:eastAsia="ru-RU"/>
        </w:rPr>
        <w:drawing>
          <wp:anchor distT="0" distB="0" distL="0" distR="0" simplePos="0" relativeHeight="251757568" behindDoc="1" locked="0" layoutInCell="1" allowOverlap="1" wp14:anchorId="1D133D7F" wp14:editId="062AE451">
            <wp:simplePos x="0" y="0"/>
            <wp:positionH relativeFrom="page">
              <wp:posOffset>-114300</wp:posOffset>
            </wp:positionH>
            <wp:positionV relativeFrom="page">
              <wp:posOffset>11363325</wp:posOffset>
            </wp:positionV>
            <wp:extent cx="11681460" cy="5667375"/>
            <wp:effectExtent l="0" t="0" r="0" b="0"/>
            <wp:wrapNone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146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4259">
        <w:rPr>
          <w:rFonts w:ascii="Sylfaen" w:hAnsi="Sylfaen"/>
          <w:spacing w:val="-1"/>
          <w:lang w:val="hy-AM"/>
        </w:rPr>
        <w:t>,</w:t>
      </w:r>
      <w:r w:rsidRPr="004A4259">
        <w:rPr>
          <w:rFonts w:ascii="Sylfaen" w:hAnsi="Sylfaen"/>
          <w:spacing w:val="-57"/>
          <w:lang w:val="hy-AM"/>
        </w:rPr>
        <w:t xml:space="preserve"> </w:t>
      </w:r>
      <w:r w:rsidR="00753D56" w:rsidRPr="004A4259">
        <w:rPr>
          <w:rFonts w:ascii="Sylfaen" w:hAnsi="Sylfaen"/>
          <w:spacing w:val="-57"/>
          <w:lang w:val="hy-AM"/>
        </w:rPr>
        <w:t xml:space="preserve">                      </w:t>
      </w:r>
      <w:r w:rsidRPr="004A4259">
        <w:rPr>
          <w:rFonts w:ascii="Sylfaen" w:hAnsi="Sylfaen"/>
          <w:lang w:val="hy-AM"/>
        </w:rPr>
        <w:t>ժամանակակից մեթոդները</w:t>
      </w:r>
      <w:r w:rsidRPr="004A4259">
        <w:rPr>
          <w:rFonts w:ascii="Sylfaen" w:hAnsi="Sylfaen"/>
          <w:spacing w:val="-1"/>
          <w:lang w:val="hy-AM"/>
        </w:rPr>
        <w:t xml:space="preserve"> </w:t>
      </w:r>
      <w:r w:rsidRPr="004A4259">
        <w:rPr>
          <w:rFonts w:ascii="Sylfaen" w:hAnsi="Sylfaen"/>
          <w:lang w:val="hy-AM"/>
        </w:rPr>
        <w:t>կնպաստեն ուսումնական</w:t>
      </w:r>
      <w:r w:rsidRPr="004A4259">
        <w:rPr>
          <w:rFonts w:ascii="Sylfaen" w:hAnsi="Sylfaen"/>
          <w:spacing w:val="-3"/>
          <w:lang w:val="hy-AM"/>
        </w:rPr>
        <w:t xml:space="preserve"> </w:t>
      </w:r>
      <w:r w:rsidR="00753D56" w:rsidRPr="004A4259">
        <w:rPr>
          <w:rFonts w:ascii="Sylfaen" w:hAnsi="Sylfaen"/>
          <w:spacing w:val="-3"/>
          <w:lang w:val="hy-AM"/>
        </w:rPr>
        <w:t xml:space="preserve"> </w:t>
      </w:r>
      <w:r w:rsidRPr="004A4259">
        <w:rPr>
          <w:rFonts w:ascii="Sylfaen" w:hAnsi="Sylfaen"/>
          <w:lang w:val="hy-AM"/>
        </w:rPr>
        <w:t>գործընթացի</w:t>
      </w:r>
      <w:r w:rsidRPr="004A4259">
        <w:rPr>
          <w:rFonts w:ascii="Sylfaen" w:hAnsi="Sylfaen"/>
          <w:spacing w:val="59"/>
          <w:lang w:val="hy-AM"/>
        </w:rPr>
        <w:t xml:space="preserve"> </w:t>
      </w:r>
      <w:r w:rsidRPr="004A4259">
        <w:rPr>
          <w:rFonts w:ascii="Sylfaen" w:hAnsi="Sylfaen"/>
          <w:lang w:val="hy-AM"/>
        </w:rPr>
        <w:t>կատարելագործմանը։</w:t>
      </w:r>
    </w:p>
    <w:p w:rsidR="00FA33BA" w:rsidRPr="004A4259" w:rsidRDefault="00FA33BA" w:rsidP="00BD2A9E">
      <w:pPr>
        <w:pStyle w:val="a6"/>
        <w:numPr>
          <w:ilvl w:val="0"/>
          <w:numId w:val="16"/>
        </w:numPr>
        <w:spacing w:before="40" w:after="40" w:line="360" w:lineRule="auto"/>
        <w:ind w:left="1701" w:right="850"/>
        <w:rPr>
          <w:rFonts w:ascii="Sylfaen" w:eastAsia="Times New Roman" w:hAnsi="Sylfaen"/>
          <w:lang w:val="hy-AM" w:eastAsia="ru-RU"/>
        </w:rPr>
      </w:pPr>
      <w:r w:rsidRPr="004A4259">
        <w:rPr>
          <w:rFonts w:ascii="Sylfaen" w:hAnsi="Sylfaen"/>
          <w:lang w:val="hy-AM"/>
        </w:rPr>
        <w:t>Ձեռք կբերեն տեքստերում պարունակվող տեղեկատվության հետ աշխատելու առաջնային հմտություններ՝ տարիքին համապատասխան գրական, կրթական,գիտական և ուսումնական տեքստեր,հրահանգներ կարդալու գործընթացում:</w:t>
      </w:r>
    </w:p>
    <w:p w:rsidR="0001600A" w:rsidRPr="004A4259" w:rsidRDefault="0001600A" w:rsidP="001574B3">
      <w:pPr>
        <w:pStyle w:val="a5"/>
        <w:spacing w:before="40" w:after="40" w:line="360" w:lineRule="auto"/>
        <w:ind w:left="1701" w:right="850" w:firstLine="0"/>
        <w:rPr>
          <w:sz w:val="24"/>
          <w:szCs w:val="24"/>
          <w:lang w:val="hy-AM"/>
        </w:rPr>
      </w:pPr>
    </w:p>
    <w:p w:rsidR="00FA4849" w:rsidRPr="004A4259" w:rsidRDefault="0001600A" w:rsidP="00BF6DB3">
      <w:pPr>
        <w:spacing w:line="360" w:lineRule="auto"/>
        <w:ind w:left="1701"/>
        <w:rPr>
          <w:sz w:val="24"/>
          <w:szCs w:val="24"/>
          <w:lang w:val="hy-AM"/>
        </w:rPr>
        <w:sectPr w:rsidR="00FA4849" w:rsidRPr="004A4259">
          <w:pgSz w:w="12240" w:h="15840"/>
          <w:pgMar w:top="660" w:right="400" w:bottom="1560" w:left="620" w:header="0" w:footer="1365" w:gutter="0"/>
          <w:cols w:space="720"/>
        </w:sectPr>
      </w:pPr>
      <w:r w:rsidRPr="004A4259">
        <w:rPr>
          <w:noProof/>
          <w:sz w:val="24"/>
          <w:szCs w:val="24"/>
          <w:lang w:val="ru-RU" w:eastAsia="ru-RU"/>
        </w:rPr>
        <w:drawing>
          <wp:inline distT="0" distB="0" distL="0" distR="0" wp14:anchorId="4D7C7964" wp14:editId="3B49BF2E">
            <wp:extent cx="4362450" cy="2857500"/>
            <wp:effectExtent l="0" t="114300" r="0" b="57150"/>
            <wp:docPr id="5" name="Рисунок 5" descr="Les Ressources en Sciences de l'Ingénieur - Le Coin des S.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Ressources en Sciences de l'Ingénieur - Le Coin des S.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A3" w:rsidRPr="004A4259" w:rsidRDefault="00E10AA3" w:rsidP="00BF6DB3">
      <w:pPr>
        <w:pStyle w:val="a3"/>
        <w:spacing w:line="360" w:lineRule="auto"/>
        <w:ind w:left="1701"/>
        <w:jc w:val="center"/>
        <w:rPr>
          <w:b/>
          <w:lang w:val="hy-AM"/>
        </w:rPr>
      </w:pPr>
    </w:p>
    <w:p w:rsidR="00E10AA3" w:rsidRPr="004A4259" w:rsidRDefault="00E10AA3" w:rsidP="00BF6DB3">
      <w:pPr>
        <w:pStyle w:val="a3"/>
        <w:spacing w:line="360" w:lineRule="auto"/>
        <w:ind w:left="1701"/>
        <w:jc w:val="center"/>
        <w:rPr>
          <w:b/>
          <w:lang w:val="hy-AM"/>
        </w:rPr>
      </w:pPr>
    </w:p>
    <w:p w:rsidR="00477896" w:rsidRPr="00925E5F" w:rsidRDefault="00477896" w:rsidP="00066BF9">
      <w:pPr>
        <w:pStyle w:val="a3"/>
        <w:spacing w:before="40" w:after="40" w:line="360" w:lineRule="auto"/>
        <w:ind w:left="1701" w:right="850"/>
        <w:jc w:val="center"/>
        <w:rPr>
          <w:b/>
          <w:lang w:val="hy-AM"/>
        </w:rPr>
      </w:pPr>
      <w:r w:rsidRPr="00925E5F">
        <w:rPr>
          <w:b/>
          <w:lang w:val="hy-AM"/>
        </w:rPr>
        <w:t xml:space="preserve">Գլուխ 1 </w:t>
      </w:r>
      <w:r w:rsidRPr="00925E5F">
        <w:rPr>
          <w:rFonts w:ascii="Times New Roman" w:hAnsi="Times New Roman" w:cs="Times New Roman"/>
          <w:b/>
          <w:lang w:val="hy-AM"/>
        </w:rPr>
        <w:t>․</w:t>
      </w:r>
      <w:r w:rsidRPr="00925E5F">
        <w:rPr>
          <w:b/>
          <w:lang w:val="hy-AM"/>
        </w:rPr>
        <w:t>Արտադասարանական ընթերցանությունը որպես</w:t>
      </w:r>
      <w:r w:rsidR="00682A2E" w:rsidRPr="00925E5F">
        <w:rPr>
          <w:b/>
          <w:lang w:val="hy-AM"/>
        </w:rPr>
        <w:t xml:space="preserve">  </w:t>
      </w:r>
      <w:r w:rsidR="001650DC" w:rsidRPr="00925E5F">
        <w:rPr>
          <w:b/>
          <w:lang w:val="hy-AM"/>
        </w:rPr>
        <w:t>հիմնական դպրոցի</w:t>
      </w:r>
    </w:p>
    <w:p w:rsidR="00FA4849" w:rsidRPr="00925E5F" w:rsidRDefault="001650DC" w:rsidP="00066BF9">
      <w:pPr>
        <w:pStyle w:val="a3"/>
        <w:spacing w:before="40" w:after="40" w:line="360" w:lineRule="auto"/>
        <w:ind w:left="1701" w:right="850"/>
        <w:jc w:val="center"/>
        <w:rPr>
          <w:b/>
          <w:lang w:val="hy-AM"/>
        </w:rPr>
      </w:pPr>
      <w:r w:rsidRPr="00925E5F">
        <w:rPr>
          <w:b/>
          <w:lang w:val="hy-AM"/>
        </w:rPr>
        <w:t>սովորողների</w:t>
      </w:r>
      <w:r w:rsidR="00477896" w:rsidRPr="00925E5F">
        <w:rPr>
          <w:b/>
          <w:lang w:val="hy-AM"/>
        </w:rPr>
        <w:t>ների խոսքի    զարգացման միջոց</w:t>
      </w:r>
    </w:p>
    <w:p w:rsidR="00E408B1" w:rsidRPr="00925E5F" w:rsidRDefault="00E408B1" w:rsidP="00066BF9">
      <w:pPr>
        <w:pStyle w:val="a3"/>
        <w:spacing w:before="40" w:after="40" w:line="360" w:lineRule="auto"/>
        <w:ind w:left="1701" w:right="850"/>
        <w:rPr>
          <w:b/>
          <w:i/>
          <w:spacing w:val="-2"/>
          <w:lang w:val="hy-AM"/>
        </w:rPr>
      </w:pPr>
      <w:r w:rsidRPr="00925E5F">
        <w:rPr>
          <w:b/>
          <w:lang w:val="hy-AM"/>
        </w:rPr>
        <w:tab/>
      </w:r>
    </w:p>
    <w:p w:rsidR="00E408B1" w:rsidRPr="00925E5F" w:rsidRDefault="00E408B1" w:rsidP="00066BF9">
      <w:pPr>
        <w:pStyle w:val="a3"/>
        <w:spacing w:before="40" w:after="40" w:line="360" w:lineRule="auto"/>
        <w:ind w:left="1701" w:right="850"/>
        <w:rPr>
          <w:b/>
          <w:i/>
          <w:spacing w:val="-2"/>
          <w:lang w:val="hy-AM"/>
        </w:rPr>
      </w:pPr>
      <w:r w:rsidRPr="00925E5F">
        <w:rPr>
          <w:color w:val="252C2F"/>
          <w:shd w:val="clear" w:color="auto" w:fill="FFFFFF"/>
          <w:lang w:val="hy-AM"/>
        </w:rPr>
        <w:t xml:space="preserve">   Ընթերցանության կարևորությունը հակիրճ ձևակերպել է ռուս</w:t>
      </w:r>
      <w:r w:rsidRPr="00925E5F">
        <w:rPr>
          <w:color w:val="252C2F"/>
          <w:lang w:val="hy-AM"/>
        </w:rPr>
        <w:br/>
      </w:r>
      <w:r w:rsidRPr="00925E5F">
        <w:rPr>
          <w:color w:val="252C2F"/>
          <w:shd w:val="clear" w:color="auto" w:fill="FFFFFF"/>
          <w:lang w:val="hy-AM"/>
        </w:rPr>
        <w:t>մեթոդիստ Վ.Ֆլյորովը. «</w:t>
      </w:r>
      <w:r w:rsidRPr="00925E5F">
        <w:rPr>
          <w:b/>
          <w:bCs/>
          <w:color w:val="252C2F"/>
          <w:bdr w:val="none" w:sz="0" w:space="0" w:color="auto" w:frame="1"/>
          <w:shd w:val="clear" w:color="auto" w:fill="FFFFFF"/>
          <w:lang w:val="hy-AM"/>
        </w:rPr>
        <w:t>Կարդալ- մտածել, կարդալ- զգալ, կարդալ –ապրել</w:t>
      </w:r>
      <w:r w:rsidRPr="00925E5F">
        <w:rPr>
          <w:color w:val="252C2F"/>
          <w:shd w:val="clear" w:color="auto" w:fill="FFFFFF"/>
          <w:lang w:val="hy-AM"/>
        </w:rPr>
        <w:t>»:</w:t>
      </w:r>
      <w:r w:rsidRPr="00925E5F">
        <w:rPr>
          <w:color w:val="252C2F"/>
          <w:lang w:val="hy-AM"/>
        </w:rPr>
        <w:br/>
      </w:r>
      <w:r w:rsidRPr="00925E5F">
        <w:rPr>
          <w:color w:val="252C2F"/>
          <w:shd w:val="clear" w:color="auto" w:fill="FFFFFF"/>
          <w:lang w:val="hy-AM"/>
        </w:rPr>
        <w:t>Մտածելու, զգալու և ապրելու համար պետք է կարողանալ լսել, թե ինչ է ասում</w:t>
      </w:r>
      <w:r w:rsidRPr="00925E5F">
        <w:rPr>
          <w:color w:val="252C2F"/>
          <w:lang w:val="hy-AM"/>
        </w:rPr>
        <w:br/>
      </w:r>
      <w:r w:rsidRPr="00925E5F">
        <w:rPr>
          <w:color w:val="252C2F"/>
          <w:shd w:val="clear" w:color="auto" w:fill="FFFFFF"/>
          <w:lang w:val="hy-AM"/>
        </w:rPr>
        <w:t>ամենախելացի զրուցակիցը՝ գիրքը:</w:t>
      </w:r>
    </w:p>
    <w:p w:rsidR="00477896" w:rsidRPr="00925E5F" w:rsidRDefault="00D84E47" w:rsidP="00925E5F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bookmarkStart w:id="2" w:name="_bookmark1"/>
      <w:bookmarkEnd w:id="2"/>
      <w:r w:rsidRPr="00925E5F">
        <w:rPr>
          <w:b/>
          <w:lang w:val="hy-AM"/>
        </w:rPr>
        <w:t xml:space="preserve">                            </w:t>
      </w:r>
      <w:r w:rsidR="001650DC" w:rsidRPr="00925E5F">
        <w:rPr>
          <w:lang w:val="hy-AM"/>
        </w:rPr>
        <w:t xml:space="preserve">Գրքի նկատմամբ հետաքրքրությունը և սերը պահպանվում և զարգանում </w:t>
      </w:r>
      <w:r w:rsidR="00925E5F">
        <w:rPr>
          <w:lang w:val="hy-AM"/>
        </w:rPr>
        <w:t xml:space="preserve">  </w:t>
      </w:r>
      <w:r w:rsidR="001650DC" w:rsidRPr="00925E5F">
        <w:rPr>
          <w:lang w:val="hy-AM"/>
        </w:rPr>
        <w:t>են,եթե առկա են որոշակի պայմաններ՝</w:t>
      </w:r>
    </w:p>
    <w:p w:rsidR="001650DC" w:rsidRPr="00925E5F" w:rsidRDefault="001650DC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b/>
          <w:lang w:val="hy-AM"/>
        </w:rPr>
        <w:t>1.</w:t>
      </w:r>
      <w:r w:rsidRPr="00925E5F">
        <w:rPr>
          <w:lang w:val="hy-AM"/>
        </w:rPr>
        <w:t xml:space="preserve">Այն գիրքը,որի նկատմամբ մենք կամենում ենք երեխաների մեջ սեր և հետաքրքրություն արթնացնել,նրանց ձեռքին պիտի լինի մշտապես:Երեխան պետք է շրջապատված լինի գրքերով:Եվ որքան ձևավորմամբ գրավիչ ու բազմազան լինի դրանք,այնքան մեծ կլինի  </w:t>
      </w:r>
      <w:r w:rsidR="0001600A" w:rsidRPr="00925E5F">
        <w:rPr>
          <w:lang w:val="hy-AM"/>
        </w:rPr>
        <w:t>սո</w:t>
      </w:r>
      <w:r w:rsidRPr="00925E5F">
        <w:rPr>
          <w:lang w:val="hy-AM"/>
        </w:rPr>
        <w:t>վորողների հետաքրքրությունը:</w:t>
      </w:r>
    </w:p>
    <w:p w:rsidR="001650DC" w:rsidRPr="00925E5F" w:rsidRDefault="001650DC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b/>
          <w:lang w:val="hy-AM"/>
        </w:rPr>
        <w:t>2.</w:t>
      </w:r>
      <w:r w:rsidRPr="00925E5F">
        <w:rPr>
          <w:lang w:val="hy-AM"/>
        </w:rPr>
        <w:t>Յուրաքանչյուր դասի ընթացքում գրքի հետ տարվող աշխատանքի բովանդակությունը</w:t>
      </w:r>
      <w:r w:rsidR="002F51C2" w:rsidRPr="00925E5F">
        <w:rPr>
          <w:lang w:val="hy-AM"/>
        </w:rPr>
        <w:t xml:space="preserve"> խստորեն պիտի համապատասխանի սովորողների կարդալու կարողություններին,գիտելիքների փաստացի մակարդակին և ճանաչողական հետաքրքրություններին:</w:t>
      </w:r>
    </w:p>
    <w:p w:rsidR="002F51C2" w:rsidRPr="00925E5F" w:rsidRDefault="002F51C2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b/>
          <w:lang w:val="hy-AM"/>
        </w:rPr>
        <w:t>3.</w:t>
      </w:r>
      <w:r w:rsidRPr="00925E5F">
        <w:rPr>
          <w:lang w:val="hy-AM"/>
        </w:rPr>
        <w:t>Աշխատանքը գրքով պետք է կազմակերպել այնպես,որ բավարարի ամեն մի երեխայի հետաքրքրությունը:</w:t>
      </w:r>
    </w:p>
    <w:p w:rsidR="00477896" w:rsidRPr="00925E5F" w:rsidRDefault="00D92F4B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 xml:space="preserve">Արտադասարանական ընթերցանության դասերն առանձնացվում են ընթերցանության համար նախատեսված ժամերից :Մշտապես իրականացվող արտադասարանային ընթերցանությունը,ապահովելով հիմնական դպրոցի սովորողների վրա մանկավարժական ազդեցության պարբերականությունը,սովորողներին նախապատրաստում է գրքերի ինքնուրույն ընտրությանը:Յուրաքանչյուր սովորողի համար ստեղծվում են ընթերցողական փորձի և ճաշակի զարգացման ,կարդացածի օգտակարության </w:t>
      </w:r>
      <w:r w:rsidRPr="00925E5F">
        <w:rPr>
          <w:lang w:val="hy-AM"/>
        </w:rPr>
        <w:lastRenderedPageBreak/>
        <w:t xml:space="preserve">և </w:t>
      </w:r>
      <w:r w:rsidR="0001600A" w:rsidRPr="00925E5F">
        <w:rPr>
          <w:lang w:val="hy-AM"/>
        </w:rPr>
        <w:t>ար</w:t>
      </w:r>
      <w:r w:rsidRPr="00925E5F">
        <w:rPr>
          <w:lang w:val="hy-AM"/>
        </w:rPr>
        <w:t>դյունավետության գիտակցման պայմանններ:</w:t>
      </w:r>
    </w:p>
    <w:p w:rsidR="00D92F4B" w:rsidRPr="00925E5F" w:rsidRDefault="00D92F4B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 xml:space="preserve">  Արտադասարանական ընթերցանության ՝ պարապմունքից պարապմունք ընկած ժամանակահատվածում  ուսուցիչը երեխաների ուշադրությունը հրավիրում է «ընթերցանության անկյան »վրա:Այն ձևավորվում է անմիջապես առաջին պարապմունքիվ  հետո և գործում է ուսուցման հետագա տարիների ընթացքում:</w:t>
      </w:r>
    </w:p>
    <w:p w:rsidR="00D92F4B" w:rsidRPr="00925E5F" w:rsidRDefault="00D92F4B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 xml:space="preserve">  Արտադասարանական ընթերցանության հետ կապված զանգվածային միջոցառումները(ցերեկույթներ,հանդեսներ,վիկտորինաներ,գրքերի ցուցահանդեսներ և այլն)կազմակերպվում են </w:t>
      </w:r>
      <w:r w:rsidR="0063386C" w:rsidRPr="00925E5F">
        <w:rPr>
          <w:lang w:val="hy-AM"/>
        </w:rPr>
        <w:t>ոչ ավելի քան,քան կիսամյակը 1-2 անգամ:Այստեղ կարևորն այն է,որ անհրաժեշտ նյութի ընտրությունը համապատասխանի</w:t>
      </w:r>
      <w:r w:rsidR="002F4903" w:rsidRPr="00925E5F">
        <w:rPr>
          <w:lang w:val="hy-AM"/>
        </w:rPr>
        <w:t xml:space="preserve"> սովորողների ՝ որոշակի ժամանակահատվածում ինքնուրույն ընթերցած գրքի բովանդակությանը:</w:t>
      </w:r>
    </w:p>
    <w:p w:rsidR="002F4903" w:rsidRPr="00925E5F" w:rsidRDefault="002F4903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 xml:space="preserve">   Այդ միջոցառումների ժամանակ </w:t>
      </w:r>
      <w:r w:rsidR="00CA46E5" w:rsidRPr="00925E5F">
        <w:rPr>
          <w:lang w:val="hy-AM"/>
        </w:rPr>
        <w:t>անհրաժեշ</w:t>
      </w:r>
      <w:r w:rsidRPr="00925E5F">
        <w:rPr>
          <w:lang w:val="hy-AM"/>
        </w:rPr>
        <w:t>տ է երեխաների առաջ դնել որոշակի խնդիրներ և հնարավորություն ստեղծել,որ նրանցից յուրաքանչյուրը դրսևորի խնդրի լուծման նախաձեռնություն,ստեղծագործական մոտեցում,փորձի իր ուժերը և հանդես գա հասարակության առջև:</w:t>
      </w:r>
      <w:r w:rsidR="000F06AE" w:rsidRPr="00925E5F">
        <w:rPr>
          <w:lang w:val="hy-AM"/>
        </w:rPr>
        <w:t xml:space="preserve">Օրինակ,եթե արտադասարանային ընթերցանության գծով մեկ կիսամյակում նախատեսված է ընթերցել  զգալի թվով </w:t>
      </w:r>
      <w:r w:rsidR="0001600A" w:rsidRPr="00925E5F">
        <w:rPr>
          <w:lang w:val="hy-AM"/>
        </w:rPr>
        <w:t>հեքիաթներ,</w:t>
      </w:r>
      <w:r w:rsidR="000F06AE" w:rsidRPr="00925E5F">
        <w:rPr>
          <w:lang w:val="hy-AM"/>
        </w:rPr>
        <w:t xml:space="preserve">պատմվածքներ,ապա նպատակահարմար է որպես հանդիսության նյութ ընտրել կարդացած </w:t>
      </w:r>
      <w:r w:rsidR="0001600A" w:rsidRPr="00925E5F">
        <w:rPr>
          <w:lang w:val="hy-AM"/>
        </w:rPr>
        <w:t>հեքիաթներից,</w:t>
      </w:r>
      <w:r w:rsidR="000F06AE" w:rsidRPr="00925E5F">
        <w:rPr>
          <w:lang w:val="hy-AM"/>
        </w:rPr>
        <w:t xml:space="preserve">պատմվածքներից:Այս մասին սովորողների պետք է զգուշացնել  կիսամյակի սկզբում:Ընթերցված յուրաքանչյուր  </w:t>
      </w:r>
      <w:r w:rsidR="0001600A" w:rsidRPr="00925E5F">
        <w:rPr>
          <w:lang w:val="hy-AM"/>
        </w:rPr>
        <w:t>հեքիաթ,</w:t>
      </w:r>
      <w:r w:rsidR="000F06AE" w:rsidRPr="00925E5F">
        <w:rPr>
          <w:lang w:val="hy-AM"/>
        </w:rPr>
        <w:t>պատմվածք հատուկ առաջադրանքով  պետք է ուսումնասիրվի ցերեկույթի համար:Ուսուցչի օգնությամբ (կարելի է ընդգրկել նաև ծնողներին)կազմակերպվում են մտահղացումների իրականացման աշխատանքները:Այդ նպատակաով ստեղծվում են աշխատանքային փոքր խմբեր,որոնք ստանում են տարաբնույթ առաջադրանքներ և լկուծում որոշակի խնդիրներ:Ուսուցիչը միայն հետևում է նախապատրաստական աշխատանքների ընթացքին:Անմիջականորեն մասնակցում է միայն աշխատանքի ավարտական փուլում:</w:t>
      </w:r>
    </w:p>
    <w:p w:rsidR="000F06AE" w:rsidRPr="00925E5F" w:rsidRDefault="000F06AE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lastRenderedPageBreak/>
        <w:t>Աշխատանքը ճիշտ կազմակերպելու դեպքում սովորաբար ցերեկույթին մասնակցում է ամբողջ դասարանը:Սա ցերեկույթի հաջողության կարևորագույն գրավականն է:</w:t>
      </w:r>
      <w:r w:rsidR="00EE0F16" w:rsidRPr="00925E5F">
        <w:rPr>
          <w:lang w:val="hy-AM"/>
        </w:rPr>
        <w:t>Արտադասարանային ընթերցանության հետ կապված զանգվածային միջոցառումների նախապատրաստումն ու անցկացումը չի կարելի դիտել որպես զվարճալի  միջոցառում:Ընդհակառակը՝ այդ աշխատանքն արթնացնում է հետաքրքրություն գրքի նկատմամբ,զարգացնում է երեխաների երևակայությունը,հիշողությունը,խոսքը,ճաշակը</w:t>
      </w:r>
      <w:r w:rsidR="00CA46E5" w:rsidRPr="00925E5F">
        <w:rPr>
          <w:lang w:val="hy-AM"/>
        </w:rPr>
        <w:t>,դաստիարակում բարոյակամային արժեքավոր որակներ:Այս դիրքորոշմամբ էլ պետք է մոտենալ դասարանային գրադարանի,գրքերի ցուցահանդեսի,անձնական  գրադարանի ձևավորման աշխատանքներին:Այսպիսի գործունեության ընթացքում սովորողների մեջ ձևավորվում է ընթերցողական գործնական փորձ:Ծնողների օգնությամբ դասարանում ստեղծվում է գրքերի անկյուն:Դրվում է մի սեղան,գրապահարան,գրատախտակ և այլն:Ցուցադրվում են մանկական գրքեր:Սեղանին ,առաջին պլանում ,երեխաներին մատչելի տեղում  դրվում է այն գիրքը</w:t>
      </w:r>
      <w:r w:rsidR="00D51096" w:rsidRPr="00925E5F">
        <w:rPr>
          <w:lang w:val="hy-AM"/>
        </w:rPr>
        <w:t>,որևն այդ շաբաթ ընթերցել է ուսուցիչը:Դասամիջոցին երեխաները նոտենու  են,թերթում գիրքը,դիտում նկարները:Ուսուցիչը հետևում է երեխաներին և գրքերի հետ խնամքով վարվելու  համապատասխան խորհուրդներ տալիս:Դեռևս  առաջին դասարանի առաջին կիսամյակից պետք է պարտադիր համարել դասարանային գրադարանի ստեղծումը և ստեղծագործաբար ընդօրինակել ու օգտվել թե՛ դպրոցական.թե՛ մանկական մոտակա գրադարանից:Ուսուցիչը պետք է մշտական կապի մեջ լինի գրադարանների աշխատակիցների հետ:</w:t>
      </w:r>
    </w:p>
    <w:p w:rsidR="004653F1" w:rsidRPr="00925E5F" w:rsidRDefault="004653F1" w:rsidP="00066BF9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 xml:space="preserve">Պակաս կարևոր չէ ուսուցչի ուշադրությունը աշակերտների անձնական գրադարանի նկատմամբ:Չէ որ այստեղից է սկսվում փոքրիկ ընթերցողի,ընթերցողական ճաշակի,հետաքրքրությունների ձևավորումը ,գրքի նկատմամբ վերաբերմունքն ու ընդհանուր կուլտուրան:Անձնական գրադարանի ստեղծումը պարբերաբար իրականացվող  ընթերցանության </w:t>
      </w:r>
      <w:r w:rsidRPr="00925E5F">
        <w:rPr>
          <w:lang w:val="hy-AM"/>
        </w:rPr>
        <w:lastRenderedPageBreak/>
        <w:t>առաջին քայլն է:Ուսուցչի և ծնողների օգնությամբ դրա կանոնավոր կազմակերպումը երեխայի հետագա ընթերցանության ,գիտելիքների ձեռքբերման նկատմամբ պահանջմունքի ,ընթերցողական կարողությունների և հմտությունների ձևավորման գրավականն է:Անձնական գրադարանի հարստացումն անհրաժեշտ գրքերով հետաքրքրաշարժ,գրավիչ  և օգտակար զբաղմունք է,որով երեխան որոշ չափով լցնում է իր ազատ ժամանակը:</w:t>
      </w:r>
      <w:r w:rsidR="005B3E49" w:rsidRPr="00925E5F">
        <w:rPr>
          <w:lang w:val="hy-AM"/>
        </w:rPr>
        <w:t>Ծնողական ժողովների ժամանակ պարբերաբար քննարկվում են  ընթերցանության խնդիրները,և կատարվում է այդ ուղղությամբ ծնողների փորձի փոխանակում:</w:t>
      </w:r>
    </w:p>
    <w:p w:rsidR="00477896" w:rsidRPr="009A57D8" w:rsidRDefault="00477896" w:rsidP="009A57D8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</w:p>
    <w:p w:rsidR="00477896" w:rsidRPr="009A57D8" w:rsidRDefault="00477896" w:rsidP="009A57D8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</w:p>
    <w:p w:rsidR="00E10AA3" w:rsidRPr="004A4259" w:rsidRDefault="00E10AA3" w:rsidP="00E10AA3">
      <w:pPr>
        <w:pStyle w:val="a3"/>
        <w:spacing w:line="360" w:lineRule="auto"/>
        <w:jc w:val="both"/>
        <w:rPr>
          <w:b/>
          <w:lang w:val="hy-AM"/>
        </w:rPr>
      </w:pPr>
      <w:r w:rsidRPr="004A4259">
        <w:rPr>
          <w:noProof/>
          <w:lang w:val="ru-RU" w:eastAsia="ru-RU"/>
        </w:rPr>
        <w:drawing>
          <wp:inline distT="0" distB="0" distL="0" distR="0" wp14:anchorId="0287D55C" wp14:editId="201F93CC">
            <wp:extent cx="2457450" cy="1866900"/>
            <wp:effectExtent l="0" t="0" r="0" b="0"/>
            <wp:docPr id="1" name="Рисунок 1" descr="Գրական խաղի և ստեղծագործական գործունեության միջոցով ընթերցանության նկատմամբ  հետաքրքրության ձևավորում: Գործնական առաջարկություննե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րական խաղի և ստեղծագործական գործունեության միջոցով ընթերցանության նկատմամբ  հետաքրքրության ձևավորում: Գործնական առաջարկություններ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59">
        <w:rPr>
          <w:b/>
          <w:noProof/>
          <w:lang w:val="ru-RU" w:eastAsia="ru-RU"/>
        </w:rPr>
        <w:t xml:space="preserve"> </w:t>
      </w:r>
    </w:p>
    <w:p w:rsidR="00BF4FC1" w:rsidRDefault="00BF4FC1" w:rsidP="00127D82">
      <w:pPr>
        <w:pStyle w:val="a3"/>
        <w:spacing w:before="40" w:after="40" w:line="360" w:lineRule="auto"/>
        <w:ind w:left="1701" w:right="850"/>
        <w:jc w:val="center"/>
        <w:rPr>
          <w:b/>
          <w:lang w:val="hy-AM"/>
        </w:rPr>
      </w:pPr>
    </w:p>
    <w:p w:rsidR="00FA4849" w:rsidRPr="00925E5F" w:rsidRDefault="00D138D0" w:rsidP="00925E5F">
      <w:pPr>
        <w:pStyle w:val="a3"/>
        <w:spacing w:before="40" w:after="40" w:line="360" w:lineRule="auto"/>
        <w:ind w:left="1701" w:right="850"/>
        <w:jc w:val="center"/>
        <w:rPr>
          <w:lang w:val="hy-AM"/>
        </w:rPr>
      </w:pPr>
      <w:r w:rsidRPr="00925E5F">
        <w:rPr>
          <w:b/>
          <w:lang w:val="hy-AM"/>
        </w:rPr>
        <w:t>Գլուխ 2</w:t>
      </w:r>
      <w:r w:rsidRPr="00925E5F">
        <w:rPr>
          <w:rFonts w:ascii="Times New Roman" w:hAnsi="Times New Roman" w:cs="Times New Roman"/>
          <w:b/>
          <w:lang w:val="hy-AM"/>
        </w:rPr>
        <w:t>․</w:t>
      </w:r>
      <w:r w:rsidRPr="00925E5F">
        <w:rPr>
          <w:b/>
          <w:lang w:val="hy-AM"/>
        </w:rPr>
        <w:t>Արտադասարանական ընթերցանության կազմակերպման խնդիրները</w:t>
      </w:r>
      <w:r w:rsidR="005B3E49" w:rsidRPr="00925E5F">
        <w:rPr>
          <w:b/>
          <w:lang w:val="hy-AM"/>
        </w:rPr>
        <w:t xml:space="preserve">    </w:t>
      </w:r>
    </w:p>
    <w:p w:rsidR="00E408B1" w:rsidRPr="00925E5F" w:rsidRDefault="0010752F" w:rsidP="00925E5F">
      <w:pPr>
        <w:widowControl/>
        <w:autoSpaceDE/>
        <w:autoSpaceDN/>
        <w:spacing w:before="40" w:after="40" w:line="360" w:lineRule="auto"/>
        <w:ind w:left="1701" w:right="850"/>
        <w:rPr>
          <w:sz w:val="24"/>
          <w:szCs w:val="24"/>
          <w:lang w:val="hy-AM"/>
        </w:rPr>
      </w:pPr>
      <w:r w:rsidRPr="00925E5F">
        <w:rPr>
          <w:sz w:val="24"/>
          <w:szCs w:val="24"/>
          <w:lang w:val="hy-AM"/>
        </w:rPr>
        <w:t>Տարբեր են արտադասարանական ընթերցանության դասերի անցկացման ձևերը, օգտագործված մեթոդները, համացանցային պաշարներն ու ծրագրային ապահովումը: Ներկայումս մեծ հնարավորություններ կան՝ այդ դասերը շատ գրավիչ դարձնելու, միահյուսելու նորն ու ավանդական զրույցը, քննարկումը:</w:t>
      </w:r>
      <w:r w:rsidRPr="00925E5F">
        <w:rPr>
          <w:sz w:val="24"/>
          <w:szCs w:val="24"/>
          <w:lang w:val="hy-AM"/>
        </w:rPr>
        <w:br/>
        <w:t>Արտադասարանական ընթերցանության դասերը պետք է տարբերվեն գրականության սովորական դասերից. դրանց կազմակերպումը ենթադրում է որոշակի սկզբունքներ.</w:t>
      </w:r>
      <w:r w:rsidRPr="00925E5F">
        <w:rPr>
          <w:sz w:val="24"/>
          <w:szCs w:val="24"/>
          <w:lang w:val="hy-AM"/>
        </w:rPr>
        <w:br/>
        <w:t>• խմբային աշխատանքի տարբեր ձևերի կիրառություն,</w:t>
      </w:r>
      <w:r w:rsidRPr="00925E5F">
        <w:rPr>
          <w:sz w:val="24"/>
          <w:szCs w:val="24"/>
          <w:lang w:val="hy-AM"/>
        </w:rPr>
        <w:br/>
      </w:r>
      <w:r w:rsidRPr="00925E5F">
        <w:rPr>
          <w:sz w:val="24"/>
          <w:szCs w:val="24"/>
          <w:lang w:val="hy-AM"/>
        </w:rPr>
        <w:lastRenderedPageBreak/>
        <w:t>• բոլոր երեխաների ակտիվ գործունեության ապահովում,</w:t>
      </w:r>
      <w:r w:rsidRPr="00925E5F">
        <w:rPr>
          <w:sz w:val="24"/>
          <w:szCs w:val="24"/>
          <w:lang w:val="hy-AM"/>
        </w:rPr>
        <w:br/>
        <w:t>• աշակերտների ազատ շփման համար պայմանների ստեղծում,</w:t>
      </w:r>
      <w:r w:rsidRPr="00925E5F">
        <w:rPr>
          <w:sz w:val="24"/>
          <w:szCs w:val="24"/>
          <w:lang w:val="hy-AM"/>
        </w:rPr>
        <w:br/>
        <w:t>• հարգալից վերաբերմունք աշակերտների իմացության և չիմացության նկատմամբ,</w:t>
      </w:r>
      <w:r w:rsidRPr="00925E5F">
        <w:rPr>
          <w:sz w:val="24"/>
          <w:szCs w:val="24"/>
          <w:lang w:val="hy-AM"/>
        </w:rPr>
        <w:br/>
        <w:t>• ոչ միայն գիտելիքի, այլև նախաձեռնության, հնարամտության, ձգտումների գնահատում:</w:t>
      </w:r>
      <w:r w:rsidRPr="00925E5F">
        <w:rPr>
          <w:sz w:val="24"/>
          <w:szCs w:val="24"/>
          <w:lang w:val="hy-AM"/>
        </w:rPr>
        <w:br/>
        <w:t>Ազատ ու ստեղծագործ և աշակերտների ունակությունների բացահայտման համար բարենպաստ մթնոլորտ ապահովելու համար կարևոր է նաև առաջադրանքների բովանդակությունը: Դրանք պետք է յուրահատուկ լինեն, զարգացնեն տրամաբանությունը, պատկերավոր մտածողությունը, ըմբռնողությունը, տարբերվեն բարդության մակարդակով, ունենան գործնական նշանակություն և</w:t>
      </w:r>
      <w:r w:rsidRPr="00925E5F">
        <w:rPr>
          <w:sz w:val="24"/>
          <w:szCs w:val="24"/>
          <w:lang w:val="hy-AM"/>
        </w:rPr>
        <w:br/>
        <w:t>միջառարկայական բովանդակություն, հետաքրքիր լուծումներ և անսպասելի արդյունք ենթադրեն:</w:t>
      </w:r>
      <w:r w:rsidRPr="00925E5F">
        <w:rPr>
          <w:sz w:val="24"/>
          <w:szCs w:val="24"/>
          <w:lang w:val="hy-AM"/>
        </w:rPr>
        <w:br/>
      </w:r>
      <w:r w:rsidR="00E408B1" w:rsidRPr="00925E5F">
        <w:rPr>
          <w:rFonts w:eastAsia="Times New Roman" w:cs="Times New Roman"/>
          <w:sz w:val="24"/>
          <w:szCs w:val="24"/>
          <w:lang w:val="hy-AM" w:eastAsia="ru-RU"/>
        </w:rPr>
        <w:t>Գրքի հետ հաղորդակցվելու հմտություններն ու կարողությունները ձևավորվում են «քայլ առ քայլ»՝ դասարանից դասարան որակապես բարդանալով։ Սա արտացոլվում է գրքերի ընտրության (թեմաներ, ժանրեր, լեզու, գրքերի չափսեր) և դրանց հեղինակների նկատմամբ հետաքրքրության, ինչպես նաև գրքի ապարատի օգտագործման մեջ (շապիկ, վերնագիր, բովանդակության աղյուսակ, առաջաբան, նկարազարդումներ և այլն), հաշվառման մեջ: Դպրոցը յուրաքանչյուր աշակերտի տրամադրում է որոշակի նվազագույն ընթերցանության հմտություններ և կարողություններ, որոնք անհրաժեշտ են կյանքում: Ներդրվում է ընթերցանության տեխնիկա՝ գիրք նայելը։</w:t>
      </w:r>
      <w:r w:rsidR="00E408B1" w:rsidRPr="00925E5F">
        <w:rPr>
          <w:sz w:val="24"/>
          <w:szCs w:val="24"/>
          <w:lang w:val="hy-AM"/>
        </w:rPr>
        <w:t xml:space="preserve"> Ընթերցանությունը մարդու հիմնական կարողություններից մեկն է, առանց որի նա աշխարհը ճանաչել չի կարող: Երեխաներին կարդալ սովորեցնելը դժվար գործ է:Ավելի դժվար է նրանց կարդալ սիրել սովորեցնելը: Ընթերցանությունը նոր գիտելիք ձեռք բերելու միջոց է: Այն երեխան, որը լավ չի  կարդում, գիտելիք ստանում է մեծ դժվարությամբ. չէ՞ որ դպրոցական </w:t>
      </w:r>
      <w:r w:rsidR="00E408B1" w:rsidRPr="00925E5F">
        <w:rPr>
          <w:sz w:val="24"/>
          <w:szCs w:val="24"/>
          <w:lang w:val="hy-AM"/>
        </w:rPr>
        <w:lastRenderedPageBreak/>
        <w:t>ուսուցումը ենթադրում է երեխաների ինքնուրույն աշխատանք, հիմնականում՝ աշխատանքգրքով:</w:t>
      </w:r>
    </w:p>
    <w:p w:rsidR="00E408B1" w:rsidRPr="00925E5F" w:rsidRDefault="00E408B1" w:rsidP="00925E5F">
      <w:pPr>
        <w:widowControl/>
        <w:autoSpaceDE/>
        <w:autoSpaceDN/>
        <w:spacing w:before="40" w:after="40" w:line="360" w:lineRule="auto"/>
        <w:ind w:left="1701" w:right="850"/>
        <w:rPr>
          <w:sz w:val="24"/>
          <w:szCs w:val="24"/>
          <w:lang w:val="hy-AM"/>
        </w:rPr>
      </w:pPr>
      <w:r w:rsidRPr="00925E5F">
        <w:rPr>
          <w:sz w:val="24"/>
          <w:szCs w:val="24"/>
          <w:lang w:val="hy-AM"/>
        </w:rPr>
        <w:t xml:space="preserve">  Գրքի ազդեցությունը ակնթարթային չէ. դրա համար տարիների</w:t>
      </w:r>
      <w:r w:rsidRPr="00925E5F">
        <w:rPr>
          <w:sz w:val="24"/>
          <w:szCs w:val="24"/>
          <w:lang w:val="hy-AM"/>
        </w:rPr>
        <w:br/>
        <w:t>նպատակաուղղված աշխատանք է պետք: Մշտական ուշադրությունը, թե ինչ և</w:t>
      </w:r>
      <w:r w:rsidRPr="00925E5F">
        <w:rPr>
          <w:sz w:val="24"/>
          <w:szCs w:val="24"/>
          <w:lang w:val="hy-AM"/>
        </w:rPr>
        <w:br/>
        <w:t>ինչպես են կարդում երեխաները, այդ գործի հետևողական կազմակերպումն</w:t>
      </w:r>
      <w:r w:rsidRPr="00925E5F">
        <w:rPr>
          <w:sz w:val="24"/>
          <w:szCs w:val="24"/>
          <w:lang w:val="hy-AM"/>
        </w:rPr>
        <w:br/>
        <w:t>արդյունավետ է դարձնում դաստիարակչական աշխատանքը դպրոցում:</w:t>
      </w:r>
      <w:r w:rsidRPr="00925E5F">
        <w:rPr>
          <w:sz w:val="24"/>
          <w:szCs w:val="24"/>
          <w:lang w:val="hy-AM"/>
        </w:rPr>
        <w:br/>
        <w:t>Գրականության դպրոցական ծրագիրը ներառում է ստեղծագործություններ,</w:t>
      </w:r>
      <w:r w:rsidRPr="00925E5F">
        <w:rPr>
          <w:sz w:val="24"/>
          <w:szCs w:val="24"/>
          <w:lang w:val="hy-AM"/>
        </w:rPr>
        <w:br/>
        <w:t>որոնք պարտադիր ընթերցանության համար են: Անընդգրկելի ընդգրկել հնարավոր չէ, դրա համար էլ «արտադասարանական ընթերցանություն» հասկացությունը կա:Ցավոք սրտի, գրականության ուսումնասիրությունը դպրոցում շատերի համար ձանձրալի է ու տանջալից, եթե չասենք՝ տհաճ: «Դասական» բառը մոգական ազդեցություն ունի, որովհետև երեխայի համար, որն արդեն թերթել է իր դասագիրքը,դա հիմնականում նշանակում է երկարաշունչ, իր համար ոչ արդիական ստեղծագործություն, մինչդեռ դասական են գրքերը, որոնք ոչ մի սերնդի համար անհետաքրքիր լինել չեն կարող: Խնդիրն ընդամենը տարիքային ընկալումն է:</w:t>
      </w:r>
      <w:r w:rsidR="00D84E47" w:rsidRPr="00925E5F">
        <w:rPr>
          <w:rFonts w:eastAsia="Times New Roman" w:cs="Times New Roman"/>
          <w:sz w:val="24"/>
          <w:szCs w:val="24"/>
          <w:lang w:val="hy-AM" w:eastAsia="ru-RU"/>
        </w:rPr>
        <w:t xml:space="preserve"> Արտադասարանական ընթերցանությունը զարգանում է դասարանի հետ սերտ կապի մեջ: Դասարանային ընթերցանության դասերը ձևավորում են ընթերցանության հմտությունը, որը բացարձակապես անհրաժեշտ է արտադասարանական ընթերցանության համար, սովորեցնում է զարգանալ, հարստացնել բառարանը, սերմանել ընթերցանության, գրքի հանդեպ սեր։ Իր հերթին, արտադասարանական ընթերցանությունը, որպես ավելի հետաքրքիր, հուզիչ գործունեություն, մեծացնում է հետաքրքրությունը ընդհանուր ընթերցանության և դասարանական ընթերցանության դասերի նկատմամբ, ընդլայնում է երեխաների հորիզոնները, տալիս է համեմատության նյութ՝ կապել դասարանական ընթերցանությունը արտադասարանական ընթերցանության հետ:</w:t>
      </w:r>
    </w:p>
    <w:p w:rsidR="00FA4849" w:rsidRPr="00925E5F" w:rsidRDefault="00FA4849" w:rsidP="00925E5F">
      <w:pPr>
        <w:pStyle w:val="a3"/>
        <w:spacing w:before="40" w:after="40" w:line="360" w:lineRule="auto"/>
        <w:ind w:left="1701" w:right="850"/>
        <w:rPr>
          <w:lang w:val="hy-AM"/>
        </w:rPr>
      </w:pPr>
    </w:p>
    <w:p w:rsidR="0001600A" w:rsidRPr="00925E5F" w:rsidRDefault="0001600A" w:rsidP="00925E5F">
      <w:pPr>
        <w:pStyle w:val="a3"/>
        <w:spacing w:before="40" w:after="40" w:line="360" w:lineRule="auto"/>
        <w:ind w:left="1701" w:right="850"/>
        <w:rPr>
          <w:i/>
          <w:iCs/>
          <w:lang w:val="hy-AM"/>
        </w:rPr>
      </w:pPr>
    </w:p>
    <w:p w:rsidR="005B3E49" w:rsidRPr="00925E5F" w:rsidRDefault="005B3E49" w:rsidP="00925E5F">
      <w:pPr>
        <w:pStyle w:val="a3"/>
        <w:spacing w:before="40" w:after="40" w:line="360" w:lineRule="auto"/>
        <w:ind w:left="1701" w:right="850"/>
        <w:jc w:val="center"/>
        <w:rPr>
          <w:b/>
          <w:lang w:val="hy-AM"/>
        </w:rPr>
      </w:pPr>
      <w:r w:rsidRPr="00925E5F">
        <w:rPr>
          <w:b/>
          <w:lang w:val="hy-AM"/>
        </w:rPr>
        <w:t>Գլուխ 3</w:t>
      </w:r>
      <w:r w:rsidRPr="00925E5F">
        <w:rPr>
          <w:rFonts w:ascii="Times New Roman" w:hAnsi="Times New Roman" w:cs="Times New Roman"/>
          <w:b/>
          <w:lang w:val="hy-AM"/>
        </w:rPr>
        <w:t>․</w:t>
      </w:r>
      <w:r w:rsidRPr="00925E5F">
        <w:rPr>
          <w:b/>
          <w:lang w:val="hy-AM"/>
        </w:rPr>
        <w:t xml:space="preserve">Արտադասարանական ընթերցանության կազմակերպման  </w:t>
      </w:r>
    </w:p>
    <w:p w:rsidR="005B3E49" w:rsidRPr="00925E5F" w:rsidRDefault="005B3E49" w:rsidP="00925E5F">
      <w:pPr>
        <w:pStyle w:val="a3"/>
        <w:spacing w:before="40" w:after="40" w:line="360" w:lineRule="auto"/>
        <w:ind w:left="1701" w:right="850"/>
        <w:jc w:val="center"/>
        <w:rPr>
          <w:lang w:val="hy-AM"/>
        </w:rPr>
      </w:pPr>
      <w:r w:rsidRPr="00925E5F">
        <w:rPr>
          <w:b/>
          <w:lang w:val="hy-AM"/>
        </w:rPr>
        <w:t>մեթոդները</w:t>
      </w:r>
    </w:p>
    <w:p w:rsidR="005B3E49" w:rsidRPr="00925E5F" w:rsidRDefault="00E408B1" w:rsidP="00925E5F">
      <w:pPr>
        <w:pStyle w:val="a3"/>
        <w:spacing w:before="40" w:after="40" w:line="360" w:lineRule="auto"/>
        <w:ind w:left="1701" w:right="850"/>
        <w:jc w:val="both"/>
        <w:rPr>
          <w:i/>
          <w:iCs/>
          <w:lang w:val="hy-AM"/>
        </w:rPr>
      </w:pPr>
      <w:r w:rsidRPr="00925E5F">
        <w:rPr>
          <w:color w:val="252C2F"/>
          <w:shd w:val="clear" w:color="auto" w:fill="FFFFFF"/>
          <w:lang w:val="hy-AM"/>
        </w:rPr>
        <w:t>&lt;&lt;</w:t>
      </w:r>
      <w:r w:rsidRPr="00925E5F">
        <w:rPr>
          <w:b/>
          <w:bCs/>
          <w:color w:val="252C2F"/>
          <w:bdr w:val="none" w:sz="0" w:space="0" w:color="auto" w:frame="1"/>
          <w:shd w:val="clear" w:color="auto" w:fill="FFFFFF"/>
          <w:lang w:val="hy-AM"/>
        </w:rPr>
        <w:t>Մեթոդը միաժամանակ նախադրյալ է և նյութ, գործիք և ուսումնասիրության արդյունք</w:t>
      </w:r>
      <w:r w:rsidRPr="00925E5F">
        <w:rPr>
          <w:color w:val="252C2F"/>
          <w:shd w:val="clear" w:color="auto" w:fill="FFFFFF"/>
          <w:lang w:val="hy-AM"/>
        </w:rPr>
        <w:t>&gt;&gt; Լ. Վիգոտսկի</w:t>
      </w:r>
    </w:p>
    <w:p w:rsidR="0001600A" w:rsidRPr="00925E5F" w:rsidRDefault="00FF4C0B" w:rsidP="00925E5F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i/>
          <w:iCs/>
          <w:lang w:val="hy-AM"/>
        </w:rPr>
        <w:t xml:space="preserve">                      </w:t>
      </w:r>
      <w:r w:rsidR="0001600A" w:rsidRPr="00925E5F">
        <w:rPr>
          <w:lang w:val="hy-AM"/>
        </w:rPr>
        <w:t>Արտադասարանական ընթերցանության կազմակերպման ձևերը բազմաբնույթ են.</w:t>
      </w:r>
    </w:p>
    <w:p w:rsidR="0001600A" w:rsidRPr="00925E5F" w:rsidRDefault="0001600A" w:rsidP="00925E5F">
      <w:pPr>
        <w:pStyle w:val="a3"/>
        <w:numPr>
          <w:ilvl w:val="0"/>
          <w:numId w:val="16"/>
        </w:numPr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ru-RU"/>
        </w:rPr>
        <w:t>արտադասարանական ընթերցանության դասեր,</w:t>
      </w:r>
    </w:p>
    <w:p w:rsidR="0001600A" w:rsidRPr="00925E5F" w:rsidRDefault="0001600A" w:rsidP="00925E5F">
      <w:pPr>
        <w:pStyle w:val="a3"/>
        <w:numPr>
          <w:ilvl w:val="0"/>
          <w:numId w:val="16"/>
        </w:numPr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>սովորողների զանգվածային արտադասարանական գործունեություն՝ կապված ընթերցանության</w:t>
      </w:r>
      <w:r w:rsidR="005B3E49" w:rsidRPr="00925E5F">
        <w:rPr>
          <w:lang w:val="hy-AM"/>
        </w:rPr>
        <w:t xml:space="preserve"> </w:t>
      </w:r>
      <w:r w:rsidRPr="00925E5F">
        <w:rPr>
          <w:lang w:val="hy-AM"/>
        </w:rPr>
        <w:t>հետ(գրական</w:t>
      </w:r>
      <w:r w:rsidR="005B3E49" w:rsidRPr="00925E5F">
        <w:rPr>
          <w:lang w:val="hy-AM"/>
        </w:rPr>
        <w:t xml:space="preserve"> </w:t>
      </w:r>
      <w:r w:rsidRPr="00925E5F">
        <w:rPr>
          <w:lang w:val="hy-AM"/>
        </w:rPr>
        <w:t>ցերեկույթներ,վիկտորինաների նախապատրաստում,գրքերի ցուցահանդեսներ,դասարանային գրադարանի ստեղծում և այլն,</w:t>
      </w:r>
    </w:p>
    <w:p w:rsidR="0001600A" w:rsidRPr="00925E5F" w:rsidRDefault="0001600A" w:rsidP="00925E5F">
      <w:pPr>
        <w:pStyle w:val="a3"/>
        <w:numPr>
          <w:ilvl w:val="0"/>
          <w:numId w:val="16"/>
        </w:numPr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>սովորողների ընթերցանության ուղղությամբ քարոզչություն ընտանիքներում,</w:t>
      </w:r>
    </w:p>
    <w:p w:rsidR="0001600A" w:rsidRPr="00925E5F" w:rsidRDefault="0001600A" w:rsidP="00925E5F">
      <w:pPr>
        <w:pStyle w:val="a3"/>
        <w:spacing w:before="40" w:after="40" w:line="360" w:lineRule="auto"/>
        <w:ind w:left="1701" w:right="850"/>
        <w:rPr>
          <w:i/>
          <w:iCs/>
          <w:lang w:val="hy-AM"/>
        </w:rPr>
      </w:pPr>
      <w:r w:rsidRPr="00925E5F">
        <w:rPr>
          <w:lang w:val="hy-AM"/>
        </w:rPr>
        <w:t>օգնություն՝ սովորողների անձնական գրադարանների ստեղծման գործում:</w:t>
      </w:r>
    </w:p>
    <w:p w:rsidR="0001600A" w:rsidRPr="00925E5F" w:rsidRDefault="0001600A" w:rsidP="00925E5F">
      <w:pPr>
        <w:pStyle w:val="a3"/>
        <w:spacing w:before="40" w:after="40" w:line="360" w:lineRule="auto"/>
        <w:ind w:left="1701" w:right="850"/>
        <w:rPr>
          <w:i/>
          <w:iCs/>
          <w:lang w:val="hy-AM"/>
        </w:rPr>
      </w:pPr>
    </w:p>
    <w:p w:rsidR="00FF4C0B" w:rsidRPr="00925E5F" w:rsidRDefault="00EC45C7" w:rsidP="00EC45C7">
      <w:pPr>
        <w:pStyle w:val="a3"/>
        <w:spacing w:before="40" w:after="40" w:line="360" w:lineRule="auto"/>
        <w:ind w:right="850"/>
        <w:rPr>
          <w:iCs/>
          <w:lang w:val="hy-AM"/>
        </w:rPr>
      </w:pPr>
      <w:r>
        <w:rPr>
          <w:iCs/>
          <w:lang w:val="hy-AM"/>
        </w:rPr>
        <w:t xml:space="preserve">                           </w:t>
      </w:r>
      <w:r w:rsidR="00FF4C0B" w:rsidRPr="00925E5F">
        <w:rPr>
          <w:iCs/>
          <w:lang w:val="hy-AM"/>
        </w:rPr>
        <w:t xml:space="preserve">   </w:t>
      </w:r>
      <w:r w:rsidR="00176E60" w:rsidRPr="00925E5F">
        <w:rPr>
          <w:iCs/>
          <w:lang w:val="hy-AM"/>
        </w:rPr>
        <w:t xml:space="preserve">Ստորև առաջարկում եմ արտադասարանական ընթերցանության դասերի </w:t>
      </w:r>
      <w:r w:rsidR="00FF4C0B" w:rsidRPr="00925E5F">
        <w:rPr>
          <w:iCs/>
          <w:lang w:val="hy-AM"/>
        </w:rPr>
        <w:t xml:space="preserve">           </w:t>
      </w:r>
    </w:p>
    <w:p w:rsidR="0010752F" w:rsidRPr="00925E5F" w:rsidRDefault="00FF4C0B" w:rsidP="00925E5F">
      <w:pPr>
        <w:pStyle w:val="a3"/>
        <w:spacing w:before="40" w:after="40" w:line="360" w:lineRule="auto"/>
        <w:ind w:left="1701" w:right="850"/>
        <w:rPr>
          <w:iCs/>
          <w:lang w:val="hy-AM"/>
        </w:rPr>
      </w:pPr>
      <w:r w:rsidRPr="00925E5F">
        <w:rPr>
          <w:iCs/>
          <w:lang w:val="hy-AM"/>
        </w:rPr>
        <w:t xml:space="preserve">                         </w:t>
      </w:r>
      <w:r w:rsidR="00BF4FC1" w:rsidRPr="00925E5F">
        <w:rPr>
          <w:iCs/>
          <w:lang w:val="hy-AM"/>
        </w:rPr>
        <w:t>ա</w:t>
      </w:r>
      <w:r w:rsidRPr="00925E5F">
        <w:rPr>
          <w:iCs/>
          <w:lang w:val="hy-AM"/>
        </w:rPr>
        <w:t xml:space="preserve">նցկացման </w:t>
      </w:r>
      <w:r w:rsidR="00176E60" w:rsidRPr="00925E5F">
        <w:rPr>
          <w:iCs/>
          <w:lang w:val="hy-AM"/>
        </w:rPr>
        <w:t>մի քանի տարբերակներ</w:t>
      </w:r>
      <w:r w:rsidRPr="00925E5F">
        <w:rPr>
          <w:iCs/>
          <w:lang w:val="hy-AM"/>
        </w:rPr>
        <w:t>.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1. Բանաստեղծությունների մրցութային ընթերցումը</w:t>
      </w:r>
      <w:r w:rsidR="00176E60" w:rsidRPr="00925E5F">
        <w:rPr>
          <w:lang w:val="hy-AM"/>
        </w:rPr>
        <w:t xml:space="preserve"> սովորեցնում է ոչ միայն պոեզիա սիրել, այլև լսարանի առջև ելույթ ունենալ առանց բարդույթների: Որևէ բանաստեղծի կյանքն ու ստեղծագործությունն ուսումնասիրելուց հետո կարելի է անհատական կամ խմբային հանձնարարություններ տալ՝ ներկայացնելու</w:t>
      </w:r>
      <w:r w:rsidR="00176E60" w:rsidRPr="00925E5F">
        <w:rPr>
          <w:lang w:val="hy-AM"/>
        </w:rPr>
        <w:br/>
        <w:t>ամենասիրելի բանաստեղծությունները, ասմունքելու, հարցեր ուղղելու իրենց համադասարանցիներին և որպես տվյալ թեմայի փորձագետներ՝ պատասխանելու նրանց հարցերին, քննարկելու ու վիճելու, օբյեկտիվորեն գնահատելու լավագույնին: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lastRenderedPageBreak/>
        <w:t>2. Շնորհանդեսների պատրաստում:</w:t>
      </w:r>
      <w:r w:rsidR="00176E60" w:rsidRPr="00925E5F">
        <w:rPr>
          <w:lang w:val="hy-AM"/>
        </w:rPr>
        <w:t xml:space="preserve"> Աշակերտների տրամադրության տակ են համացանցային աղբյուրները: Ապահովված են նաև միջառարկայական կապերը: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3. Գրական վիկտորինա:</w:t>
      </w:r>
      <w:r w:rsidR="00176E60" w:rsidRPr="00925E5F">
        <w:rPr>
          <w:lang w:val="hy-AM"/>
        </w:rPr>
        <w:t xml:space="preserve"> Պատրաստվում է ինչպես աշակերտների, այնպես էլ ուսուցչի ուժերով: Հաղթելու ցանկությունը կարող է դառնալ հանճարեղ ստեղծագործությունը ընթերցելու և վերընթերցելու անփոխարինելի խթան: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 xml:space="preserve">4. Գրական հյուրասենյակում </w:t>
      </w:r>
      <w:r w:rsidR="00176E60" w:rsidRPr="00925E5F">
        <w:rPr>
          <w:lang w:val="hy-AM"/>
        </w:rPr>
        <w:t>պետք է հնչի տվյալ ստեղծագործության հետ կապված երաժշտություն, ապահովվի կապը արվեստի մյուս տեսակների հետ: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5. Գրական ստեղծագործության ընթերցումից հետո նկարների մրցույթ:</w:t>
      </w:r>
      <w:r w:rsidR="00176E60" w:rsidRPr="00925E5F">
        <w:rPr>
          <w:lang w:val="hy-AM"/>
        </w:rPr>
        <w:t xml:space="preserve"> Երեխաները հնարավորություն են ստանում իրենց հույզերն ու զգացմունքներն արտահայտել պատկերներով, ներկայացնել իրենց նկարները, մեկնաբանել. այսպիսով զարգանում է պատկերավոր մտածողությունը, երևակայությունը, խոսքը: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6.</w:t>
      </w:r>
      <w:r w:rsidR="00176E60" w:rsidRPr="00925E5F">
        <w:rPr>
          <w:lang w:val="hy-AM"/>
        </w:rPr>
        <w:t xml:space="preserve"> Աշակերտների՝ սեփական ընտրությամբ և ծնողների խորհրդով կարդացած </w:t>
      </w:r>
      <w:r w:rsidR="00176E60" w:rsidRPr="00925E5F">
        <w:rPr>
          <w:b/>
          <w:lang w:val="hy-AM"/>
        </w:rPr>
        <w:t>գրքերի շնորհանդես: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7. «Թատրոնի օր»: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8. «Իմ սիրելի գիրքը» գովազդը:</w:t>
      </w:r>
      <w:r w:rsidR="00176E60" w:rsidRPr="00925E5F">
        <w:rPr>
          <w:lang w:val="hy-AM"/>
        </w:rPr>
        <w:t xml:space="preserve"> Մեր դպրոցում գեղեցիկ ավանդույթ կա. տոների նախօրեին 8-9-րդ դասարանների աշակերտները հետաքրքիր տեղեկություններ են պատրաստում և դասարանից դասարան անցնելով՝ իրենց ընկերներին պատմում են օրվա խորհուրդը: Աշակերտնական նախաձեռնությունն իրականում լրջորեն վերահսկված է ուսուցիչների կողմից: Տեղեկությունները հավաստի են, հետաքրքիր, ներկայացվում են </w:t>
      </w:r>
      <w:r w:rsidR="00176E60" w:rsidRPr="00925E5F">
        <w:rPr>
          <w:lang w:val="hy-AM"/>
        </w:rPr>
        <w:lastRenderedPageBreak/>
        <w:t>գեղարվեստական համատեքստում: Այս խմբերին աշակերտներն սպասում են անհամբերությամբ, լսում ոգևորված: Նման «կենդանի գրադարան» կարող է կազմակերպվել ամիսը մեկ, և ավագ ընկերները կարող են «գովազդել» գրքեր, որոնք իրենք կարդացել են և տպավորվել: Կարելի է գովազդային հոլովակներ, տարբեր ծրագրերով շնորհանդեսներ պատրաստել:</w:t>
      </w:r>
      <w:r w:rsidR="00176E60" w:rsidRPr="00925E5F">
        <w:rPr>
          <w:lang w:val="hy-AM"/>
        </w:rPr>
        <w:br/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9. Դաս-ներկայացում կամ կարճամետրաժ կինոնկար:</w:t>
      </w:r>
      <w:r w:rsidR="00176E60" w:rsidRPr="00925E5F">
        <w:rPr>
          <w:lang w:val="hy-AM"/>
        </w:rPr>
        <w:t xml:space="preserve"> Գրքի որոշակի հատվածների բեմագրի ստեղծում և ներկայացում տարբեր խմբերի կողմից: </w:t>
      </w:r>
      <w:r w:rsidR="00176E60" w:rsidRPr="00925E5F">
        <w:rPr>
          <w:lang w:val="hy-AM"/>
        </w:rPr>
        <w:br/>
      </w:r>
      <w:r w:rsidR="00176E60" w:rsidRPr="00925E5F">
        <w:rPr>
          <w:b/>
          <w:lang w:val="hy-AM"/>
        </w:rPr>
        <w:t>10. Դաս-հանդիպում</w:t>
      </w:r>
      <w:r w:rsidR="00176E60" w:rsidRPr="00925E5F">
        <w:rPr>
          <w:lang w:val="hy-AM"/>
        </w:rPr>
        <w:t>, որը, ի դեպ, կարելի է կազմակերպել հեղինակի հետ հեռուստակամուրջով: Հեղինակի դերը կարող է ստանձնել նաև որևէ բարձր</w:t>
      </w:r>
      <w:r w:rsidR="00682A2E" w:rsidRPr="00925E5F">
        <w:rPr>
          <w:lang w:val="hy-AM"/>
        </w:rPr>
        <w:t xml:space="preserve"> </w:t>
      </w:r>
      <w:r w:rsidR="00176E60" w:rsidRPr="00925E5F">
        <w:rPr>
          <w:lang w:val="hy-AM"/>
        </w:rPr>
        <w:t>դասարանցի, ուսուցիչ կամ ծնող</w:t>
      </w:r>
      <w:r w:rsidR="00682A2E" w:rsidRPr="00925E5F">
        <w:rPr>
          <w:lang w:val="hy-AM"/>
        </w:rPr>
        <w:t>:</w:t>
      </w:r>
      <w:r w:rsidR="00682A2E" w:rsidRPr="00925E5F">
        <w:rPr>
          <w:lang w:val="hy-AM"/>
        </w:rPr>
        <w:br/>
      </w:r>
      <w:r w:rsidR="00176E60" w:rsidRPr="00925E5F">
        <w:rPr>
          <w:b/>
          <w:lang w:val="hy-AM"/>
        </w:rPr>
        <w:t>11. Գրքի ընթերցում-կինոնկարի դիտում:</w:t>
      </w:r>
      <w:r w:rsidR="00176E60" w:rsidRPr="00925E5F">
        <w:rPr>
          <w:lang w:val="hy-AM"/>
        </w:rPr>
        <w:t xml:space="preserve"> Նախ ընթերցվում է գիրքը, ապա դիտվում համապատասխան կինոնկարը: Տարբերությունների քննարկումը կօգնի բացահայտելու այն ճշմարտությունը, որ գրքի սեփական ընկալումը տարբերվում է, ասենք, ռեժիսորի կամ դերասանների մեկնաբանությունից</w:t>
      </w:r>
      <w:r w:rsidR="00682A2E" w:rsidRPr="00925E5F">
        <w:rPr>
          <w:lang w:val="hy-AM"/>
        </w:rPr>
        <w:t>:</w:t>
      </w:r>
      <w:r w:rsidR="00682A2E" w:rsidRPr="00925E5F">
        <w:rPr>
          <w:lang w:val="hy-AM"/>
        </w:rPr>
        <w:br/>
      </w:r>
      <w:r w:rsidR="00176E60" w:rsidRPr="00925E5F">
        <w:rPr>
          <w:b/>
          <w:lang w:val="hy-AM"/>
        </w:rPr>
        <w:t>12. «Կլոր սեղան», «Հեղինակի աթոռ» և այլն:</w:t>
      </w:r>
      <w:r w:rsidR="00176E60" w:rsidRPr="00925E5F">
        <w:rPr>
          <w:lang w:val="hy-AM"/>
        </w:rPr>
        <w:br/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lang w:val="hy-AM"/>
        </w:rPr>
      </w:pPr>
      <w:r w:rsidRPr="00925E5F">
        <w:rPr>
          <w:lang w:val="hy-AM"/>
        </w:rPr>
        <w:t xml:space="preserve">   Ընթերցանության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նկատմամբ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հետաքրքրություն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խթանող</w:t>
      </w:r>
      <w:r w:rsidRPr="00925E5F">
        <w:rPr>
          <w:spacing w:val="56"/>
          <w:lang w:val="hy-AM"/>
        </w:rPr>
        <w:t xml:space="preserve"> </w:t>
      </w:r>
      <w:r w:rsidRPr="00925E5F">
        <w:rPr>
          <w:lang w:val="hy-AM"/>
        </w:rPr>
        <w:t>հրաշալի</w:t>
      </w:r>
      <w:r w:rsidRPr="00925E5F">
        <w:rPr>
          <w:spacing w:val="-3"/>
          <w:lang w:val="hy-AM"/>
        </w:rPr>
        <w:t xml:space="preserve"> </w:t>
      </w:r>
      <w:r w:rsidRPr="00925E5F">
        <w:rPr>
          <w:lang w:val="hy-AM"/>
        </w:rPr>
        <w:t>մեթոդ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է՝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b/>
          <w:lang w:val="hy-AM"/>
        </w:rPr>
      </w:pPr>
      <w:r w:rsidRPr="00925E5F">
        <w:rPr>
          <w:b/>
          <w:lang w:val="hy-AM"/>
        </w:rPr>
        <w:t xml:space="preserve"> 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spacing w:val="-57"/>
          <w:lang w:val="hy-AM"/>
        </w:rPr>
      </w:pPr>
      <w:r w:rsidRPr="00925E5F">
        <w:rPr>
          <w:b/>
          <w:lang w:val="hy-AM"/>
        </w:rPr>
        <w:t>13.«Ուղղորդվող</w:t>
      </w:r>
      <w:r w:rsidRPr="00925E5F">
        <w:rPr>
          <w:b/>
          <w:spacing w:val="29"/>
          <w:lang w:val="hy-AM"/>
        </w:rPr>
        <w:t xml:space="preserve"> </w:t>
      </w:r>
      <w:r w:rsidRPr="00925E5F">
        <w:rPr>
          <w:b/>
          <w:lang w:val="hy-AM"/>
        </w:rPr>
        <w:t>ընթերցանություն»</w:t>
      </w:r>
      <w:r w:rsidRPr="00925E5F">
        <w:rPr>
          <w:b/>
          <w:spacing w:val="-14"/>
          <w:lang w:val="hy-AM"/>
        </w:rPr>
        <w:t xml:space="preserve"> </w:t>
      </w:r>
      <w:r w:rsidRPr="00925E5F">
        <w:rPr>
          <w:b/>
          <w:lang w:val="hy-AM"/>
        </w:rPr>
        <w:t xml:space="preserve">մեթոդը։  </w:t>
      </w:r>
      <w:r w:rsidRPr="00925E5F">
        <w:rPr>
          <w:lang w:val="hy-AM"/>
        </w:rPr>
        <w:t>Հիմքում</w:t>
      </w:r>
      <w:r w:rsidRPr="00925E5F">
        <w:rPr>
          <w:spacing w:val="-14"/>
          <w:lang w:val="hy-AM"/>
        </w:rPr>
        <w:t xml:space="preserve"> </w:t>
      </w:r>
      <w:r w:rsidRPr="00925E5F">
        <w:rPr>
          <w:lang w:val="hy-AM"/>
        </w:rPr>
        <w:t>ընթերցանության</w:t>
      </w:r>
      <w:r w:rsidRPr="00925E5F">
        <w:rPr>
          <w:spacing w:val="-12"/>
          <w:lang w:val="hy-AM"/>
        </w:rPr>
        <w:t xml:space="preserve"> </w:t>
      </w:r>
      <w:r w:rsidRPr="00925E5F">
        <w:rPr>
          <w:lang w:val="hy-AM"/>
        </w:rPr>
        <w:t>գործընթացի</w:t>
      </w:r>
      <w:r w:rsidRPr="00925E5F">
        <w:rPr>
          <w:spacing w:val="-14"/>
          <w:lang w:val="hy-AM"/>
        </w:rPr>
        <w:t xml:space="preserve"> </w:t>
      </w:r>
      <w:r w:rsidRPr="00925E5F">
        <w:rPr>
          <w:lang w:val="hy-AM"/>
        </w:rPr>
        <w:t>դիտարկումն</w:t>
      </w:r>
      <w:r w:rsidRPr="00925E5F">
        <w:rPr>
          <w:spacing w:val="-57"/>
          <w:lang w:val="hy-AM"/>
        </w:rPr>
        <w:t xml:space="preserve">       </w:t>
      </w:r>
      <w:r w:rsidRPr="00925E5F">
        <w:rPr>
          <w:lang w:val="hy-AM"/>
        </w:rPr>
        <w:t>է։ Ըստ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այդ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մեթոդի՝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կարդում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են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տեքստի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մի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հատված՝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դադարով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շարունակության մասին</w:t>
      </w:r>
      <w:r w:rsidR="005B3E49" w:rsidRPr="00925E5F">
        <w:rPr>
          <w:spacing w:val="-57"/>
          <w:lang w:val="hy-AM"/>
        </w:rPr>
        <w:t xml:space="preserve">      </w:t>
      </w:r>
      <w:r w:rsidRPr="00925E5F">
        <w:rPr>
          <w:lang w:val="hy-AM"/>
        </w:rPr>
        <w:t>կանխատեսումներ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անելով։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lang w:val="hy-AM"/>
        </w:rPr>
      </w:pPr>
      <w:r w:rsidRPr="00925E5F">
        <w:rPr>
          <w:lang w:val="hy-AM"/>
        </w:rPr>
        <w:t>Մեթոդը հնարավորություն է տալիս գծագրել ընկալումը խթանող ընթերցանության գործընթաց՝</w:t>
      </w:r>
      <w:r w:rsidRPr="00925E5F">
        <w:rPr>
          <w:spacing w:val="-57"/>
          <w:lang w:val="hy-AM"/>
        </w:rPr>
        <w:t xml:space="preserve"> </w:t>
      </w:r>
      <w:r w:rsidRPr="00925E5F">
        <w:rPr>
          <w:lang w:val="hy-AM"/>
        </w:rPr>
        <w:t>երեխաների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հետ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քայլ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առ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քայլ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առաջ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գնալով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տեքստի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հատվածներով, վերլուծելով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և</w:t>
      </w:r>
      <w:r w:rsidR="005B3E49" w:rsidRPr="00925E5F">
        <w:rPr>
          <w:lang w:val="hy-AM"/>
        </w:rPr>
        <w:t xml:space="preserve">  </w:t>
      </w:r>
      <w:r w:rsidRPr="00925E5F">
        <w:rPr>
          <w:lang w:val="hy-AM"/>
        </w:rPr>
        <w:t>եզրահանգումներ,դատողություններ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անելով։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lang w:val="hy-AM"/>
        </w:rPr>
      </w:pPr>
      <w:r w:rsidRPr="00925E5F">
        <w:rPr>
          <w:lang w:val="hy-AM"/>
        </w:rPr>
        <w:t>Անհրաժեշտ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է</w:t>
      </w:r>
      <w:r w:rsidRPr="00925E5F">
        <w:rPr>
          <w:spacing w:val="56"/>
          <w:lang w:val="hy-AM"/>
        </w:rPr>
        <w:t xml:space="preserve"> </w:t>
      </w:r>
      <w:r w:rsidRPr="00925E5F">
        <w:rPr>
          <w:lang w:val="hy-AM"/>
        </w:rPr>
        <w:t>ընտրել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այնպիսի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տեքստ,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որին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երեխաները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ծանոթ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չեն: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lang w:val="hy-AM"/>
        </w:rPr>
      </w:pPr>
      <w:r w:rsidRPr="00925E5F">
        <w:rPr>
          <w:lang w:val="hy-AM"/>
        </w:rPr>
        <w:t>Տեքստը պետք է բաժանել տրամաբանական մի քանի մասերի,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 xml:space="preserve">ապա դադարով </w:t>
      </w:r>
      <w:r w:rsidRPr="00925E5F">
        <w:rPr>
          <w:lang w:val="hy-AM"/>
        </w:rPr>
        <w:lastRenderedPageBreak/>
        <w:t>և</w:t>
      </w:r>
      <w:r w:rsidRPr="00925E5F">
        <w:rPr>
          <w:spacing w:val="-57"/>
          <w:lang w:val="hy-AM"/>
        </w:rPr>
        <w:t xml:space="preserve"> </w:t>
      </w:r>
      <w:r w:rsidRPr="00925E5F">
        <w:rPr>
          <w:lang w:val="hy-AM"/>
        </w:rPr>
        <w:t>հարցադրումներով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խթանել քննարկումը։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 w:firstLine="120"/>
        <w:rPr>
          <w:spacing w:val="1"/>
          <w:lang w:val="hy-AM"/>
        </w:rPr>
      </w:pPr>
      <w:r w:rsidRPr="00925E5F">
        <w:rPr>
          <w:lang w:val="hy-AM"/>
        </w:rPr>
        <w:t>Ցանկալի է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 xml:space="preserve">նախապես մտածել այն հարցերը, առաջադրանքները, որոնք պետք է տրվեն </w:t>
      </w:r>
      <w:r w:rsidRPr="00925E5F">
        <w:rPr>
          <w:spacing w:val="-57"/>
          <w:lang w:val="hy-AM"/>
        </w:rPr>
        <w:t xml:space="preserve"> </w:t>
      </w:r>
      <w:r w:rsidRPr="00925E5F">
        <w:rPr>
          <w:lang w:val="hy-AM"/>
        </w:rPr>
        <w:t>դադարների ժամանակ։Այս մեթոդը հրաշալի զարգացնում է սովորողի քննադատական</w:t>
      </w:r>
      <w:r w:rsidR="005B3E49"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մտածողությունը,երևակայությունը։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b/>
          <w:spacing w:val="-2"/>
          <w:lang w:val="hy-AM"/>
        </w:rPr>
      </w:pP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b/>
          <w:lang w:val="hy-AM"/>
        </w:rPr>
      </w:pPr>
      <w:r w:rsidRPr="00925E5F">
        <w:rPr>
          <w:b/>
          <w:spacing w:val="-2"/>
          <w:lang w:val="hy-AM"/>
        </w:rPr>
        <w:t>14.Տեքստի</w:t>
      </w:r>
      <w:r w:rsidRPr="00925E5F">
        <w:rPr>
          <w:b/>
          <w:spacing w:val="-12"/>
          <w:lang w:val="hy-AM"/>
        </w:rPr>
        <w:t xml:space="preserve"> </w:t>
      </w:r>
      <w:r w:rsidRPr="00925E5F">
        <w:rPr>
          <w:b/>
          <w:spacing w:val="-2"/>
          <w:lang w:val="hy-AM"/>
        </w:rPr>
        <w:t>ընթերցանություն՝</w:t>
      </w:r>
      <w:r w:rsidRPr="00925E5F">
        <w:rPr>
          <w:b/>
          <w:spacing w:val="-9"/>
          <w:lang w:val="hy-AM"/>
        </w:rPr>
        <w:t xml:space="preserve"> </w:t>
      </w:r>
      <w:r w:rsidRPr="00925E5F">
        <w:rPr>
          <w:b/>
          <w:spacing w:val="-2"/>
          <w:lang w:val="hy-AM"/>
        </w:rPr>
        <w:t>ստեղծագործելով</w:t>
      </w:r>
      <w:r w:rsidRPr="00925E5F">
        <w:rPr>
          <w:b/>
          <w:spacing w:val="-9"/>
          <w:lang w:val="hy-AM"/>
        </w:rPr>
        <w:t xml:space="preserve"> </w:t>
      </w:r>
      <w:r w:rsidRPr="00925E5F">
        <w:rPr>
          <w:b/>
          <w:spacing w:val="-1"/>
          <w:lang w:val="hy-AM"/>
        </w:rPr>
        <w:t>մեթոդը: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>Այս աշխատանքը կազմակերպելու համար պետք է աշակերտների հետ որոշել,թե քանի հոգի են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կարդալու,ապա բաշխել դերերը։Աշակերտները իրենց հասանելիք հատվածի հասնելով պետք է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հորինեն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բառեր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և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ձևացնեն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թե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կարդում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են՝տրամաբանական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կապ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ստեղծելով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տեքստի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բովանդակության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և միմյանց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խոսքերի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միջև։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>Տեքստի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ընթերցանություն՝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մեկնաբանություններով՝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բառային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զրույց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մեթոդական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հնարի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կիրառմնամբ։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jc w:val="both"/>
        <w:rPr>
          <w:lang w:val="hy-AM"/>
        </w:rPr>
      </w:pPr>
      <w:r w:rsidRPr="00925E5F">
        <w:rPr>
          <w:lang w:val="hy-AM"/>
        </w:rPr>
        <w:t>Աշակերտները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դուրս են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գրում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բարբառային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բառերը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,ապա</w:t>
      </w:r>
      <w:r w:rsidRPr="00925E5F">
        <w:rPr>
          <w:spacing w:val="-3"/>
          <w:lang w:val="hy-AM"/>
        </w:rPr>
        <w:t xml:space="preserve"> </w:t>
      </w:r>
      <w:r w:rsidRPr="00925E5F">
        <w:rPr>
          <w:lang w:val="hy-AM"/>
        </w:rPr>
        <w:t>գրում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գրական տարբերակը</w:t>
      </w:r>
    </w:p>
    <w:p w:rsidR="0010752F" w:rsidRPr="00925E5F" w:rsidRDefault="0010752F" w:rsidP="00925E5F">
      <w:pPr>
        <w:spacing w:before="40" w:after="40" w:line="360" w:lineRule="auto"/>
        <w:ind w:left="1701" w:right="850"/>
        <w:rPr>
          <w:sz w:val="24"/>
          <w:szCs w:val="24"/>
          <w:lang w:val="hy-AM"/>
        </w:rPr>
      </w:pP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b/>
          <w:lang w:val="hy-AM"/>
        </w:rPr>
      </w:pPr>
      <w:r w:rsidRPr="00925E5F">
        <w:rPr>
          <w:b/>
          <w:lang w:val="hy-AM"/>
        </w:rPr>
        <w:t>15.Ընթերցանություն՝հույզերով</w:t>
      </w:r>
      <w:r w:rsidR="00AA5599" w:rsidRPr="00925E5F">
        <w:rPr>
          <w:b/>
          <w:lang w:val="hy-AM"/>
        </w:rPr>
        <w:t>:</w:t>
      </w:r>
    </w:p>
    <w:p w:rsidR="009245AB" w:rsidRPr="00925E5F" w:rsidRDefault="00F811A8" w:rsidP="00925E5F">
      <w:pPr>
        <w:pStyle w:val="a3"/>
        <w:spacing w:before="40" w:after="40" w:line="360" w:lineRule="auto"/>
        <w:ind w:left="1701" w:right="850"/>
        <w:jc w:val="both"/>
        <w:rPr>
          <w:spacing w:val="1"/>
          <w:lang w:val="hy-AM"/>
        </w:rPr>
      </w:pPr>
      <w:r w:rsidRPr="00925E5F">
        <w:rPr>
          <w:lang w:val="hy-AM"/>
        </w:rPr>
        <w:t xml:space="preserve">   </w:t>
      </w:r>
      <w:r w:rsidR="0010752F" w:rsidRPr="00925E5F">
        <w:rPr>
          <w:lang w:val="hy-AM"/>
        </w:rPr>
        <w:t>ՈՒսուցիչը</w:t>
      </w:r>
      <w:r w:rsidR="0010752F" w:rsidRPr="00925E5F">
        <w:rPr>
          <w:spacing w:val="1"/>
          <w:lang w:val="hy-AM"/>
        </w:rPr>
        <w:t xml:space="preserve"> </w:t>
      </w:r>
      <w:r w:rsidR="0010752F" w:rsidRPr="00925E5F">
        <w:rPr>
          <w:lang w:val="hy-AM"/>
        </w:rPr>
        <w:t>հանձնարարում</w:t>
      </w:r>
      <w:r w:rsidR="0010752F" w:rsidRPr="00925E5F">
        <w:rPr>
          <w:spacing w:val="1"/>
          <w:lang w:val="hy-AM"/>
        </w:rPr>
        <w:t xml:space="preserve"> </w:t>
      </w:r>
      <w:r w:rsidR="0010752F" w:rsidRPr="00925E5F">
        <w:rPr>
          <w:lang w:val="hy-AM"/>
        </w:rPr>
        <w:t>է</w:t>
      </w:r>
      <w:r w:rsidR="0010752F" w:rsidRPr="00925E5F">
        <w:rPr>
          <w:spacing w:val="1"/>
          <w:lang w:val="hy-AM"/>
        </w:rPr>
        <w:t xml:space="preserve"> </w:t>
      </w:r>
      <w:r w:rsidR="0010752F" w:rsidRPr="00925E5F">
        <w:rPr>
          <w:lang w:val="hy-AM"/>
        </w:rPr>
        <w:t>ընթերցել</w:t>
      </w:r>
      <w:r w:rsidR="0010752F" w:rsidRPr="00925E5F">
        <w:rPr>
          <w:spacing w:val="1"/>
          <w:lang w:val="hy-AM"/>
        </w:rPr>
        <w:t xml:space="preserve"> </w:t>
      </w:r>
      <w:r w:rsidR="0010752F" w:rsidRPr="00925E5F">
        <w:rPr>
          <w:lang w:val="hy-AM"/>
        </w:rPr>
        <w:t>տեքստը</w:t>
      </w:r>
      <w:r w:rsidR="005B3E49" w:rsidRPr="00925E5F">
        <w:rPr>
          <w:spacing w:val="1"/>
          <w:lang w:val="hy-AM"/>
        </w:rPr>
        <w:t xml:space="preserve"> </w:t>
      </w:r>
      <w:r w:rsidR="009245AB" w:rsidRPr="00925E5F">
        <w:rPr>
          <w:spacing w:val="1"/>
          <w:lang w:val="hy-AM"/>
        </w:rPr>
        <w:t xml:space="preserve">   </w:t>
      </w:r>
    </w:p>
    <w:p w:rsidR="0010752F" w:rsidRPr="00925E5F" w:rsidRDefault="00F811A8" w:rsidP="00925E5F">
      <w:pPr>
        <w:pStyle w:val="a3"/>
        <w:spacing w:before="40" w:after="40" w:line="360" w:lineRule="auto"/>
        <w:ind w:left="1701" w:right="850"/>
        <w:jc w:val="both"/>
        <w:rPr>
          <w:spacing w:val="1"/>
          <w:lang w:val="hy-AM"/>
        </w:rPr>
      </w:pPr>
      <w:r w:rsidRPr="00925E5F">
        <w:rPr>
          <w:spacing w:val="1"/>
          <w:lang w:val="hy-AM"/>
        </w:rPr>
        <w:t xml:space="preserve"> </w:t>
      </w:r>
      <w:r w:rsidR="009245AB" w:rsidRPr="00925E5F">
        <w:rPr>
          <w:spacing w:val="1"/>
          <w:lang w:val="hy-AM"/>
        </w:rPr>
        <w:t xml:space="preserve"> </w:t>
      </w:r>
      <w:r w:rsidR="005B3E49" w:rsidRPr="00925E5F">
        <w:rPr>
          <w:lang w:val="hy-AM"/>
        </w:rPr>
        <w:t>զարմանքով</w:t>
      </w:r>
      <w:r w:rsidR="009245AB" w:rsidRPr="00925E5F">
        <w:rPr>
          <w:lang w:val="hy-AM"/>
        </w:rPr>
        <w:t>,</w:t>
      </w:r>
      <w:r w:rsidR="0010752F" w:rsidRPr="00925E5F">
        <w:rPr>
          <w:lang w:val="hy-AM"/>
        </w:rPr>
        <w:t>ուրախությամբ,բարկությամբ</w:t>
      </w:r>
      <w:r w:rsidR="0010752F" w:rsidRPr="00925E5F">
        <w:rPr>
          <w:spacing w:val="1"/>
          <w:lang w:val="hy-AM"/>
        </w:rPr>
        <w:t xml:space="preserve"> </w:t>
      </w:r>
      <w:r w:rsidR="0010752F" w:rsidRPr="00925E5F">
        <w:rPr>
          <w:lang w:val="hy-AM"/>
        </w:rPr>
        <w:t>և</w:t>
      </w:r>
      <w:r w:rsidR="0010752F" w:rsidRPr="00925E5F">
        <w:rPr>
          <w:spacing w:val="-57"/>
          <w:lang w:val="hy-AM"/>
        </w:rPr>
        <w:t xml:space="preserve"> </w:t>
      </w:r>
      <w:r w:rsidR="005B3E49" w:rsidRPr="00925E5F">
        <w:rPr>
          <w:spacing w:val="-57"/>
          <w:lang w:val="hy-AM"/>
        </w:rPr>
        <w:t xml:space="preserve">                         </w:t>
      </w:r>
      <w:r w:rsidR="0010752F" w:rsidRPr="00925E5F">
        <w:rPr>
          <w:lang w:val="hy-AM"/>
        </w:rPr>
        <w:t>այսպես շարունակ։</w:t>
      </w:r>
    </w:p>
    <w:p w:rsidR="009245AB" w:rsidRPr="00925E5F" w:rsidRDefault="009245AB" w:rsidP="00925E5F">
      <w:pPr>
        <w:pStyle w:val="a3"/>
        <w:spacing w:before="40" w:after="40" w:line="360" w:lineRule="auto"/>
        <w:ind w:left="1701" w:right="850"/>
        <w:rPr>
          <w:b/>
          <w:spacing w:val="-2"/>
          <w:lang w:val="hy-AM"/>
        </w:rPr>
      </w:pPr>
    </w:p>
    <w:p w:rsidR="0010752F" w:rsidRPr="00925E5F" w:rsidRDefault="00AA5599" w:rsidP="00925E5F">
      <w:pPr>
        <w:pStyle w:val="a3"/>
        <w:spacing w:before="40" w:after="40" w:line="360" w:lineRule="auto"/>
        <w:ind w:left="1701" w:right="850"/>
        <w:rPr>
          <w:b/>
          <w:lang w:val="hy-AM"/>
        </w:rPr>
      </w:pPr>
      <w:r w:rsidRPr="00925E5F">
        <w:rPr>
          <w:b/>
          <w:spacing w:val="-2"/>
          <w:lang w:val="hy-AM"/>
        </w:rPr>
        <w:t>16.</w:t>
      </w:r>
      <w:r w:rsidR="0010752F" w:rsidRPr="00925E5F">
        <w:rPr>
          <w:b/>
          <w:spacing w:val="-2"/>
          <w:lang w:val="hy-AM"/>
        </w:rPr>
        <w:t>Ընթերցանություն՝</w:t>
      </w:r>
      <w:r w:rsidR="0010752F" w:rsidRPr="00925E5F">
        <w:rPr>
          <w:b/>
          <w:spacing w:val="-12"/>
          <w:lang w:val="hy-AM"/>
        </w:rPr>
        <w:t xml:space="preserve"> </w:t>
      </w:r>
      <w:r w:rsidR="0010752F" w:rsidRPr="00925E5F">
        <w:rPr>
          <w:b/>
          <w:spacing w:val="-1"/>
          <w:lang w:val="hy-AM"/>
        </w:rPr>
        <w:t>դերերով</w:t>
      </w:r>
      <w:r w:rsidRPr="00925E5F">
        <w:rPr>
          <w:b/>
          <w:spacing w:val="-1"/>
          <w:lang w:val="hy-AM"/>
        </w:rPr>
        <w:t>:</w:t>
      </w:r>
    </w:p>
    <w:p w:rsidR="0010752F" w:rsidRPr="00925E5F" w:rsidRDefault="0010752F" w:rsidP="00925E5F">
      <w:pPr>
        <w:pStyle w:val="a3"/>
        <w:spacing w:before="40" w:after="40" w:line="360" w:lineRule="auto"/>
        <w:ind w:left="1701" w:right="850"/>
        <w:rPr>
          <w:lang w:val="hy-AM"/>
        </w:rPr>
      </w:pPr>
      <w:r w:rsidRPr="00925E5F">
        <w:rPr>
          <w:lang w:val="hy-AM"/>
        </w:rPr>
        <w:t>Պապիկ,որ զրուցում է թոռնիկի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կամ ծոռնիկի հետ,</w:t>
      </w:r>
      <w:r w:rsidRPr="00925E5F">
        <w:rPr>
          <w:spacing w:val="-58"/>
          <w:lang w:val="hy-AM"/>
        </w:rPr>
        <w:t xml:space="preserve"> </w:t>
      </w:r>
      <w:r w:rsidRPr="00925E5F">
        <w:rPr>
          <w:lang w:val="hy-AM"/>
        </w:rPr>
        <w:t>Քաջ զինվոր,որ վերադարձել է պատերազմից,</w:t>
      </w:r>
      <w:r w:rsidRPr="00925E5F">
        <w:rPr>
          <w:spacing w:val="1"/>
          <w:lang w:val="hy-AM"/>
        </w:rPr>
        <w:t xml:space="preserve"> </w:t>
      </w:r>
      <w:r w:rsidRPr="00925E5F">
        <w:rPr>
          <w:lang w:val="hy-AM"/>
        </w:rPr>
        <w:t>Առաջնորդ,որ</w:t>
      </w:r>
      <w:r w:rsidRPr="00925E5F">
        <w:rPr>
          <w:spacing w:val="-2"/>
          <w:lang w:val="hy-AM"/>
        </w:rPr>
        <w:t xml:space="preserve"> </w:t>
      </w:r>
      <w:r w:rsidRPr="00925E5F">
        <w:rPr>
          <w:lang w:val="hy-AM"/>
        </w:rPr>
        <w:t>ոգևորում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է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իր</w:t>
      </w:r>
      <w:r w:rsidRPr="00925E5F">
        <w:rPr>
          <w:spacing w:val="-1"/>
          <w:lang w:val="hy-AM"/>
        </w:rPr>
        <w:t xml:space="preserve"> </w:t>
      </w:r>
      <w:r w:rsidRPr="00925E5F">
        <w:rPr>
          <w:lang w:val="hy-AM"/>
        </w:rPr>
        <w:t>ազգին։</w:t>
      </w:r>
    </w:p>
    <w:p w:rsidR="0010752F" w:rsidRPr="00925E5F" w:rsidRDefault="0010752F" w:rsidP="00925E5F">
      <w:pPr>
        <w:spacing w:before="40" w:after="40" w:line="360" w:lineRule="auto"/>
        <w:ind w:left="1701" w:right="850"/>
        <w:rPr>
          <w:spacing w:val="1"/>
          <w:sz w:val="24"/>
          <w:szCs w:val="24"/>
          <w:lang w:val="hy-AM"/>
        </w:rPr>
      </w:pPr>
      <w:r w:rsidRPr="00925E5F">
        <w:rPr>
          <w:sz w:val="24"/>
          <w:szCs w:val="24"/>
          <w:lang w:val="hy-AM"/>
        </w:rPr>
        <w:t>Այսպիսով, աշակերտը լավ կարդալ է սովորում ոչ թե միևնույն նյութը անընդհատ կարդալով,այլ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այդ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նյութի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վրա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տարաբնույթ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աշխատանք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կատարելով։Այդպիսով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նպաստում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ենք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երեխայի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երևակայության,ստեղծագործական մտածողության</w:t>
      </w:r>
      <w:r w:rsidRPr="00925E5F">
        <w:rPr>
          <w:spacing w:val="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և</w:t>
      </w:r>
      <w:r w:rsidRPr="00925E5F">
        <w:rPr>
          <w:spacing w:val="-1"/>
          <w:sz w:val="24"/>
          <w:szCs w:val="24"/>
          <w:lang w:val="hy-AM"/>
        </w:rPr>
        <w:t xml:space="preserve"> </w:t>
      </w:r>
      <w:r w:rsidRPr="00925E5F">
        <w:rPr>
          <w:sz w:val="24"/>
          <w:szCs w:val="24"/>
          <w:lang w:val="hy-AM"/>
        </w:rPr>
        <w:t>խոսքի զարգացմանը</w:t>
      </w:r>
      <w:r w:rsidR="00AA5599" w:rsidRPr="00925E5F">
        <w:rPr>
          <w:sz w:val="24"/>
          <w:szCs w:val="24"/>
          <w:lang w:val="hy-AM"/>
        </w:rPr>
        <w:t>:</w:t>
      </w:r>
    </w:p>
    <w:p w:rsidR="0010752F" w:rsidRPr="004A4259" w:rsidRDefault="00E10AA3" w:rsidP="00BF6DB3">
      <w:pPr>
        <w:spacing w:line="360" w:lineRule="auto"/>
        <w:ind w:left="1701"/>
        <w:rPr>
          <w:sz w:val="24"/>
          <w:szCs w:val="24"/>
          <w:lang w:val="hy-AM"/>
        </w:rPr>
      </w:pPr>
      <w:r w:rsidRPr="004A4259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8119D8C" wp14:editId="4174AC66">
            <wp:extent cx="2657475" cy="1724025"/>
            <wp:effectExtent l="0" t="0" r="9525" b="9525"/>
            <wp:docPr id="3" name="Рисунок 3" descr="Գրական խաղի և ստեղծագործական գործունեության միջոցով ընթերցանության նկատմամբ  հետաքրքրության ձևավորում: Գործնական առաջարկություննե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րական խաղի և ստեղծագործական գործունեության միջոցով ընթերցանության նկատմամբ  հետաքրքրության ձևավորում: Գործնական առաջարկություններ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59" w:rsidRPr="004A4259" w:rsidRDefault="004A4259" w:rsidP="00BF6DB3">
      <w:pPr>
        <w:spacing w:line="360" w:lineRule="auto"/>
        <w:ind w:left="1701"/>
        <w:rPr>
          <w:sz w:val="24"/>
          <w:szCs w:val="24"/>
          <w:lang w:val="hy-AM"/>
        </w:rPr>
      </w:pPr>
    </w:p>
    <w:p w:rsidR="004A4259" w:rsidRPr="004A4259" w:rsidRDefault="004A4259" w:rsidP="004A4259">
      <w:pPr>
        <w:rPr>
          <w:sz w:val="24"/>
          <w:szCs w:val="24"/>
          <w:lang w:val="hy-AM"/>
        </w:rPr>
      </w:pPr>
    </w:p>
    <w:p w:rsidR="004A4259" w:rsidRPr="004A4259" w:rsidRDefault="004A4259" w:rsidP="004A4259">
      <w:pPr>
        <w:rPr>
          <w:sz w:val="24"/>
          <w:szCs w:val="24"/>
          <w:lang w:val="hy-AM"/>
        </w:rPr>
      </w:pPr>
    </w:p>
    <w:p w:rsidR="004A4259" w:rsidRPr="004A4259" w:rsidRDefault="004A4259" w:rsidP="004A4259">
      <w:pPr>
        <w:rPr>
          <w:sz w:val="24"/>
          <w:szCs w:val="24"/>
          <w:lang w:val="hy-AM"/>
        </w:rPr>
      </w:pPr>
    </w:p>
    <w:p w:rsidR="004A4259" w:rsidRPr="004A4259" w:rsidRDefault="004A4259" w:rsidP="00447ED5">
      <w:pPr>
        <w:pStyle w:val="a3"/>
        <w:spacing w:before="40" w:after="40" w:line="360" w:lineRule="auto"/>
        <w:ind w:left="1701" w:right="850"/>
        <w:rPr>
          <w:b/>
          <w:lang w:val="hy-AM"/>
        </w:rPr>
      </w:pPr>
      <w:r w:rsidRPr="004A4259">
        <w:rPr>
          <w:lang w:val="hy-AM"/>
        </w:rPr>
        <w:tab/>
      </w:r>
      <w:r w:rsidRPr="004A4259">
        <w:rPr>
          <w:b/>
          <w:lang w:val="hy-AM"/>
        </w:rPr>
        <w:t>Գնահատման չափանիշները կարող է մշակել ուսուցիչը կամ համագործակցել աշակերտների հետ: Դրանք պիտի ասվեն երեխաներին մինչև դասը կամ դասի սկզբին: Կարելի է գնահատել ինչպես նախապատրաստական, այնպես էլ աշխատանքը դասի ընթացքում կամ էլ գնահատելիս հաշվի առնել երկուսն էլ:</w:t>
      </w:r>
    </w:p>
    <w:p w:rsidR="004A4259" w:rsidRPr="004A4259" w:rsidRDefault="004A4259" w:rsidP="00447ED5">
      <w:pPr>
        <w:pStyle w:val="1"/>
        <w:spacing w:before="40" w:after="40" w:line="360" w:lineRule="auto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pStyle w:val="1"/>
        <w:spacing w:before="40" w:after="40" w:line="360" w:lineRule="auto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pStyle w:val="1"/>
        <w:spacing w:before="40" w:after="40" w:line="360" w:lineRule="auto"/>
        <w:ind w:left="1701" w:right="850"/>
        <w:rPr>
          <w:sz w:val="24"/>
          <w:szCs w:val="24"/>
          <w:lang w:val="hy-AM"/>
        </w:rPr>
      </w:pPr>
    </w:p>
    <w:p w:rsidR="00D84E47" w:rsidRDefault="004A4259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  <w:r w:rsidRPr="004A4259">
        <w:rPr>
          <w:b/>
          <w:sz w:val="24"/>
          <w:szCs w:val="24"/>
          <w:lang w:val="hy-AM"/>
        </w:rPr>
        <w:t xml:space="preserve">    </w:t>
      </w: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D84E47" w:rsidRDefault="00D84E47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</w:p>
    <w:p w:rsidR="004A4259" w:rsidRPr="004A4259" w:rsidRDefault="004A4259" w:rsidP="00447ED5">
      <w:pPr>
        <w:pStyle w:val="1"/>
        <w:spacing w:before="40" w:after="40" w:line="360" w:lineRule="auto"/>
        <w:ind w:left="1701" w:right="850"/>
        <w:rPr>
          <w:b/>
          <w:sz w:val="24"/>
          <w:szCs w:val="24"/>
          <w:lang w:val="hy-AM"/>
        </w:rPr>
      </w:pPr>
      <w:r w:rsidRPr="004A4259">
        <w:rPr>
          <w:b/>
          <w:sz w:val="24"/>
          <w:szCs w:val="24"/>
          <w:lang w:val="hy-AM"/>
        </w:rPr>
        <w:t xml:space="preserve">  Եզրակացություն</w:t>
      </w:r>
    </w:p>
    <w:p w:rsidR="004A4259" w:rsidRPr="004A4259" w:rsidRDefault="004A4259" w:rsidP="00447ED5">
      <w:pPr>
        <w:spacing w:before="40" w:after="40" w:line="360" w:lineRule="auto"/>
        <w:ind w:left="1701" w:right="850"/>
        <w:rPr>
          <w:sz w:val="24"/>
          <w:szCs w:val="24"/>
          <w:lang w:val="hy-AM"/>
        </w:rPr>
      </w:pPr>
      <w:r w:rsidRPr="004A4259">
        <w:rPr>
          <w:sz w:val="24"/>
          <w:szCs w:val="24"/>
          <w:lang w:val="hy-AM"/>
        </w:rPr>
        <w:t xml:space="preserve">    Ընթերցանությունը՝ զարգացնում է միտքը, մտահորիզոնը:</w:t>
      </w:r>
      <w:r w:rsidRPr="004A4259">
        <w:rPr>
          <w:sz w:val="24"/>
          <w:szCs w:val="24"/>
          <w:lang w:val="hy-AM"/>
        </w:rPr>
        <w:br/>
        <w:t>Գրքերի կարևորագույն և լավ առավելություններից է դրական ազդեցությունը, որը թողնում են մեր մտահորիզոնի վրա: Ընթերցանության ընթացքում շատ մտածում ենք, խորհում, որպեսզի հասկանանք ստեղծագործության բուն իմաստը:</w:t>
      </w:r>
      <w:r w:rsidRPr="004A4259">
        <w:rPr>
          <w:sz w:val="24"/>
          <w:szCs w:val="24"/>
          <w:lang w:val="hy-AM"/>
        </w:rPr>
        <w:br/>
        <w:t>Ընթերցելու ժամանակ սովորաբար պատկերացնում ենք շատ մանրամասներ՝ հերոսներին, նրանց հագուստը, կոլորիտը, շրջապատող իրերը: Իհարկե կարևոր է նաև հիշել բազում տերմիններ,որոնք հարկավոր են ստեղծագործության լիարժեք հասկանալու համար: Հենց այս պատճառով է, որ ընթերցանությունը մարզում է տրամաբանությունն ու լավացնում հիշողությունը</w:t>
      </w:r>
      <w:r w:rsidR="00E408B1">
        <w:rPr>
          <w:sz w:val="24"/>
          <w:szCs w:val="24"/>
          <w:lang w:val="hy-AM"/>
        </w:rPr>
        <w:t>:</w:t>
      </w:r>
      <w:r w:rsidRPr="004A4259">
        <w:rPr>
          <w:sz w:val="24"/>
          <w:szCs w:val="24"/>
          <w:lang w:val="hy-AM"/>
        </w:rPr>
        <w:t xml:space="preserve">Կարդալիս անհրաժեշտ է կենտրոնանալ ստեղծագործության բուն իմաստի,բովանդակության վրա, և չշեղվել այլ իրերի ու տեղերի վրա: Սա շատ օգտակար հմտություն է ցանկացած այլ գործունեությամբ զբաղվելու համար: Եվ բնականաբար գրքեր ընթերցելը զարգացնում է օբեկտիվ դատելու կարողությունը, ինչպես նաև նպաստում է մտածված, կշռադատված որոշումների կայացմանը: </w:t>
      </w:r>
    </w:p>
    <w:p w:rsidR="004A4259" w:rsidRPr="00E408B1" w:rsidRDefault="004A4259" w:rsidP="00447ED5">
      <w:pPr>
        <w:spacing w:before="40" w:after="40" w:line="360" w:lineRule="auto"/>
        <w:ind w:left="1701" w:right="850"/>
        <w:rPr>
          <w:sz w:val="24"/>
          <w:szCs w:val="24"/>
          <w:lang w:val="hy-AM"/>
        </w:rPr>
        <w:sectPr w:rsidR="004A4259" w:rsidRPr="00E408B1">
          <w:pgSz w:w="12240" w:h="15840"/>
          <w:pgMar w:top="700" w:right="400" w:bottom="1560" w:left="620" w:header="0" w:footer="1365" w:gutter="0"/>
          <w:cols w:space="720"/>
        </w:sectPr>
      </w:pPr>
      <w:r w:rsidRPr="004A4259">
        <w:rPr>
          <w:sz w:val="24"/>
          <w:szCs w:val="24"/>
          <w:lang w:val="hy-AM"/>
        </w:rPr>
        <w:t>Արտադասարանական ընթերցանության դասի հաջողությունը մեծապես պայմանավորված է ուսուցչի աշխատանքով. դասի գեղարվեստական ձևավորումը, խոսքի երաժշտությամբ և գեղանկարչությամբ հարստացնելու վարպետությունը, դասի կուռ կառուցվածքը և կառուցահատվածների տրամաբանական հաջորդականությունն ուսուցչի նպատակների իրագործման գրավականն են:</w:t>
      </w:r>
      <w:r w:rsidR="00E408B1" w:rsidRPr="00E408B1">
        <w:rPr>
          <w:rFonts w:ascii="Helvetica" w:hAnsi="Helvetica"/>
          <w:color w:val="252C2F"/>
          <w:sz w:val="20"/>
          <w:szCs w:val="20"/>
          <w:shd w:val="clear" w:color="auto" w:fill="FFFFFF"/>
          <w:lang w:val="hy-AM"/>
        </w:rPr>
        <w:t xml:space="preserve"> </w:t>
      </w:r>
    </w:p>
    <w:p w:rsidR="004A4259" w:rsidRPr="004A4259" w:rsidRDefault="004A4259" w:rsidP="00447ED5">
      <w:pPr>
        <w:tabs>
          <w:tab w:val="left" w:pos="1935"/>
        </w:tabs>
        <w:spacing w:before="40" w:after="40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spacing w:before="40" w:after="40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spacing w:before="40" w:after="40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spacing w:before="40" w:after="40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47ED5">
      <w:pPr>
        <w:spacing w:before="40" w:after="40"/>
        <w:ind w:left="1701" w:right="850"/>
        <w:rPr>
          <w:sz w:val="24"/>
          <w:szCs w:val="24"/>
          <w:lang w:val="hy-AM"/>
        </w:rPr>
      </w:pPr>
    </w:p>
    <w:p w:rsidR="004A4259" w:rsidRPr="004A4259" w:rsidRDefault="004A4259" w:rsidP="004E16B5">
      <w:pPr>
        <w:pStyle w:val="a3"/>
        <w:spacing w:before="40" w:after="40" w:line="360" w:lineRule="auto"/>
        <w:ind w:left="1701" w:right="850"/>
        <w:rPr>
          <w:lang w:val="hy-AM"/>
        </w:rPr>
      </w:pPr>
      <w:r w:rsidRPr="004A4259">
        <w:rPr>
          <w:lang w:val="hy-AM"/>
        </w:rPr>
        <w:tab/>
      </w:r>
      <w:r w:rsidRPr="004A4259">
        <w:rPr>
          <w:spacing w:val="-3"/>
          <w:lang w:val="hy-AM"/>
        </w:rPr>
        <w:t>Օգտագործված</w:t>
      </w:r>
      <w:r w:rsidRPr="004A4259">
        <w:rPr>
          <w:spacing w:val="-12"/>
          <w:lang w:val="hy-AM"/>
        </w:rPr>
        <w:t xml:space="preserve"> </w:t>
      </w:r>
      <w:r w:rsidRPr="004A4259">
        <w:rPr>
          <w:spacing w:val="-2"/>
          <w:lang w:val="hy-AM"/>
        </w:rPr>
        <w:t>գրականություն</w:t>
      </w:r>
    </w:p>
    <w:p w:rsidR="00B800ED" w:rsidRDefault="00B800ED" w:rsidP="004E16B5">
      <w:pPr>
        <w:spacing w:before="40" w:after="40" w:line="360" w:lineRule="auto"/>
        <w:ind w:left="1701" w:right="850"/>
        <w:rPr>
          <w:sz w:val="24"/>
          <w:szCs w:val="24"/>
          <w:lang w:val="hy-AM"/>
        </w:rPr>
      </w:pPr>
    </w:p>
    <w:p w:rsidR="0010752F" w:rsidRDefault="004A4259" w:rsidP="00BE38DC">
      <w:pPr>
        <w:spacing w:before="40" w:after="40" w:line="360" w:lineRule="auto"/>
        <w:ind w:left="1701" w:right="850"/>
        <w:rPr>
          <w:sz w:val="24"/>
          <w:szCs w:val="24"/>
          <w:lang w:val="hy-AM"/>
        </w:rPr>
      </w:pPr>
      <w:r w:rsidRPr="004A4259">
        <w:rPr>
          <w:sz w:val="24"/>
          <w:szCs w:val="24"/>
          <w:lang w:val="hy-AM"/>
        </w:rPr>
        <w:t>1.Գյուլամիրյան Ջ</w:t>
      </w:r>
      <w:r w:rsidR="00DB4A01">
        <w:rPr>
          <w:sz w:val="24"/>
          <w:szCs w:val="24"/>
          <w:lang w:val="hy-AM"/>
        </w:rPr>
        <w:t>.</w:t>
      </w:r>
      <w:r w:rsidRPr="004A4259">
        <w:rPr>
          <w:sz w:val="24"/>
          <w:szCs w:val="24"/>
          <w:lang w:val="hy-AM"/>
        </w:rPr>
        <w:t xml:space="preserve"> </w:t>
      </w:r>
      <w:r w:rsidR="00DB4A01" w:rsidRPr="004A4259">
        <w:rPr>
          <w:sz w:val="24"/>
          <w:szCs w:val="24"/>
          <w:lang w:val="hy-AM"/>
        </w:rPr>
        <w:t>«</w:t>
      </w:r>
      <w:r w:rsidRPr="004A4259">
        <w:rPr>
          <w:sz w:val="24"/>
          <w:szCs w:val="24"/>
          <w:lang w:val="hy-AM"/>
        </w:rPr>
        <w:t>Տարրական դասարաններում արտադասարանային ընթերցանության կազմակերպման խնդիրները և մեթոդները</w:t>
      </w:r>
      <w:r w:rsidR="00DB4A01" w:rsidRPr="004A4259">
        <w:rPr>
          <w:sz w:val="24"/>
          <w:szCs w:val="24"/>
          <w:lang w:val="hy-AM"/>
        </w:rPr>
        <w:t>»</w:t>
      </w:r>
      <w:r w:rsidRPr="004A4259">
        <w:rPr>
          <w:sz w:val="24"/>
          <w:szCs w:val="24"/>
          <w:lang w:val="hy-AM"/>
        </w:rPr>
        <w:t>, Նախաշավիղ, 2001</w:t>
      </w:r>
      <w:r w:rsidRPr="004A4259">
        <w:rPr>
          <w:sz w:val="24"/>
          <w:szCs w:val="24"/>
          <w:lang w:val="hy-AM"/>
        </w:rPr>
        <w:br/>
        <w:t>2. Դավթյան Մ</w:t>
      </w:r>
      <w:r w:rsidR="00DB4A01">
        <w:rPr>
          <w:sz w:val="24"/>
          <w:szCs w:val="24"/>
          <w:lang w:val="hy-AM"/>
        </w:rPr>
        <w:t>.</w:t>
      </w:r>
      <w:r w:rsidR="00DB4A01" w:rsidRPr="00DB4A01">
        <w:rPr>
          <w:sz w:val="24"/>
          <w:szCs w:val="24"/>
          <w:lang w:val="hy-AM"/>
        </w:rPr>
        <w:t xml:space="preserve"> </w:t>
      </w:r>
      <w:r w:rsidR="00DB4A01" w:rsidRPr="004A4259">
        <w:rPr>
          <w:sz w:val="24"/>
          <w:szCs w:val="24"/>
          <w:lang w:val="hy-AM"/>
        </w:rPr>
        <w:t>«</w:t>
      </w:r>
      <w:r w:rsidRPr="004A4259">
        <w:rPr>
          <w:sz w:val="24"/>
          <w:szCs w:val="24"/>
          <w:lang w:val="hy-AM"/>
        </w:rPr>
        <w:t>Ընթերցողական հմտությունների ձևավորումը դպրոցի հույժ կարևոր խնդիրներից է</w:t>
      </w:r>
      <w:r w:rsidR="00DB4A01" w:rsidRPr="004A4259">
        <w:rPr>
          <w:sz w:val="24"/>
          <w:szCs w:val="24"/>
          <w:lang w:val="hy-AM"/>
        </w:rPr>
        <w:t>»</w:t>
      </w:r>
      <w:r w:rsidRPr="004A4259">
        <w:rPr>
          <w:sz w:val="24"/>
          <w:szCs w:val="24"/>
          <w:lang w:val="hy-AM"/>
        </w:rPr>
        <w:t>, «Մանկավարժություն», 2006</w:t>
      </w:r>
    </w:p>
    <w:p w:rsidR="00DB4A01" w:rsidRDefault="00BE38DC" w:rsidP="00BE38DC">
      <w:pPr>
        <w:spacing w:before="40" w:after="40" w:line="360" w:lineRule="auto"/>
        <w:ind w:right="85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</w:t>
      </w:r>
      <w:r w:rsidR="00DB4A01">
        <w:rPr>
          <w:sz w:val="24"/>
          <w:szCs w:val="24"/>
          <w:lang w:val="hy-AM"/>
        </w:rPr>
        <w:t xml:space="preserve">  </w:t>
      </w:r>
      <w:r>
        <w:rPr>
          <w:sz w:val="24"/>
          <w:szCs w:val="24"/>
          <w:lang w:val="hy-AM"/>
        </w:rPr>
        <w:t>3.</w:t>
      </w:r>
      <w:r w:rsidRPr="00BE38DC">
        <w:rPr>
          <w:sz w:val="24"/>
          <w:szCs w:val="24"/>
          <w:lang w:val="hy-AM"/>
        </w:rPr>
        <w:t xml:space="preserve"> </w:t>
      </w:r>
      <w:r w:rsidR="00DB4A01">
        <w:rPr>
          <w:color w:val="252C2F"/>
          <w:sz w:val="24"/>
          <w:szCs w:val="24"/>
          <w:shd w:val="clear" w:color="auto" w:fill="FFFFFF"/>
          <w:lang w:val="hy-AM"/>
        </w:rPr>
        <w:t>Ռ</w:t>
      </w:r>
      <w:r>
        <w:rPr>
          <w:color w:val="252C2F"/>
          <w:sz w:val="24"/>
          <w:szCs w:val="24"/>
          <w:shd w:val="clear" w:color="auto" w:fill="FFFFFF"/>
          <w:lang w:val="hy-AM"/>
        </w:rPr>
        <w:t>ուս մեթոդիստՎ. Ֆլյորով</w:t>
      </w:r>
      <w:r w:rsidRPr="004A4259">
        <w:rPr>
          <w:sz w:val="24"/>
          <w:szCs w:val="24"/>
          <w:lang w:val="hy-AM"/>
        </w:rPr>
        <w:t>,</w:t>
      </w:r>
      <w:r w:rsidRPr="00DB4A01">
        <w:rPr>
          <w:rFonts w:ascii="Arial" w:hAnsi="Arial" w:cs="Arial"/>
          <w:color w:val="202124"/>
          <w:lang w:val="hy-AM"/>
        </w:rPr>
        <w:t xml:space="preserve"> </w:t>
      </w:r>
      <w:r w:rsidR="00DB4A01" w:rsidRPr="00925E5F">
        <w:rPr>
          <w:color w:val="252C2F"/>
          <w:sz w:val="24"/>
          <w:szCs w:val="24"/>
          <w:shd w:val="clear" w:color="auto" w:fill="FFFFFF"/>
          <w:lang w:val="hy-AM"/>
        </w:rPr>
        <w:t>Լ. Վիգոտսկի</w:t>
      </w:r>
      <w:r w:rsidR="00DB4A01">
        <w:rPr>
          <w:color w:val="252C2F"/>
          <w:sz w:val="24"/>
          <w:szCs w:val="24"/>
          <w:shd w:val="clear" w:color="auto" w:fill="FFFFFF"/>
          <w:lang w:val="hy-AM"/>
        </w:rPr>
        <w:t>,</w:t>
      </w:r>
      <w:r w:rsidR="00DB4A01" w:rsidRPr="00DB4A01">
        <w:rPr>
          <w:rFonts w:ascii="Arial" w:hAnsi="Arial" w:cs="Arial"/>
          <w:color w:val="202124"/>
          <w:lang w:val="hy-AM"/>
        </w:rPr>
        <w:t xml:space="preserve"> </w:t>
      </w:r>
      <w:r w:rsidRPr="00DB4A01">
        <w:rPr>
          <w:rFonts w:ascii="Arial" w:hAnsi="Arial" w:cs="Arial"/>
          <w:color w:val="202124"/>
          <w:lang w:val="hy-AM"/>
        </w:rPr>
        <w:t>Վիքիպեդիա</w:t>
      </w:r>
      <w:r w:rsidRPr="004A4259">
        <w:rPr>
          <w:sz w:val="24"/>
          <w:szCs w:val="24"/>
          <w:lang w:val="hy-AM"/>
        </w:rPr>
        <w:t xml:space="preserve"> </w:t>
      </w:r>
    </w:p>
    <w:p w:rsidR="00BE38DC" w:rsidRPr="00DB4A01" w:rsidRDefault="00DB4A01" w:rsidP="00DB4A01">
      <w:pPr>
        <w:tabs>
          <w:tab w:val="left" w:pos="1725"/>
        </w:tabs>
        <w:rPr>
          <w:sz w:val="24"/>
          <w:szCs w:val="24"/>
          <w:lang w:val="hy-AM"/>
        </w:rPr>
        <w:sectPr w:rsidR="00BE38DC" w:rsidRPr="00DB4A01">
          <w:pgSz w:w="12240" w:h="15840"/>
          <w:pgMar w:top="700" w:right="400" w:bottom="1560" w:left="620" w:header="0" w:footer="1365" w:gutter="0"/>
          <w:cols w:space="720"/>
        </w:sectPr>
      </w:pP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</w:p>
    <w:p w:rsidR="00AC7DCC" w:rsidRPr="00AC7DCC" w:rsidRDefault="00AC7DCC" w:rsidP="00320275">
      <w:pPr>
        <w:spacing w:line="360" w:lineRule="auto"/>
        <w:rPr>
          <w:sz w:val="24"/>
          <w:szCs w:val="24"/>
          <w:lang w:val="hy-AM"/>
        </w:rPr>
        <w:sectPr w:rsidR="00AC7DCC" w:rsidRPr="00AC7DCC">
          <w:pgSz w:w="12240" w:h="15840"/>
          <w:pgMar w:top="1440" w:right="400" w:bottom="1560" w:left="620" w:header="0" w:footer="1365" w:gutter="0"/>
          <w:cols w:space="720"/>
        </w:sectPr>
      </w:pPr>
    </w:p>
    <w:p w:rsidR="00FA4849" w:rsidRPr="00D138D0" w:rsidRDefault="00FA4849" w:rsidP="00320275">
      <w:pPr>
        <w:spacing w:line="360" w:lineRule="auto"/>
        <w:jc w:val="both"/>
        <w:rPr>
          <w:sz w:val="24"/>
          <w:szCs w:val="24"/>
          <w:lang w:val="hy-AM"/>
        </w:rPr>
        <w:sectPr w:rsidR="00FA4849" w:rsidRPr="00D138D0">
          <w:pgSz w:w="12240" w:h="15840"/>
          <w:pgMar w:top="700" w:right="400" w:bottom="1560" w:left="620" w:header="0" w:footer="1365" w:gutter="0"/>
          <w:cols w:space="720"/>
        </w:sectPr>
      </w:pPr>
      <w:bookmarkStart w:id="3" w:name="_bookmark3"/>
      <w:bookmarkEnd w:id="3"/>
    </w:p>
    <w:p w:rsidR="00FA4849" w:rsidRPr="00D138D0" w:rsidRDefault="00FA4849" w:rsidP="00320275">
      <w:pPr>
        <w:spacing w:line="360" w:lineRule="auto"/>
        <w:jc w:val="both"/>
        <w:rPr>
          <w:sz w:val="24"/>
          <w:szCs w:val="24"/>
          <w:lang w:val="hy-AM"/>
        </w:rPr>
        <w:sectPr w:rsidR="00FA4849" w:rsidRPr="00D138D0">
          <w:pgSz w:w="12240" w:h="15840"/>
          <w:pgMar w:top="700" w:right="400" w:bottom="1560" w:left="620" w:header="0" w:footer="1365" w:gutter="0"/>
          <w:cols w:space="720"/>
        </w:sectPr>
      </w:pPr>
    </w:p>
    <w:p w:rsidR="00FA4849" w:rsidRPr="00D138D0" w:rsidRDefault="00FA4849" w:rsidP="00320275">
      <w:pPr>
        <w:spacing w:line="360" w:lineRule="auto"/>
        <w:rPr>
          <w:sz w:val="24"/>
          <w:szCs w:val="24"/>
          <w:lang w:val="hy-AM"/>
        </w:rPr>
        <w:sectPr w:rsidR="00FA4849" w:rsidRPr="00D138D0">
          <w:pgSz w:w="12240" w:h="15840"/>
          <w:pgMar w:top="700" w:right="400" w:bottom="1560" w:left="620" w:header="0" w:footer="1365" w:gutter="0"/>
          <w:cols w:space="720"/>
        </w:sectPr>
      </w:pPr>
    </w:p>
    <w:p w:rsidR="00682A2E" w:rsidRPr="00320275" w:rsidRDefault="00682A2E" w:rsidP="00320275">
      <w:pPr>
        <w:spacing w:line="360" w:lineRule="auto"/>
        <w:rPr>
          <w:sz w:val="24"/>
          <w:szCs w:val="24"/>
          <w:lang w:val="hy-AM"/>
        </w:rPr>
      </w:pPr>
      <w:bookmarkStart w:id="4" w:name="_bookmark4"/>
      <w:bookmarkEnd w:id="4"/>
    </w:p>
    <w:sectPr w:rsidR="00682A2E" w:rsidRPr="00320275">
      <w:pgSz w:w="12240" w:h="15840"/>
      <w:pgMar w:top="700" w:right="400" w:bottom="1560" w:left="62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B5" w:rsidRDefault="007B42B5">
      <w:r>
        <w:separator/>
      </w:r>
    </w:p>
  </w:endnote>
  <w:endnote w:type="continuationSeparator" w:id="0">
    <w:p w:rsidR="007B42B5" w:rsidRDefault="007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0" w:rsidRDefault="007B42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12.75pt;width:17.3pt;height:13.05pt;z-index:-251658752;mso-position-horizontal-relative:page;mso-position-vertical-relative:page" filled="f" stroked="f">
          <v:textbox inset="0,0,0,0">
            <w:txbxContent>
              <w:p w:rsidR="00176E60" w:rsidRDefault="00176E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78F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B5" w:rsidRDefault="007B42B5">
      <w:r>
        <w:separator/>
      </w:r>
    </w:p>
  </w:footnote>
  <w:footnote w:type="continuationSeparator" w:id="0">
    <w:p w:rsidR="007B42B5" w:rsidRDefault="007B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2D2"/>
    <w:multiLevelType w:val="hybridMultilevel"/>
    <w:tmpl w:val="1864F58C"/>
    <w:lvl w:ilvl="0" w:tplc="A078BDE6">
      <w:numFmt w:val="bullet"/>
      <w:lvlText w:val="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7D49546"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09649548">
      <w:numFmt w:val="bullet"/>
      <w:lvlText w:val="•"/>
      <w:lvlJc w:val="left"/>
      <w:pPr>
        <w:ind w:left="2900" w:hanging="361"/>
      </w:pPr>
      <w:rPr>
        <w:rFonts w:hint="default"/>
      </w:rPr>
    </w:lvl>
    <w:lvl w:ilvl="3" w:tplc="7FC401DA"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75606EA8"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BE14A0E6"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2D0A3978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F7ECE10A">
      <w:numFmt w:val="bullet"/>
      <w:lvlText w:val="•"/>
      <w:lvlJc w:val="left"/>
      <w:pPr>
        <w:ind w:left="8100" w:hanging="361"/>
      </w:pPr>
      <w:rPr>
        <w:rFonts w:hint="default"/>
      </w:rPr>
    </w:lvl>
    <w:lvl w:ilvl="8" w:tplc="E620F888">
      <w:numFmt w:val="bullet"/>
      <w:lvlText w:val="•"/>
      <w:lvlJc w:val="left"/>
      <w:pPr>
        <w:ind w:left="9140" w:hanging="361"/>
      </w:pPr>
      <w:rPr>
        <w:rFonts w:hint="default"/>
      </w:rPr>
    </w:lvl>
  </w:abstractNum>
  <w:abstractNum w:abstractNumId="1" w15:restartNumberingAfterBreak="0">
    <w:nsid w:val="0ADB3509"/>
    <w:multiLevelType w:val="hybridMultilevel"/>
    <w:tmpl w:val="ACD6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D84"/>
    <w:multiLevelType w:val="hybridMultilevel"/>
    <w:tmpl w:val="2B76CD4C"/>
    <w:lvl w:ilvl="0" w:tplc="7CAC61BC">
      <w:numFmt w:val="bullet"/>
      <w:lvlText w:val=""/>
      <w:lvlJc w:val="left"/>
      <w:pPr>
        <w:ind w:left="145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24C2A2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57388C98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47A4D062"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FB2C6AB8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AA448500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E0DAA10A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A3E04138">
      <w:numFmt w:val="bullet"/>
      <w:lvlText w:val="•"/>
      <w:lvlJc w:val="left"/>
      <w:pPr>
        <w:ind w:left="8292" w:hanging="360"/>
      </w:pPr>
      <w:rPr>
        <w:rFonts w:hint="default"/>
      </w:rPr>
    </w:lvl>
    <w:lvl w:ilvl="8" w:tplc="97202258">
      <w:numFmt w:val="bullet"/>
      <w:lvlText w:val="•"/>
      <w:lvlJc w:val="left"/>
      <w:pPr>
        <w:ind w:left="9268" w:hanging="360"/>
      </w:pPr>
      <w:rPr>
        <w:rFonts w:hint="default"/>
      </w:rPr>
    </w:lvl>
  </w:abstractNum>
  <w:abstractNum w:abstractNumId="3" w15:restartNumberingAfterBreak="0">
    <w:nsid w:val="28254DE7"/>
    <w:multiLevelType w:val="hybridMultilevel"/>
    <w:tmpl w:val="ED7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AA8"/>
    <w:multiLevelType w:val="hybridMultilevel"/>
    <w:tmpl w:val="B456DEF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5D2074A"/>
    <w:multiLevelType w:val="hybridMultilevel"/>
    <w:tmpl w:val="96D0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3565"/>
    <w:multiLevelType w:val="hybridMultilevel"/>
    <w:tmpl w:val="E8FA44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B667717"/>
    <w:multiLevelType w:val="hybridMultilevel"/>
    <w:tmpl w:val="E772AD0C"/>
    <w:lvl w:ilvl="0" w:tplc="7CAC61BC">
      <w:numFmt w:val="bullet"/>
      <w:lvlText w:val="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196DEA"/>
    <w:multiLevelType w:val="hybridMultilevel"/>
    <w:tmpl w:val="FB26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2F02"/>
    <w:multiLevelType w:val="hybridMultilevel"/>
    <w:tmpl w:val="65C0F7F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 w15:restartNumberingAfterBreak="0">
    <w:nsid w:val="56A36C5A"/>
    <w:multiLevelType w:val="hybridMultilevel"/>
    <w:tmpl w:val="1554B58C"/>
    <w:lvl w:ilvl="0" w:tplc="4678C3F8">
      <w:start w:val="4"/>
      <w:numFmt w:val="decimal"/>
      <w:lvlText w:val="%1."/>
      <w:lvlJc w:val="left"/>
      <w:pPr>
        <w:ind w:left="281" w:hanging="181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9D42848C">
      <w:numFmt w:val="bullet"/>
      <w:lvlText w:val="•"/>
      <w:lvlJc w:val="left"/>
      <w:pPr>
        <w:ind w:left="1374" w:hanging="181"/>
      </w:pPr>
      <w:rPr>
        <w:rFonts w:hint="default"/>
      </w:rPr>
    </w:lvl>
    <w:lvl w:ilvl="2" w:tplc="8FC63082">
      <w:numFmt w:val="bullet"/>
      <w:lvlText w:val="•"/>
      <w:lvlJc w:val="left"/>
      <w:pPr>
        <w:ind w:left="2468" w:hanging="181"/>
      </w:pPr>
      <w:rPr>
        <w:rFonts w:hint="default"/>
      </w:rPr>
    </w:lvl>
    <w:lvl w:ilvl="3" w:tplc="643A6F3E">
      <w:numFmt w:val="bullet"/>
      <w:lvlText w:val="•"/>
      <w:lvlJc w:val="left"/>
      <w:pPr>
        <w:ind w:left="3562" w:hanging="181"/>
      </w:pPr>
      <w:rPr>
        <w:rFonts w:hint="default"/>
      </w:rPr>
    </w:lvl>
    <w:lvl w:ilvl="4" w:tplc="031488B4">
      <w:numFmt w:val="bullet"/>
      <w:lvlText w:val="•"/>
      <w:lvlJc w:val="left"/>
      <w:pPr>
        <w:ind w:left="4656" w:hanging="181"/>
      </w:pPr>
      <w:rPr>
        <w:rFonts w:hint="default"/>
      </w:rPr>
    </w:lvl>
    <w:lvl w:ilvl="5" w:tplc="F2648C24">
      <w:numFmt w:val="bullet"/>
      <w:lvlText w:val="•"/>
      <w:lvlJc w:val="left"/>
      <w:pPr>
        <w:ind w:left="5750" w:hanging="181"/>
      </w:pPr>
      <w:rPr>
        <w:rFonts w:hint="default"/>
      </w:rPr>
    </w:lvl>
    <w:lvl w:ilvl="6" w:tplc="A274BF84">
      <w:numFmt w:val="bullet"/>
      <w:lvlText w:val="•"/>
      <w:lvlJc w:val="left"/>
      <w:pPr>
        <w:ind w:left="6844" w:hanging="181"/>
      </w:pPr>
      <w:rPr>
        <w:rFonts w:hint="default"/>
      </w:rPr>
    </w:lvl>
    <w:lvl w:ilvl="7" w:tplc="B4663330">
      <w:numFmt w:val="bullet"/>
      <w:lvlText w:val="•"/>
      <w:lvlJc w:val="left"/>
      <w:pPr>
        <w:ind w:left="7938" w:hanging="181"/>
      </w:pPr>
      <w:rPr>
        <w:rFonts w:hint="default"/>
      </w:rPr>
    </w:lvl>
    <w:lvl w:ilvl="8" w:tplc="4656A750">
      <w:numFmt w:val="bullet"/>
      <w:lvlText w:val="•"/>
      <w:lvlJc w:val="left"/>
      <w:pPr>
        <w:ind w:left="9032" w:hanging="181"/>
      </w:pPr>
      <w:rPr>
        <w:rFonts w:hint="default"/>
      </w:rPr>
    </w:lvl>
  </w:abstractNum>
  <w:abstractNum w:abstractNumId="11" w15:restartNumberingAfterBreak="0">
    <w:nsid w:val="6CC22439"/>
    <w:multiLevelType w:val="hybridMultilevel"/>
    <w:tmpl w:val="0B06650E"/>
    <w:lvl w:ilvl="0" w:tplc="0419000B">
      <w:start w:val="1"/>
      <w:numFmt w:val="bullet"/>
      <w:lvlText w:val=""/>
      <w:lvlJc w:val="left"/>
      <w:pPr>
        <w:ind w:left="787" w:hanging="361"/>
      </w:pPr>
      <w:rPr>
        <w:rFonts w:ascii="Wingdings" w:hAnsi="Wingdings" w:hint="default"/>
        <w:w w:val="100"/>
        <w:sz w:val="24"/>
        <w:szCs w:val="24"/>
      </w:rPr>
    </w:lvl>
    <w:lvl w:ilvl="1" w:tplc="F63AD562">
      <w:numFmt w:val="bullet"/>
      <w:lvlText w:val="•"/>
      <w:lvlJc w:val="left"/>
      <w:pPr>
        <w:ind w:left="1827" w:hanging="361"/>
      </w:pPr>
      <w:rPr>
        <w:rFonts w:hint="default"/>
      </w:rPr>
    </w:lvl>
    <w:lvl w:ilvl="2" w:tplc="91B2FB74">
      <w:numFmt w:val="bullet"/>
      <w:lvlText w:val="•"/>
      <w:lvlJc w:val="left"/>
      <w:pPr>
        <w:ind w:left="2867" w:hanging="361"/>
      </w:pPr>
      <w:rPr>
        <w:rFonts w:hint="default"/>
      </w:rPr>
    </w:lvl>
    <w:lvl w:ilvl="3" w:tplc="5608C62C">
      <w:numFmt w:val="bullet"/>
      <w:lvlText w:val="•"/>
      <w:lvlJc w:val="left"/>
      <w:pPr>
        <w:ind w:left="3907" w:hanging="361"/>
      </w:pPr>
      <w:rPr>
        <w:rFonts w:hint="default"/>
      </w:rPr>
    </w:lvl>
    <w:lvl w:ilvl="4" w:tplc="13FAB1DE">
      <w:numFmt w:val="bullet"/>
      <w:lvlText w:val="•"/>
      <w:lvlJc w:val="left"/>
      <w:pPr>
        <w:ind w:left="4947" w:hanging="361"/>
      </w:pPr>
      <w:rPr>
        <w:rFonts w:hint="default"/>
      </w:rPr>
    </w:lvl>
    <w:lvl w:ilvl="5" w:tplc="0A40B29C">
      <w:numFmt w:val="bullet"/>
      <w:lvlText w:val="•"/>
      <w:lvlJc w:val="left"/>
      <w:pPr>
        <w:ind w:left="5987" w:hanging="361"/>
      </w:pPr>
      <w:rPr>
        <w:rFonts w:hint="default"/>
      </w:rPr>
    </w:lvl>
    <w:lvl w:ilvl="6" w:tplc="B7E2E2CC">
      <w:numFmt w:val="bullet"/>
      <w:lvlText w:val="•"/>
      <w:lvlJc w:val="left"/>
      <w:pPr>
        <w:ind w:left="7027" w:hanging="361"/>
      </w:pPr>
      <w:rPr>
        <w:rFonts w:hint="default"/>
      </w:rPr>
    </w:lvl>
    <w:lvl w:ilvl="7" w:tplc="35462222">
      <w:numFmt w:val="bullet"/>
      <w:lvlText w:val="•"/>
      <w:lvlJc w:val="left"/>
      <w:pPr>
        <w:ind w:left="8067" w:hanging="361"/>
      </w:pPr>
      <w:rPr>
        <w:rFonts w:hint="default"/>
      </w:rPr>
    </w:lvl>
    <w:lvl w:ilvl="8" w:tplc="C9766F1C">
      <w:numFmt w:val="bullet"/>
      <w:lvlText w:val="•"/>
      <w:lvlJc w:val="left"/>
      <w:pPr>
        <w:ind w:left="9107" w:hanging="361"/>
      </w:pPr>
      <w:rPr>
        <w:rFonts w:hint="default"/>
      </w:rPr>
    </w:lvl>
  </w:abstractNum>
  <w:abstractNum w:abstractNumId="12" w15:restartNumberingAfterBreak="0">
    <w:nsid w:val="6D6F7B50"/>
    <w:multiLevelType w:val="hybridMultilevel"/>
    <w:tmpl w:val="0A62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17048"/>
    <w:multiLevelType w:val="hybridMultilevel"/>
    <w:tmpl w:val="A03A6904"/>
    <w:lvl w:ilvl="0" w:tplc="60287A6C">
      <w:start w:val="6"/>
      <w:numFmt w:val="decimal"/>
      <w:lvlText w:val="%1."/>
      <w:lvlJc w:val="left"/>
      <w:pPr>
        <w:ind w:left="100" w:hanging="181"/>
      </w:pPr>
      <w:rPr>
        <w:rFonts w:ascii="Sylfaen" w:eastAsia="Sylfaen" w:hAnsi="Sylfaen" w:cs="Sylfaen" w:hint="default"/>
        <w:w w:val="96"/>
        <w:sz w:val="23"/>
        <w:szCs w:val="23"/>
      </w:rPr>
    </w:lvl>
    <w:lvl w:ilvl="1" w:tplc="1C2E74F0">
      <w:start w:val="1"/>
      <w:numFmt w:val="decimal"/>
      <w:lvlText w:val="%2."/>
      <w:lvlJc w:val="left"/>
      <w:pPr>
        <w:ind w:left="820" w:hanging="361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B538AEF2">
      <w:numFmt w:val="bullet"/>
      <w:lvlText w:val="•"/>
      <w:lvlJc w:val="left"/>
      <w:pPr>
        <w:ind w:left="1975" w:hanging="361"/>
      </w:pPr>
      <w:rPr>
        <w:rFonts w:hint="default"/>
      </w:rPr>
    </w:lvl>
    <w:lvl w:ilvl="3" w:tplc="087E479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06D0CF3E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259879C2">
      <w:numFmt w:val="bullet"/>
      <w:lvlText w:val="•"/>
      <w:lvlJc w:val="left"/>
      <w:pPr>
        <w:ind w:left="5442" w:hanging="361"/>
      </w:pPr>
      <w:rPr>
        <w:rFonts w:hint="default"/>
      </w:rPr>
    </w:lvl>
    <w:lvl w:ilvl="6" w:tplc="A9CEDF46"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3C68BBA0"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94725FDC"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4" w15:restartNumberingAfterBreak="0">
    <w:nsid w:val="79C84C9E"/>
    <w:multiLevelType w:val="hybridMultilevel"/>
    <w:tmpl w:val="0E80B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E46B95"/>
    <w:multiLevelType w:val="hybridMultilevel"/>
    <w:tmpl w:val="B2D645D2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4849"/>
    <w:rsid w:val="0001600A"/>
    <w:rsid w:val="00066BF9"/>
    <w:rsid w:val="000F06AE"/>
    <w:rsid w:val="00102B9E"/>
    <w:rsid w:val="0010752F"/>
    <w:rsid w:val="00111F92"/>
    <w:rsid w:val="00127D82"/>
    <w:rsid w:val="00150121"/>
    <w:rsid w:val="001574B3"/>
    <w:rsid w:val="001650DC"/>
    <w:rsid w:val="00176E60"/>
    <w:rsid w:val="00230BD5"/>
    <w:rsid w:val="002B0857"/>
    <w:rsid w:val="002C4F5B"/>
    <w:rsid w:val="002F4903"/>
    <w:rsid w:val="002F51C2"/>
    <w:rsid w:val="002F78FF"/>
    <w:rsid w:val="00320275"/>
    <w:rsid w:val="0033790B"/>
    <w:rsid w:val="00340B94"/>
    <w:rsid w:val="00347BEE"/>
    <w:rsid w:val="00397054"/>
    <w:rsid w:val="003C2CFC"/>
    <w:rsid w:val="003E2573"/>
    <w:rsid w:val="00447ED5"/>
    <w:rsid w:val="004574F4"/>
    <w:rsid w:val="004653F1"/>
    <w:rsid w:val="004677B7"/>
    <w:rsid w:val="00477896"/>
    <w:rsid w:val="004A2147"/>
    <w:rsid w:val="004A4259"/>
    <w:rsid w:val="004C2150"/>
    <w:rsid w:val="004E16B5"/>
    <w:rsid w:val="004F5E5A"/>
    <w:rsid w:val="005842CA"/>
    <w:rsid w:val="005B3E49"/>
    <w:rsid w:val="0063386C"/>
    <w:rsid w:val="00682A2E"/>
    <w:rsid w:val="00753D56"/>
    <w:rsid w:val="00761E19"/>
    <w:rsid w:val="007B42B5"/>
    <w:rsid w:val="007D63B1"/>
    <w:rsid w:val="008434EA"/>
    <w:rsid w:val="00863C60"/>
    <w:rsid w:val="00880349"/>
    <w:rsid w:val="008B694B"/>
    <w:rsid w:val="009245AB"/>
    <w:rsid w:val="00925E5F"/>
    <w:rsid w:val="00934B1F"/>
    <w:rsid w:val="00934D27"/>
    <w:rsid w:val="00984C17"/>
    <w:rsid w:val="009A57D8"/>
    <w:rsid w:val="009F3D02"/>
    <w:rsid w:val="009F6F80"/>
    <w:rsid w:val="00AA5599"/>
    <w:rsid w:val="00AC7DCC"/>
    <w:rsid w:val="00AD1843"/>
    <w:rsid w:val="00AD2FF8"/>
    <w:rsid w:val="00AD3C8A"/>
    <w:rsid w:val="00B245DC"/>
    <w:rsid w:val="00B62A4B"/>
    <w:rsid w:val="00B800ED"/>
    <w:rsid w:val="00BB18C7"/>
    <w:rsid w:val="00BD2A9E"/>
    <w:rsid w:val="00BE38DC"/>
    <w:rsid w:val="00BF4FC1"/>
    <w:rsid w:val="00BF6DB3"/>
    <w:rsid w:val="00C31009"/>
    <w:rsid w:val="00C83D3C"/>
    <w:rsid w:val="00CA46E5"/>
    <w:rsid w:val="00CE32F7"/>
    <w:rsid w:val="00CE4A72"/>
    <w:rsid w:val="00D138D0"/>
    <w:rsid w:val="00D36AEF"/>
    <w:rsid w:val="00D51096"/>
    <w:rsid w:val="00D61F39"/>
    <w:rsid w:val="00D84E47"/>
    <w:rsid w:val="00D92F4B"/>
    <w:rsid w:val="00D96A72"/>
    <w:rsid w:val="00DB4A01"/>
    <w:rsid w:val="00DD2150"/>
    <w:rsid w:val="00E10AA3"/>
    <w:rsid w:val="00E408B1"/>
    <w:rsid w:val="00E805E9"/>
    <w:rsid w:val="00E91E09"/>
    <w:rsid w:val="00EC45C7"/>
    <w:rsid w:val="00EE0F16"/>
    <w:rsid w:val="00F50612"/>
    <w:rsid w:val="00F811A8"/>
    <w:rsid w:val="00F92301"/>
    <w:rsid w:val="00FA33BA"/>
    <w:rsid w:val="00FA484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BCF123"/>
  <w15:docId w15:val="{D4AB9765-58CD-4675-8481-30D1F793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30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68" w:right="210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59"/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AD3C8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F92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301"/>
    <w:rPr>
      <w:rFonts w:ascii="Sylfaen" w:eastAsia="Sylfaen" w:hAnsi="Sylfaen" w:cs="Sylfaen"/>
    </w:rPr>
  </w:style>
  <w:style w:type="paragraph" w:styleId="a9">
    <w:name w:val="footer"/>
    <w:basedOn w:val="a"/>
    <w:link w:val="aa"/>
    <w:uiPriority w:val="99"/>
    <w:unhideWhenUsed/>
    <w:rsid w:val="00F92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301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9D35-CFDF-4987-95E9-F44E1ED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23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Kznak</dc:creator>
  <cp:lastModifiedBy>Comp</cp:lastModifiedBy>
  <cp:revision>54</cp:revision>
  <dcterms:created xsi:type="dcterms:W3CDTF">2022-10-27T19:28:00Z</dcterms:created>
  <dcterms:modified xsi:type="dcterms:W3CDTF">2022-10-29T16:01:00Z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