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lang w:eastAsia="en-US"/>
        </w:rPr>
        <w:id w:val="-313267356"/>
        <w:docPartObj>
          <w:docPartGallery w:val="Cover Pages"/>
          <w:docPartUnique/>
        </w:docPartObj>
      </w:sdtPr>
      <w:sdtEndPr>
        <w:rPr>
          <w:rFonts w:ascii="Sylfaen" w:eastAsiaTheme="minorHAnsi" w:hAnsi="Sylfaen" w:cstheme="minorBidi"/>
          <w:sz w:val="24"/>
          <w:szCs w:val="24"/>
          <w:lang w:val="hy-AM"/>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68"/>
          </w:tblGrid>
          <w:tr w:rsidR="00C97976">
            <w:sdt>
              <w:sdtPr>
                <w:rPr>
                  <w:rFonts w:asciiTheme="majorHAnsi" w:eastAsiaTheme="majorEastAsia" w:hAnsiTheme="majorHAnsi" w:cstheme="majorBidi"/>
                  <w:lang w:eastAsia="en-US"/>
                </w:rPr>
                <w:alias w:val="Организация"/>
                <w:id w:val="13406915"/>
                <w:placeholder>
                  <w:docPart w:val="F0F3CCDBB90F486F994E532339BFF4C6"/>
                </w:placeholder>
                <w:dataBinding w:prefixMappings="xmlns:ns0='http://schemas.openxmlformats.org/officeDocument/2006/extended-properties'" w:xpath="/ns0:Properties[1]/ns0:Company[1]" w:storeItemID="{6668398D-A668-4E3E-A5EB-62B293D839F1}"/>
                <w:text/>
              </w:sdtPr>
              <w:sdtEndPr>
                <w:rPr>
                  <w:rFonts w:ascii="Sylfaen" w:eastAsiaTheme="minorEastAsia" w:hAnsi="Sylfaen" w:cstheme="minorBidi"/>
                  <w:sz w:val="36"/>
                  <w:szCs w:val="36"/>
                  <w:lang w:val="hy-AM" w:eastAsia="ru-RU"/>
                </w:rPr>
              </w:sdtEndPr>
              <w:sdtContent>
                <w:tc>
                  <w:tcPr>
                    <w:tcW w:w="7672" w:type="dxa"/>
                    <w:tcMar>
                      <w:top w:w="216" w:type="dxa"/>
                      <w:left w:w="115" w:type="dxa"/>
                      <w:bottom w:w="216" w:type="dxa"/>
                      <w:right w:w="115" w:type="dxa"/>
                    </w:tcMar>
                  </w:tcPr>
                  <w:p w:rsidR="00C97976" w:rsidRDefault="000027E7" w:rsidP="00C97976">
                    <w:pPr>
                      <w:pStyle w:val="NoSpacing"/>
                      <w:rPr>
                        <w:rFonts w:asciiTheme="majorHAnsi" w:eastAsiaTheme="majorEastAsia" w:hAnsiTheme="majorHAnsi" w:cstheme="majorBidi"/>
                      </w:rPr>
                    </w:pPr>
                    <w:r w:rsidRPr="0019616E">
                      <w:rPr>
                        <w:rFonts w:ascii="Sylfaen" w:eastAsiaTheme="majorEastAsia" w:hAnsi="Sylfaen" w:cstheme="majorBidi"/>
                        <w:sz w:val="36"/>
                        <w:szCs w:val="36"/>
                      </w:rPr>
                      <w:t>ԹԵՄԱՆ ՝ Նախաայբբենական փուլի կազմակերպման նպատակներն ու իրականացման ուղիները</w:t>
                    </w:r>
                  </w:p>
                </w:tc>
              </w:sdtContent>
            </w:sdt>
          </w:tr>
          <w:tr w:rsidR="00C97976">
            <w:tc>
              <w:tcPr>
                <w:tcW w:w="7672" w:type="dxa"/>
              </w:tcPr>
              <w:sdt>
                <w:sdtPr>
                  <w:rPr>
                    <w:rFonts w:ascii="Sylfaen" w:eastAsia="Calibri" w:hAnsi="Sylfaen" w:cs="Times New Roman"/>
                    <w:sz w:val="40"/>
                    <w:szCs w:val="40"/>
                    <w:lang w:val="hy-AM"/>
                  </w:rPr>
                  <w:alias w:val="Название"/>
                  <w:id w:val="13406919"/>
                  <w:placeholder>
                    <w:docPart w:val="A158343F0D7645738B4EFC8804ED7A0C"/>
                  </w:placeholder>
                  <w:dataBinding w:prefixMappings="xmlns:ns0='http://schemas.openxmlformats.org/package/2006/metadata/core-properties' xmlns:ns1='http://purl.org/dc/elements/1.1/'" w:xpath="/ns0:coreProperties[1]/ns1:title[1]" w:storeItemID="{6C3C8BC8-F283-45AE-878A-BAB7291924A1}"/>
                  <w:text/>
                </w:sdtPr>
                <w:sdtContent>
                  <w:p w:rsidR="00C97976" w:rsidRDefault="00C97976" w:rsidP="00C97976">
                    <w:pPr>
                      <w:pStyle w:val="NoSpacing"/>
                      <w:rPr>
                        <w:rFonts w:asciiTheme="majorHAnsi" w:eastAsiaTheme="majorEastAsia" w:hAnsiTheme="majorHAnsi" w:cstheme="majorBidi"/>
                        <w:color w:val="4F81BD" w:themeColor="accent1"/>
                        <w:sz w:val="80"/>
                        <w:szCs w:val="80"/>
                      </w:rPr>
                    </w:pPr>
                    <w:r w:rsidRPr="0019616E">
                      <w:rPr>
                        <w:rFonts w:ascii="Sylfaen" w:eastAsia="Calibri" w:hAnsi="Sylfaen" w:cs="Times New Roman"/>
                        <w:sz w:val="40"/>
                        <w:szCs w:val="40"/>
                        <w:lang w:val="hy-AM"/>
                      </w:rPr>
                      <w:t>ԿԱՏԱՐՈՂ՝ Անահիտ Ավալյան</w:t>
                    </w:r>
                  </w:p>
                </w:sdtContent>
              </w:sdt>
            </w:tc>
          </w:tr>
          <w:tr w:rsidR="00C97976">
            <w:sdt>
              <w:sdtPr>
                <w:rPr>
                  <w:rFonts w:ascii="Sylfaen" w:eastAsia="Calibri" w:hAnsi="Sylfaen" w:cs="Times New Roman"/>
                  <w:sz w:val="32"/>
                  <w:szCs w:val="32"/>
                  <w:lang w:val="hy-AM"/>
                </w:rPr>
                <w:alias w:val="Подзаголовок"/>
                <w:id w:val="13406923"/>
                <w:placeholder>
                  <w:docPart w:val="D58B29D53E8947C6B9B55688EECD8F90"/>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C97976" w:rsidRDefault="000027E7" w:rsidP="00C97976">
                    <w:pPr>
                      <w:pStyle w:val="NoSpacing"/>
                      <w:rPr>
                        <w:rFonts w:asciiTheme="majorHAnsi" w:eastAsiaTheme="majorEastAsia" w:hAnsiTheme="majorHAnsi" w:cstheme="majorBidi"/>
                      </w:rPr>
                    </w:pPr>
                    <w:r w:rsidRPr="0019616E">
                      <w:rPr>
                        <w:rFonts w:ascii="Sylfaen" w:eastAsia="Calibri" w:hAnsi="Sylfaen" w:cs="Times New Roman"/>
                        <w:sz w:val="32"/>
                        <w:szCs w:val="32"/>
                      </w:rPr>
                      <w:t xml:space="preserve"> ՎԵՐԱՊԱՏՐԱՍՏՈՂ՝ </w:t>
                    </w:r>
                    <w:r w:rsidR="0019616E">
                      <w:rPr>
                        <w:rFonts w:ascii="Sylfaen" w:eastAsia="Calibri" w:hAnsi="Sylfaen" w:cs="Times New Roman"/>
                        <w:sz w:val="32"/>
                        <w:szCs w:val="32"/>
                        <w:lang w:val="hy-AM"/>
                      </w:rPr>
                      <w:t xml:space="preserve"> Վերոնիկա Բաբաջանյան </w:t>
                    </w:r>
                  </w:p>
                </w:tc>
              </w:sdtContent>
            </w:sdt>
          </w:tr>
        </w:tbl>
        <w:p w:rsidR="00C97976" w:rsidRPr="0019616E" w:rsidRDefault="0019616E" w:rsidP="0019616E">
          <w:pPr>
            <w:jc w:val="center"/>
            <w:rPr>
              <w:rFonts w:ascii="Sylfaen" w:hAnsi="Sylfaen"/>
              <w:sz w:val="44"/>
              <w:szCs w:val="44"/>
              <w:lang w:val="hy-AM"/>
            </w:rPr>
          </w:pPr>
          <w:r w:rsidRPr="0019616E">
            <w:rPr>
              <w:rFonts w:ascii="Sylfaen" w:hAnsi="Sylfaen"/>
              <w:sz w:val="44"/>
              <w:szCs w:val="44"/>
              <w:lang w:val="hy-AM"/>
            </w:rPr>
            <w:t>«Կրթություն առանց սահմանի»-ՀԿ</w:t>
          </w:r>
        </w:p>
        <w:p w:rsidR="00C97976" w:rsidRPr="0019616E" w:rsidRDefault="00C97976" w:rsidP="0019616E">
          <w:pPr>
            <w:jc w:val="center"/>
            <w:rPr>
              <w:rFonts w:ascii="Sylfaen" w:hAnsi="Sylfaen"/>
              <w:sz w:val="44"/>
              <w:szCs w:val="44"/>
              <w:lang w:val="hy-AM"/>
            </w:rPr>
          </w:pPr>
          <w:r w:rsidRPr="0019616E">
            <w:rPr>
              <w:rFonts w:ascii="Sylfaen" w:hAnsi="Sylfaen"/>
              <w:sz w:val="44"/>
              <w:szCs w:val="44"/>
              <w:lang w:val="hy-AM"/>
            </w:rPr>
            <w:t>ՀԵՏԱԶՈՏԱԿԱՆ ԱՇԽԱՏԱՆՔ</w:t>
          </w:r>
        </w:p>
        <w:p w:rsidR="00C97976" w:rsidRPr="0019616E" w:rsidRDefault="00C97976" w:rsidP="0019616E">
          <w:pPr>
            <w:jc w:val="center"/>
            <w:rPr>
              <w:sz w:val="32"/>
              <w:szCs w:val="32"/>
            </w:rPr>
          </w:pPr>
        </w:p>
        <w:p w:rsidR="00C97976" w:rsidRDefault="00C97976">
          <w:pPr>
            <w:rPr>
              <w:rFonts w:ascii="Sylfaen" w:hAnsi="Sylfaen"/>
              <w:sz w:val="24"/>
              <w:szCs w:val="24"/>
              <w:lang w:val="hy-AM"/>
            </w:rPr>
          </w:pPr>
          <w:r>
            <w:rPr>
              <w:rFonts w:ascii="Sylfaen" w:hAnsi="Sylfaen"/>
              <w:sz w:val="24"/>
              <w:szCs w:val="24"/>
              <w:lang w:val="hy-AM"/>
            </w:rPr>
            <w:br w:type="page"/>
          </w:r>
        </w:p>
      </w:sdtContent>
    </w:sdt>
    <w:p w:rsidR="00BF2B87" w:rsidRPr="00BF2B87" w:rsidRDefault="00BF2B87" w:rsidP="00BF2B87">
      <w:pPr>
        <w:jc w:val="both"/>
        <w:rPr>
          <w:rFonts w:ascii="Sylfaen" w:hAnsi="Sylfaen"/>
          <w:sz w:val="24"/>
          <w:szCs w:val="24"/>
          <w:lang w:val="hy-AM"/>
        </w:rPr>
      </w:pPr>
    </w:p>
    <w:p w:rsidR="00BF2B87" w:rsidRPr="00735012" w:rsidRDefault="00C97976" w:rsidP="00BF2B87">
      <w:pPr>
        <w:jc w:val="both"/>
        <w:rPr>
          <w:rFonts w:ascii="Sylfaen" w:hAnsi="Sylfaen"/>
          <w:b/>
          <w:sz w:val="24"/>
          <w:szCs w:val="24"/>
          <w:lang w:val="hy-AM"/>
        </w:rPr>
      </w:pPr>
      <w:r w:rsidRPr="00735012">
        <w:rPr>
          <w:rFonts w:ascii="Sylfaen" w:hAnsi="Sylfaen"/>
          <w:b/>
          <w:sz w:val="24"/>
          <w:szCs w:val="24"/>
          <w:lang w:val="hy-AM"/>
        </w:rPr>
        <w:t>ԲՈՎԱՆԴԱԿՈՒԹՅՈՒՆ</w:t>
      </w:r>
    </w:p>
    <w:p w:rsidR="00C97976" w:rsidRPr="00735012" w:rsidRDefault="00C97976" w:rsidP="00BF2B87">
      <w:pPr>
        <w:jc w:val="both"/>
        <w:rPr>
          <w:rFonts w:ascii="Times New Roman" w:hAnsi="Times New Roman" w:cs="Times New Roman"/>
          <w:b/>
          <w:sz w:val="24"/>
          <w:szCs w:val="24"/>
          <w:lang w:val="hy-AM"/>
        </w:rPr>
      </w:pPr>
      <w:r w:rsidRPr="00735012">
        <w:rPr>
          <w:rFonts w:ascii="Sylfaen" w:hAnsi="Sylfaen"/>
          <w:b/>
          <w:sz w:val="24"/>
          <w:szCs w:val="24"/>
          <w:lang w:val="hy-AM"/>
        </w:rPr>
        <w:t>ՆԵՐԱԾՈՒԹՅՈՒՆ</w:t>
      </w:r>
      <w:r w:rsidR="000027E7" w:rsidRPr="0019616E">
        <w:rPr>
          <w:rFonts w:ascii="Times New Roman" w:hAnsi="Times New Roman" w:cs="Times New Roman"/>
          <w:b/>
          <w:sz w:val="24"/>
          <w:szCs w:val="24"/>
          <w:lang w:val="hy-AM"/>
        </w:rPr>
        <w:t>………………………………………………….</w:t>
      </w:r>
      <w:r w:rsidR="00735012" w:rsidRPr="00735012">
        <w:rPr>
          <w:rFonts w:ascii="Times New Roman" w:hAnsi="Times New Roman" w:cs="Times New Roman"/>
          <w:b/>
          <w:sz w:val="24"/>
          <w:szCs w:val="24"/>
          <w:lang w:val="hy-AM"/>
        </w:rPr>
        <w:t>3</w:t>
      </w:r>
    </w:p>
    <w:p w:rsidR="00C97976" w:rsidRPr="00735012" w:rsidRDefault="00C97976" w:rsidP="00BF2B87">
      <w:pPr>
        <w:jc w:val="both"/>
        <w:rPr>
          <w:rFonts w:ascii="Times New Roman" w:hAnsi="Times New Roman" w:cs="Times New Roman"/>
          <w:b/>
          <w:sz w:val="24"/>
          <w:szCs w:val="24"/>
          <w:lang w:val="hy-AM"/>
        </w:rPr>
      </w:pPr>
      <w:r w:rsidRPr="00735012">
        <w:rPr>
          <w:rFonts w:ascii="Sylfaen" w:hAnsi="Sylfaen"/>
          <w:b/>
          <w:sz w:val="24"/>
          <w:szCs w:val="24"/>
          <w:lang w:val="hy-AM"/>
        </w:rPr>
        <w:t>ԳՐԱԿԱՆՈՒԹՅԱՆ ԱԿՆԱՐԿ</w:t>
      </w:r>
      <w:r w:rsidR="000027E7" w:rsidRPr="0019616E">
        <w:rPr>
          <w:rFonts w:ascii="Times New Roman" w:hAnsi="Times New Roman" w:cs="Times New Roman"/>
          <w:b/>
          <w:sz w:val="24"/>
          <w:szCs w:val="24"/>
          <w:lang w:val="hy-AM"/>
        </w:rPr>
        <w:t>…………………………………….</w:t>
      </w:r>
      <w:r w:rsidR="00735012" w:rsidRPr="00735012">
        <w:rPr>
          <w:rFonts w:ascii="Times New Roman" w:hAnsi="Times New Roman" w:cs="Times New Roman"/>
          <w:b/>
          <w:sz w:val="24"/>
          <w:szCs w:val="24"/>
          <w:lang w:val="hy-AM"/>
        </w:rPr>
        <w:t>5</w:t>
      </w:r>
    </w:p>
    <w:p w:rsidR="00735012" w:rsidRPr="00735012" w:rsidRDefault="00735012" w:rsidP="00735012">
      <w:pPr>
        <w:jc w:val="both"/>
        <w:rPr>
          <w:rFonts w:ascii="Sylfaen" w:hAnsi="Sylfaen" w:cs="Times New Roman"/>
          <w:b/>
          <w:sz w:val="24"/>
          <w:szCs w:val="24"/>
          <w:lang w:val="hy-AM"/>
        </w:rPr>
      </w:pPr>
      <w:r w:rsidRPr="00735012">
        <w:rPr>
          <w:rFonts w:ascii="Sylfaen" w:hAnsi="Sylfaen" w:cs="Times New Roman"/>
          <w:b/>
          <w:sz w:val="24"/>
          <w:szCs w:val="24"/>
          <w:lang w:val="hy-AM"/>
        </w:rPr>
        <w:t>ԳԼՈՒԽ 1</w:t>
      </w:r>
    </w:p>
    <w:p w:rsidR="00735012" w:rsidRPr="00735012" w:rsidRDefault="00735012" w:rsidP="00735012">
      <w:pPr>
        <w:jc w:val="both"/>
        <w:rPr>
          <w:rFonts w:ascii="Sylfaen" w:hAnsi="Sylfaen" w:cs="Times New Roman"/>
          <w:b/>
          <w:sz w:val="24"/>
          <w:szCs w:val="24"/>
          <w:lang w:val="hy-AM"/>
        </w:rPr>
      </w:pPr>
      <w:r w:rsidRPr="00735012">
        <w:rPr>
          <w:rFonts w:ascii="Sylfaen" w:hAnsi="Sylfaen" w:cs="Times New Roman"/>
          <w:b/>
          <w:sz w:val="24"/>
          <w:szCs w:val="24"/>
          <w:lang w:val="hy-AM"/>
        </w:rPr>
        <w:t xml:space="preserve">ՈՒՍՈՒՄՆԱԿԱՆ ԽՆԴԻՐՆԵՐ </w:t>
      </w:r>
    </w:p>
    <w:p w:rsidR="00735012" w:rsidRPr="00735012" w:rsidRDefault="00735012" w:rsidP="00735012">
      <w:pPr>
        <w:jc w:val="both"/>
        <w:rPr>
          <w:rFonts w:ascii="Times New Roman" w:hAnsi="Times New Roman" w:cs="Times New Roman"/>
          <w:b/>
          <w:sz w:val="24"/>
          <w:szCs w:val="24"/>
          <w:lang w:val="hy-AM"/>
        </w:rPr>
      </w:pPr>
      <w:r w:rsidRPr="00735012">
        <w:rPr>
          <w:rFonts w:ascii="Sylfaen" w:hAnsi="Sylfaen" w:cs="Times New Roman"/>
          <w:b/>
          <w:sz w:val="24"/>
          <w:szCs w:val="24"/>
          <w:lang w:val="hy-AM"/>
        </w:rPr>
        <w:t>ՈՒՍՈՒՄՆԱԿԱՆ ԳՈՐԾՈՒՆԵՈՒԹՅԱՆԸ ԵՐԵԽԱՆԵՐԻ ՊԱՏՐԱՍՏԱԿԱՆՈՒԹՅԱՆ ՄԱԿԱՐԴԱԿԻ ԲԱՑԱՀԱՅՏՈՒՄ</w:t>
      </w:r>
      <w:r w:rsidR="000027E7">
        <w:rPr>
          <w:rFonts w:ascii="Times New Roman" w:hAnsi="Times New Roman" w:cs="Times New Roman"/>
          <w:b/>
          <w:sz w:val="24"/>
          <w:szCs w:val="24"/>
          <w:lang w:val="hy-AM"/>
        </w:rPr>
        <w:t>………………………………………</w:t>
      </w:r>
      <w:r w:rsidRPr="00735012">
        <w:rPr>
          <w:rFonts w:ascii="Times New Roman" w:hAnsi="Times New Roman" w:cs="Times New Roman"/>
          <w:b/>
          <w:sz w:val="24"/>
          <w:szCs w:val="24"/>
          <w:lang w:val="hy-AM"/>
        </w:rPr>
        <w:t>7</w:t>
      </w:r>
    </w:p>
    <w:p w:rsidR="00735012" w:rsidRPr="00735012" w:rsidRDefault="00735012" w:rsidP="00735012">
      <w:pPr>
        <w:jc w:val="both"/>
        <w:rPr>
          <w:rFonts w:ascii="Sylfaen" w:hAnsi="Sylfaen" w:cs="Times New Roman"/>
          <w:b/>
          <w:sz w:val="24"/>
          <w:szCs w:val="24"/>
          <w:lang w:val="hy-AM"/>
        </w:rPr>
      </w:pPr>
      <w:r w:rsidRPr="00735012">
        <w:rPr>
          <w:rFonts w:ascii="Sylfaen" w:hAnsi="Sylfaen" w:cs="Times New Roman"/>
          <w:b/>
          <w:sz w:val="24"/>
          <w:szCs w:val="24"/>
          <w:lang w:val="hy-AM"/>
        </w:rPr>
        <w:t>ԳԼՈՒԽ 2</w:t>
      </w:r>
    </w:p>
    <w:p w:rsidR="00735012" w:rsidRPr="00735012" w:rsidRDefault="00735012" w:rsidP="00735012">
      <w:pPr>
        <w:jc w:val="both"/>
        <w:rPr>
          <w:rFonts w:ascii="Times New Roman" w:hAnsi="Times New Roman" w:cs="Times New Roman"/>
          <w:b/>
          <w:sz w:val="24"/>
          <w:szCs w:val="24"/>
          <w:lang w:val="hy-AM"/>
        </w:rPr>
      </w:pPr>
      <w:r w:rsidRPr="00735012">
        <w:rPr>
          <w:rFonts w:ascii="Sylfaen" w:hAnsi="Sylfaen"/>
          <w:b/>
          <w:sz w:val="24"/>
          <w:szCs w:val="24"/>
          <w:lang w:val="hy-AM"/>
        </w:rPr>
        <w:t>ՆԱԽԱԱՅԲԲԵՆԱԿԱՆ ՓՈՒԼԻ ԿԱԶՄԱԿԵՐՊՄԱՆ ՆՊԱՏԱԿՆԵՐՆ ՈՒ ԻՐԱԿԱՆԱՑՄԱՆ ՈՒՂԻՆԵՐԸ</w:t>
      </w:r>
      <w:r w:rsidR="000027E7">
        <w:rPr>
          <w:rFonts w:ascii="Times New Roman" w:hAnsi="Times New Roman" w:cs="Times New Roman"/>
          <w:b/>
          <w:sz w:val="24"/>
          <w:szCs w:val="24"/>
          <w:lang w:val="hy-AM"/>
        </w:rPr>
        <w:t>………………………………………</w:t>
      </w:r>
      <w:r w:rsidR="000027E7" w:rsidRPr="000027E7">
        <w:rPr>
          <w:rFonts w:ascii="Times New Roman" w:hAnsi="Times New Roman" w:cs="Times New Roman"/>
          <w:b/>
          <w:sz w:val="24"/>
          <w:szCs w:val="24"/>
          <w:lang w:val="hy-AM"/>
        </w:rPr>
        <w:t>.</w:t>
      </w:r>
      <w:r w:rsidRPr="00735012">
        <w:rPr>
          <w:rFonts w:ascii="Times New Roman" w:hAnsi="Times New Roman" w:cs="Times New Roman"/>
          <w:b/>
          <w:sz w:val="24"/>
          <w:szCs w:val="24"/>
          <w:lang w:val="hy-AM"/>
        </w:rPr>
        <w:t>10</w:t>
      </w:r>
    </w:p>
    <w:p w:rsidR="00C97976" w:rsidRPr="00735012" w:rsidRDefault="00C97976" w:rsidP="00BF2B87">
      <w:pPr>
        <w:jc w:val="both"/>
        <w:rPr>
          <w:rFonts w:ascii="Times New Roman" w:hAnsi="Times New Roman" w:cs="Times New Roman"/>
          <w:b/>
          <w:sz w:val="24"/>
          <w:szCs w:val="24"/>
          <w:lang w:val="hy-AM"/>
        </w:rPr>
      </w:pPr>
      <w:r w:rsidRPr="00735012">
        <w:rPr>
          <w:rFonts w:ascii="Sylfaen" w:hAnsi="Sylfaen"/>
          <w:b/>
          <w:sz w:val="24"/>
          <w:szCs w:val="24"/>
          <w:lang w:val="hy-AM"/>
        </w:rPr>
        <w:t>ԵԶՐԱԿԱՑՈՒԹՅՈՒՆՆԵՐ</w:t>
      </w:r>
      <w:r w:rsidR="000027E7" w:rsidRPr="0019616E">
        <w:rPr>
          <w:rFonts w:ascii="Times New Roman" w:hAnsi="Times New Roman" w:cs="Times New Roman"/>
          <w:b/>
          <w:sz w:val="24"/>
          <w:szCs w:val="24"/>
          <w:lang w:val="hy-AM"/>
        </w:rPr>
        <w:t>……………………………………………….</w:t>
      </w:r>
      <w:r w:rsidR="00735012" w:rsidRPr="00735012">
        <w:rPr>
          <w:rFonts w:ascii="Times New Roman" w:hAnsi="Times New Roman" w:cs="Times New Roman"/>
          <w:b/>
          <w:sz w:val="24"/>
          <w:szCs w:val="24"/>
          <w:lang w:val="hy-AM"/>
        </w:rPr>
        <w:t>16</w:t>
      </w:r>
    </w:p>
    <w:p w:rsidR="00C97976" w:rsidRPr="00735012" w:rsidRDefault="00C97976" w:rsidP="00BF2B87">
      <w:pPr>
        <w:jc w:val="both"/>
        <w:rPr>
          <w:rFonts w:ascii="Times New Roman" w:hAnsi="Times New Roman" w:cs="Times New Roman"/>
          <w:b/>
          <w:sz w:val="24"/>
          <w:szCs w:val="24"/>
          <w:lang w:val="hy-AM"/>
        </w:rPr>
      </w:pPr>
      <w:r w:rsidRPr="00735012">
        <w:rPr>
          <w:rFonts w:ascii="Sylfaen" w:hAnsi="Sylfaen"/>
          <w:b/>
          <w:sz w:val="24"/>
          <w:szCs w:val="24"/>
          <w:lang w:val="hy-AM"/>
        </w:rPr>
        <w:t>ԳՐԱԿԱՆՈՒԹՅԱՆ ՑԱՆԿ</w:t>
      </w:r>
      <w:r w:rsidR="000027E7" w:rsidRPr="0019616E">
        <w:rPr>
          <w:rFonts w:ascii="Times New Roman" w:hAnsi="Times New Roman" w:cs="Times New Roman"/>
          <w:b/>
          <w:sz w:val="24"/>
          <w:szCs w:val="24"/>
          <w:lang w:val="hy-AM"/>
        </w:rPr>
        <w:t>……………………………………………….</w:t>
      </w:r>
      <w:r w:rsidR="00735012" w:rsidRPr="00735012">
        <w:rPr>
          <w:rFonts w:ascii="Times New Roman" w:hAnsi="Times New Roman" w:cs="Times New Roman"/>
          <w:b/>
          <w:sz w:val="24"/>
          <w:szCs w:val="24"/>
          <w:lang w:val="hy-AM"/>
        </w:rPr>
        <w:t>17</w:t>
      </w:r>
    </w:p>
    <w:p w:rsidR="00BF2B87" w:rsidRPr="00735012" w:rsidRDefault="00BF2B87" w:rsidP="00BF2B87">
      <w:pPr>
        <w:jc w:val="both"/>
        <w:rPr>
          <w:rFonts w:ascii="Sylfaen" w:hAnsi="Sylfaen"/>
          <w:b/>
          <w:sz w:val="24"/>
          <w:szCs w:val="24"/>
          <w:lang w:val="hy-AM"/>
        </w:rPr>
      </w:pPr>
    </w:p>
    <w:p w:rsidR="00BF2B87" w:rsidRPr="00735012" w:rsidRDefault="00BF2B87" w:rsidP="00BF2B87">
      <w:pPr>
        <w:jc w:val="both"/>
        <w:rPr>
          <w:rFonts w:ascii="Sylfaen" w:hAnsi="Sylfaen"/>
          <w:b/>
          <w:sz w:val="24"/>
          <w:szCs w:val="24"/>
          <w:lang w:val="hy-AM"/>
        </w:rPr>
      </w:pPr>
    </w:p>
    <w:p w:rsidR="00BF2B87" w:rsidRPr="00735012" w:rsidRDefault="00BF2B87" w:rsidP="00BF2B87">
      <w:pPr>
        <w:jc w:val="both"/>
        <w:rPr>
          <w:rFonts w:ascii="Sylfaen" w:hAnsi="Sylfaen"/>
          <w:b/>
          <w:sz w:val="24"/>
          <w:szCs w:val="24"/>
          <w:lang w:val="hy-AM"/>
        </w:rPr>
      </w:pPr>
    </w:p>
    <w:p w:rsidR="00BF2B87" w:rsidRPr="00BF2B87" w:rsidRDefault="00BF2B87" w:rsidP="00BF2B87">
      <w:pPr>
        <w:jc w:val="both"/>
        <w:rPr>
          <w:rFonts w:ascii="Sylfaen" w:hAnsi="Sylfaen"/>
          <w:sz w:val="24"/>
          <w:szCs w:val="24"/>
          <w:lang w:val="hy-AM"/>
        </w:rPr>
      </w:pPr>
    </w:p>
    <w:p w:rsidR="00BF2B87" w:rsidRPr="00BF2B87" w:rsidRDefault="00BF2B87" w:rsidP="00BF2B87">
      <w:pPr>
        <w:jc w:val="both"/>
        <w:rPr>
          <w:rFonts w:ascii="Sylfaen" w:hAnsi="Sylfaen"/>
          <w:sz w:val="24"/>
          <w:szCs w:val="24"/>
          <w:lang w:val="hy-AM"/>
        </w:rPr>
      </w:pPr>
    </w:p>
    <w:p w:rsidR="00BF2B87" w:rsidRPr="00BF2B87" w:rsidRDefault="00BF2B87" w:rsidP="00BF2B87">
      <w:pPr>
        <w:jc w:val="both"/>
        <w:rPr>
          <w:rFonts w:ascii="Sylfaen" w:hAnsi="Sylfaen"/>
          <w:sz w:val="24"/>
          <w:szCs w:val="24"/>
          <w:lang w:val="hy-AM"/>
        </w:rPr>
      </w:pPr>
    </w:p>
    <w:p w:rsidR="00BF2B87" w:rsidRPr="00BF2B87" w:rsidRDefault="00BF2B87" w:rsidP="00BF2B87">
      <w:pPr>
        <w:jc w:val="both"/>
        <w:rPr>
          <w:rFonts w:ascii="Sylfaen" w:hAnsi="Sylfaen"/>
          <w:sz w:val="24"/>
          <w:szCs w:val="24"/>
          <w:lang w:val="hy-AM"/>
        </w:rPr>
      </w:pPr>
    </w:p>
    <w:p w:rsidR="00BF2B87" w:rsidRPr="00BF2B87" w:rsidRDefault="00BF2B87" w:rsidP="00BF2B87">
      <w:pPr>
        <w:jc w:val="both"/>
        <w:rPr>
          <w:rFonts w:ascii="Sylfaen" w:hAnsi="Sylfaen"/>
          <w:sz w:val="24"/>
          <w:szCs w:val="24"/>
          <w:lang w:val="hy-AM"/>
        </w:rPr>
      </w:pPr>
    </w:p>
    <w:p w:rsidR="00BF2B87" w:rsidRPr="00BF2B87" w:rsidRDefault="00BF2B87" w:rsidP="00BF2B87">
      <w:pPr>
        <w:jc w:val="both"/>
        <w:rPr>
          <w:rFonts w:ascii="Sylfaen" w:hAnsi="Sylfaen"/>
          <w:sz w:val="24"/>
          <w:szCs w:val="24"/>
          <w:lang w:val="hy-AM"/>
        </w:rPr>
      </w:pPr>
    </w:p>
    <w:p w:rsidR="00BF2B87" w:rsidRPr="00BF2B87" w:rsidRDefault="00BF2B87" w:rsidP="00BF2B87">
      <w:pPr>
        <w:jc w:val="both"/>
        <w:rPr>
          <w:rFonts w:ascii="Sylfaen" w:hAnsi="Sylfaen"/>
          <w:sz w:val="24"/>
          <w:szCs w:val="24"/>
          <w:lang w:val="hy-AM"/>
        </w:rPr>
      </w:pPr>
    </w:p>
    <w:p w:rsidR="00BF2B87" w:rsidRPr="00BF2B87" w:rsidRDefault="00BF2B87" w:rsidP="00BF2B87">
      <w:pPr>
        <w:jc w:val="both"/>
        <w:rPr>
          <w:rFonts w:ascii="Sylfaen" w:hAnsi="Sylfaen"/>
          <w:sz w:val="24"/>
          <w:szCs w:val="24"/>
          <w:lang w:val="hy-AM"/>
        </w:rPr>
      </w:pPr>
    </w:p>
    <w:p w:rsidR="00BF2B87" w:rsidRPr="00BF2B87" w:rsidRDefault="00BF2B87" w:rsidP="00BF2B87">
      <w:pPr>
        <w:jc w:val="both"/>
        <w:rPr>
          <w:rFonts w:ascii="Sylfaen" w:hAnsi="Sylfaen"/>
          <w:sz w:val="24"/>
          <w:szCs w:val="24"/>
          <w:lang w:val="hy-AM"/>
        </w:rPr>
      </w:pPr>
    </w:p>
    <w:p w:rsidR="00BF2B87" w:rsidRPr="00BF2B87" w:rsidRDefault="00BF2B87" w:rsidP="00BF2B87">
      <w:pPr>
        <w:jc w:val="both"/>
        <w:rPr>
          <w:rFonts w:ascii="Sylfaen" w:hAnsi="Sylfaen"/>
          <w:sz w:val="24"/>
          <w:szCs w:val="24"/>
          <w:lang w:val="hy-AM"/>
        </w:rPr>
      </w:pPr>
    </w:p>
    <w:p w:rsidR="00735012" w:rsidRDefault="00735012" w:rsidP="006C512B">
      <w:pPr>
        <w:spacing w:after="0" w:line="240" w:lineRule="auto"/>
        <w:jc w:val="both"/>
        <w:rPr>
          <w:rFonts w:ascii="Sylfaen" w:hAnsi="Sylfaen"/>
          <w:sz w:val="24"/>
          <w:szCs w:val="24"/>
          <w:lang w:val="hy-AM"/>
        </w:rPr>
      </w:pPr>
    </w:p>
    <w:p w:rsidR="00BF2B87" w:rsidRPr="00BF2B87" w:rsidRDefault="00BF2B87" w:rsidP="006C512B">
      <w:pPr>
        <w:spacing w:after="0" w:line="240" w:lineRule="auto"/>
        <w:jc w:val="both"/>
        <w:rPr>
          <w:rFonts w:ascii="Sylfaen" w:eastAsia="Times New Roman" w:hAnsi="Sylfaen" w:cs="Times New Roman"/>
          <w:color w:val="000000"/>
          <w:sz w:val="24"/>
          <w:szCs w:val="24"/>
          <w:lang w:val="hy-AM" w:eastAsia="ru-RU"/>
        </w:rPr>
      </w:pPr>
      <w:r w:rsidRPr="00BF2B87">
        <w:rPr>
          <w:rFonts w:ascii="Sylfaen" w:eastAsia="Times New Roman" w:hAnsi="Sylfaen" w:cs="Times New Roman"/>
          <w:color w:val="000000"/>
          <w:sz w:val="24"/>
          <w:szCs w:val="24"/>
          <w:lang w:val="hy-AM" w:eastAsia="ru-RU"/>
        </w:rPr>
        <w:t>ՆԵՐԱԾՈՒԹՅՈՒՆ</w:t>
      </w:r>
    </w:p>
    <w:p w:rsidR="00BF2B87" w:rsidRPr="00BF2B87" w:rsidRDefault="00BF2B87" w:rsidP="00BF2B87">
      <w:pPr>
        <w:spacing w:after="0" w:line="240" w:lineRule="auto"/>
        <w:ind w:left="170"/>
        <w:jc w:val="both"/>
        <w:rPr>
          <w:rFonts w:ascii="Sylfaen" w:eastAsia="Times New Roman" w:hAnsi="Sylfaen" w:cs="Times New Roman"/>
          <w:color w:val="000000"/>
          <w:sz w:val="24"/>
          <w:szCs w:val="24"/>
          <w:lang w:val="hy-AM" w:eastAsia="ru-RU"/>
        </w:rPr>
      </w:pPr>
    </w:p>
    <w:p w:rsidR="00BF2B87" w:rsidRPr="00BF2B87" w:rsidRDefault="00BF2B87" w:rsidP="00BF2B87">
      <w:pPr>
        <w:spacing w:after="0" w:line="240" w:lineRule="auto"/>
        <w:ind w:left="170" w:firstLine="284"/>
        <w:jc w:val="both"/>
        <w:rPr>
          <w:rFonts w:ascii="Sylfaen" w:eastAsia="Times New Roman" w:hAnsi="Sylfaen" w:cs="Times New Roman"/>
          <w:sz w:val="24"/>
          <w:szCs w:val="24"/>
          <w:lang w:val="hy-AM" w:eastAsia="ru-RU"/>
        </w:rPr>
      </w:pPr>
      <w:r w:rsidRPr="00BF2B87">
        <w:rPr>
          <w:rFonts w:ascii="Sylfaen" w:eastAsia="Times New Roman" w:hAnsi="Sylfaen" w:cs="Times New Roman"/>
          <w:color w:val="000000"/>
          <w:sz w:val="24"/>
          <w:szCs w:val="24"/>
          <w:lang w:val="hy-AM" w:eastAsia="ru-RU"/>
        </w:rPr>
        <w:t>Մեր</w:t>
      </w:r>
      <w:r w:rsidR="0019616E">
        <w:rPr>
          <w:rFonts w:ascii="Sylfaen" w:eastAsia="Times New Roman" w:hAnsi="Sylfaen" w:cs="Times New Roman"/>
          <w:color w:val="000000"/>
          <w:sz w:val="24"/>
          <w:szCs w:val="24"/>
          <w:lang w:val="hy-AM" w:eastAsia="ru-RU"/>
        </w:rPr>
        <w:t xml:space="preserve"> </w:t>
      </w:r>
      <w:r w:rsidRPr="00BF2B87">
        <w:rPr>
          <w:rFonts w:ascii="Sylfaen" w:eastAsia="Times New Roman" w:hAnsi="Sylfaen" w:cs="Times New Roman"/>
          <w:color w:val="000000"/>
          <w:sz w:val="24"/>
          <w:szCs w:val="24"/>
          <w:lang w:val="hy-AM" w:eastAsia="ru-RU"/>
        </w:rPr>
        <w:t>կրթակա</w:t>
      </w:r>
      <w:r w:rsidR="0019616E">
        <w:rPr>
          <w:rFonts w:ascii="Sylfaen" w:eastAsia="Times New Roman" w:hAnsi="Sylfaen" w:cs="Times New Roman"/>
          <w:color w:val="000000"/>
          <w:sz w:val="24"/>
          <w:szCs w:val="24"/>
          <w:lang w:val="hy-AM" w:eastAsia="ru-RU"/>
        </w:rPr>
        <w:t xml:space="preserve"> </w:t>
      </w:r>
      <w:r w:rsidRPr="00BF2B87">
        <w:rPr>
          <w:rFonts w:ascii="Sylfaen" w:eastAsia="Times New Roman" w:hAnsi="Sylfaen" w:cs="Times New Roman"/>
          <w:color w:val="000000"/>
          <w:sz w:val="24"/>
          <w:szCs w:val="24"/>
          <w:lang w:val="hy-AM" w:eastAsia="ru-RU"/>
        </w:rPr>
        <w:t>նհամակարգում</w:t>
      </w:r>
      <w:r w:rsidR="0019616E">
        <w:rPr>
          <w:rFonts w:ascii="Sylfaen" w:eastAsia="Times New Roman" w:hAnsi="Sylfaen" w:cs="Times New Roman"/>
          <w:color w:val="000000"/>
          <w:sz w:val="24"/>
          <w:szCs w:val="24"/>
          <w:lang w:val="hy-AM" w:eastAsia="ru-RU"/>
        </w:rPr>
        <w:t xml:space="preserve"> </w:t>
      </w:r>
      <w:r w:rsidRPr="00BF2B87">
        <w:rPr>
          <w:rFonts w:ascii="Sylfaen" w:eastAsia="Times New Roman" w:hAnsi="Sylfaen" w:cs="Times New Roman"/>
          <w:color w:val="000000"/>
          <w:sz w:val="24"/>
          <w:szCs w:val="24"/>
          <w:lang w:val="hy-AM" w:eastAsia="ru-RU"/>
        </w:rPr>
        <w:t>տարրական</w:t>
      </w:r>
      <w:r w:rsidR="0019616E">
        <w:rPr>
          <w:rFonts w:ascii="Sylfaen" w:eastAsia="Times New Roman" w:hAnsi="Sylfaen" w:cs="Times New Roman"/>
          <w:color w:val="000000"/>
          <w:sz w:val="24"/>
          <w:szCs w:val="24"/>
          <w:lang w:val="hy-AM" w:eastAsia="ru-RU"/>
        </w:rPr>
        <w:t xml:space="preserve"> </w:t>
      </w:r>
      <w:r w:rsidRPr="00BF2B87">
        <w:rPr>
          <w:rFonts w:ascii="Sylfaen" w:eastAsia="Times New Roman" w:hAnsi="Sylfaen" w:cs="Times New Roman"/>
          <w:color w:val="000000"/>
          <w:sz w:val="24"/>
          <w:szCs w:val="24"/>
          <w:lang w:val="hy-AM" w:eastAsia="ru-RU"/>
        </w:rPr>
        <w:t>կրթությունը</w:t>
      </w:r>
      <w:r w:rsidR="0019616E">
        <w:rPr>
          <w:rFonts w:ascii="Sylfaen" w:eastAsia="Times New Roman" w:hAnsi="Sylfaen" w:cs="Times New Roman"/>
          <w:color w:val="000000"/>
          <w:sz w:val="24"/>
          <w:szCs w:val="24"/>
          <w:lang w:val="hy-AM" w:eastAsia="ru-RU"/>
        </w:rPr>
        <w:t xml:space="preserve"> </w:t>
      </w:r>
      <w:r w:rsidRPr="00BF2B87">
        <w:rPr>
          <w:rFonts w:ascii="Sylfaen" w:eastAsia="Times New Roman" w:hAnsi="Sylfaen" w:cs="Times New Roman"/>
          <w:color w:val="000000"/>
          <w:sz w:val="24"/>
          <w:szCs w:val="24"/>
          <w:lang w:val="hy-AM" w:eastAsia="ru-RU"/>
        </w:rPr>
        <w:t>առավելպատշաճուշադրությանէարժանի</w:t>
      </w:r>
      <w:r w:rsidRPr="00BF2B87">
        <w:rPr>
          <w:rFonts w:ascii="Sylfaen" w:eastAsia="Times New Roman" w:hAnsi="Sylfaen" w:cs="Calibri"/>
          <w:color w:val="000000"/>
          <w:sz w:val="24"/>
          <w:szCs w:val="24"/>
          <w:lang w:val="hy-AM" w:eastAsia="ru-RU"/>
        </w:rPr>
        <w:t xml:space="preserve">: </w:t>
      </w:r>
      <w:r w:rsidRPr="00BF2B87">
        <w:rPr>
          <w:rFonts w:ascii="Sylfaen" w:eastAsia="Times New Roman" w:hAnsi="Sylfaen" w:cs="Times New Roman"/>
          <w:color w:val="000000"/>
          <w:sz w:val="24"/>
          <w:szCs w:val="24"/>
          <w:lang w:val="hy-AM" w:eastAsia="ru-RU"/>
        </w:rPr>
        <w:t>Տարրականդպրոցումենհիմնականումդրվումսովորողների</w:t>
      </w:r>
      <w:r w:rsidRPr="00BF2B87">
        <w:rPr>
          <w:rFonts w:ascii="Sylfaen" w:eastAsia="Times New Roman" w:hAnsi="Sylfaen" w:cs="Calibri"/>
          <w:color w:val="000000"/>
          <w:sz w:val="24"/>
          <w:szCs w:val="24"/>
          <w:lang w:val="hy-AM" w:eastAsia="ru-RU"/>
        </w:rPr>
        <w:t xml:space="preserve">  </w:t>
      </w:r>
      <w:r w:rsidRPr="00BF2B87">
        <w:rPr>
          <w:rFonts w:ascii="Sylfaen" w:eastAsia="Times New Roman" w:hAnsi="Sylfaen" w:cs="Times New Roman"/>
          <w:color w:val="000000"/>
          <w:sz w:val="24"/>
          <w:szCs w:val="24"/>
          <w:lang w:val="hy-AM" w:eastAsia="ru-RU"/>
        </w:rPr>
        <w:t>ինտելեկտուալ</w:t>
      </w:r>
      <w:r w:rsidRPr="00BF2B87">
        <w:rPr>
          <w:rFonts w:ascii="Sylfaen" w:eastAsia="Times New Roman" w:hAnsi="Sylfaen" w:cs="Calibri"/>
          <w:color w:val="000000"/>
          <w:sz w:val="24"/>
          <w:szCs w:val="24"/>
          <w:lang w:val="hy-AM" w:eastAsia="ru-RU"/>
        </w:rPr>
        <w:t xml:space="preserve">, </w:t>
      </w:r>
      <w:r w:rsidRPr="00BF2B87">
        <w:rPr>
          <w:rFonts w:ascii="Sylfaen" w:eastAsia="Times New Roman" w:hAnsi="Sylfaen" w:cs="Times New Roman"/>
          <w:color w:val="000000"/>
          <w:sz w:val="24"/>
          <w:szCs w:val="24"/>
          <w:lang w:val="hy-AM" w:eastAsia="ru-RU"/>
        </w:rPr>
        <w:t>բարոյականևհոգևոր</w:t>
      </w:r>
      <w:r w:rsidRPr="00BF2B87">
        <w:rPr>
          <w:rFonts w:ascii="Sylfaen" w:eastAsia="Times New Roman" w:hAnsi="Sylfaen" w:cs="Calibri"/>
          <w:color w:val="000000"/>
          <w:sz w:val="24"/>
          <w:szCs w:val="24"/>
          <w:lang w:val="hy-AM" w:eastAsia="ru-RU"/>
        </w:rPr>
        <w:t xml:space="preserve">  </w:t>
      </w:r>
      <w:r w:rsidRPr="00BF2B87">
        <w:rPr>
          <w:rFonts w:ascii="Sylfaen" w:eastAsia="Times New Roman" w:hAnsi="Sylfaen" w:cs="Times New Roman"/>
          <w:color w:val="000000"/>
          <w:sz w:val="24"/>
          <w:szCs w:val="24"/>
          <w:lang w:val="hy-AM" w:eastAsia="ru-RU"/>
        </w:rPr>
        <w:t>որակներիձևավորմանուզարգացման</w:t>
      </w:r>
      <w:r w:rsidRPr="00BF2B87">
        <w:rPr>
          <w:rFonts w:ascii="Sylfaen" w:eastAsia="Times New Roman" w:hAnsi="Sylfaen" w:cs="Calibri"/>
          <w:color w:val="000000"/>
          <w:sz w:val="24"/>
          <w:szCs w:val="24"/>
          <w:lang w:val="hy-AM" w:eastAsia="ru-RU"/>
        </w:rPr>
        <w:t xml:space="preserve">  </w:t>
      </w:r>
      <w:r w:rsidRPr="00BF2B87">
        <w:rPr>
          <w:rFonts w:ascii="Sylfaen" w:eastAsia="Times New Roman" w:hAnsi="Sylfaen" w:cs="Times New Roman"/>
          <w:color w:val="000000"/>
          <w:sz w:val="24"/>
          <w:szCs w:val="24"/>
          <w:lang w:val="hy-AM" w:eastAsia="ru-RU"/>
        </w:rPr>
        <w:t>հիմքերը</w:t>
      </w:r>
      <w:r w:rsidRPr="00BF2B87">
        <w:rPr>
          <w:rFonts w:ascii="Sylfaen" w:eastAsia="Times New Roman" w:hAnsi="Sylfaen" w:cs="Calibri"/>
          <w:color w:val="000000"/>
          <w:sz w:val="24"/>
          <w:szCs w:val="24"/>
          <w:lang w:val="hy-AM" w:eastAsia="ru-RU"/>
        </w:rPr>
        <w:t xml:space="preserve">: </w:t>
      </w:r>
      <w:r w:rsidRPr="00BF2B87">
        <w:rPr>
          <w:rFonts w:ascii="Sylfaen" w:eastAsia="Times New Roman" w:hAnsi="Sylfaen" w:cs="Times New Roman"/>
          <w:color w:val="000000"/>
          <w:sz w:val="24"/>
          <w:szCs w:val="24"/>
          <w:lang w:val="hy-AM" w:eastAsia="ru-RU"/>
        </w:rPr>
        <w:t>Եվրոպականորոշերկրներիկրթականհայեցակարգերումնշվածէ</w:t>
      </w:r>
      <w:r w:rsidRPr="00BF2B87">
        <w:rPr>
          <w:rFonts w:ascii="Sylfaen" w:eastAsia="Times New Roman" w:hAnsi="Sylfaen" w:cs="Calibri"/>
          <w:color w:val="000000"/>
          <w:sz w:val="24"/>
          <w:szCs w:val="24"/>
          <w:lang w:val="hy-AM" w:eastAsia="ru-RU"/>
        </w:rPr>
        <w:t xml:space="preserve">, </w:t>
      </w:r>
      <w:r w:rsidRPr="00BF2B87">
        <w:rPr>
          <w:rFonts w:ascii="Sylfaen" w:eastAsia="Times New Roman" w:hAnsi="Sylfaen" w:cs="Times New Roman"/>
          <w:color w:val="000000"/>
          <w:sz w:val="24"/>
          <w:szCs w:val="24"/>
          <w:lang w:val="hy-AM" w:eastAsia="ru-RU"/>
        </w:rPr>
        <w:t>որսովորողներիողջուսումնականգործունեությանհաջողությանգրավականընախադպրոցականևտարրականկրթություննէ</w:t>
      </w:r>
      <w:r w:rsidRPr="00BF2B87">
        <w:rPr>
          <w:rFonts w:ascii="Sylfaen" w:eastAsia="Times New Roman" w:hAnsi="Sylfaen" w:cs="Calibri"/>
          <w:color w:val="000000"/>
          <w:sz w:val="24"/>
          <w:szCs w:val="24"/>
          <w:lang w:val="hy-AM" w:eastAsia="ru-RU"/>
        </w:rPr>
        <w:t xml:space="preserve">: </w:t>
      </w:r>
      <w:r w:rsidRPr="00BF2B87">
        <w:rPr>
          <w:rFonts w:ascii="Sylfaen" w:eastAsia="Times New Roman" w:hAnsi="Sylfaen" w:cs="Times New Roman"/>
          <w:color w:val="000000"/>
          <w:sz w:val="24"/>
          <w:szCs w:val="24"/>
          <w:lang w:val="hy-AM" w:eastAsia="ru-RU"/>
        </w:rPr>
        <w:t>Օրինակ</w:t>
      </w:r>
      <w:r w:rsidRPr="00BF2B87">
        <w:rPr>
          <w:rFonts w:ascii="Sylfaen" w:eastAsia="Times New Roman" w:hAnsi="Sylfaen" w:cs="Calibri"/>
          <w:color w:val="000000"/>
          <w:sz w:val="24"/>
          <w:szCs w:val="24"/>
          <w:lang w:val="hy-AM" w:eastAsia="ru-RU"/>
        </w:rPr>
        <w:t xml:space="preserve">, </w:t>
      </w:r>
      <w:r w:rsidRPr="00BF2B87">
        <w:rPr>
          <w:rFonts w:ascii="Sylfaen" w:eastAsia="Times New Roman" w:hAnsi="Sylfaen" w:cs="Times New Roman"/>
          <w:color w:val="000000"/>
          <w:sz w:val="24"/>
          <w:szCs w:val="24"/>
          <w:lang w:val="hy-AM" w:eastAsia="ru-RU"/>
        </w:rPr>
        <w:t>Ֆինլանդիայումկրթությանհամարհատկացվածֆի</w:t>
      </w:r>
      <w:r w:rsidRPr="00BF2B87">
        <w:rPr>
          <w:rFonts w:ascii="Sylfaen" w:eastAsia="Times New Roman" w:hAnsi="Sylfaen" w:cs="Calibri"/>
          <w:color w:val="000000"/>
          <w:sz w:val="24"/>
          <w:szCs w:val="24"/>
          <w:lang w:val="hy-AM" w:eastAsia="ru-RU"/>
        </w:rPr>
        <w:t>-</w:t>
      </w:r>
      <w:r w:rsidRPr="00BF2B87">
        <w:rPr>
          <w:rFonts w:ascii="Sylfaen" w:eastAsia="Times New Roman" w:hAnsi="Sylfaen" w:cs="Times New Roman"/>
          <w:color w:val="000000"/>
          <w:sz w:val="24"/>
          <w:szCs w:val="24"/>
          <w:lang w:val="hy-AM" w:eastAsia="ru-RU"/>
        </w:rPr>
        <w:t>նանսներիհիմնականմասըծախսվումէնախադպրոցականևտարրականաստիճանիկարիքներիհամար</w:t>
      </w:r>
      <w:r w:rsidRPr="00BF2B87">
        <w:rPr>
          <w:rFonts w:ascii="Sylfaen" w:eastAsia="Times New Roman" w:hAnsi="Sylfaen" w:cs="Calibri"/>
          <w:color w:val="000000"/>
          <w:sz w:val="24"/>
          <w:szCs w:val="24"/>
          <w:lang w:val="hy-AM" w:eastAsia="ru-RU"/>
        </w:rPr>
        <w:t xml:space="preserve">: </w:t>
      </w:r>
      <w:r w:rsidRPr="00BF2B87">
        <w:rPr>
          <w:rFonts w:ascii="Sylfaen" w:eastAsia="Times New Roman" w:hAnsi="Sylfaen" w:cs="Times New Roman"/>
          <w:color w:val="000000"/>
          <w:sz w:val="24"/>
          <w:szCs w:val="24"/>
          <w:lang w:val="hy-AM" w:eastAsia="ru-RU"/>
        </w:rPr>
        <w:t>Կրթությանայսաստիճանիհամարպահանջվում</w:t>
      </w:r>
      <w:r w:rsidRPr="00BF2B87">
        <w:rPr>
          <w:rFonts w:ascii="Sylfaen" w:eastAsia="Times New Roman" w:hAnsi="Sylfaen" w:cs="Calibri"/>
          <w:color w:val="000000"/>
          <w:sz w:val="24"/>
          <w:szCs w:val="24"/>
          <w:lang w:val="hy-AM" w:eastAsia="ru-RU"/>
        </w:rPr>
        <w:t xml:space="preserve">  </w:t>
      </w:r>
      <w:r w:rsidRPr="00BF2B87">
        <w:rPr>
          <w:rFonts w:ascii="Sylfaen" w:eastAsia="Times New Roman" w:hAnsi="Sylfaen" w:cs="Times New Roman"/>
          <w:color w:val="000000"/>
          <w:sz w:val="24"/>
          <w:szCs w:val="24"/>
          <w:lang w:val="hy-AM" w:eastAsia="ru-RU"/>
        </w:rPr>
        <w:t>ենբարձրագույնհամալսարանականկրթությանամենաբարձրորակիմանկավարժներ</w:t>
      </w:r>
      <w:r w:rsidRPr="00BF2B87">
        <w:rPr>
          <w:rFonts w:ascii="Sylfaen" w:eastAsia="Times New Roman" w:hAnsi="Sylfaen" w:cs="Calibri"/>
          <w:color w:val="000000"/>
          <w:sz w:val="24"/>
          <w:szCs w:val="24"/>
          <w:lang w:val="hy-AM" w:eastAsia="ru-RU"/>
        </w:rPr>
        <w:t>:</w:t>
      </w:r>
    </w:p>
    <w:p w:rsidR="00BF2B87" w:rsidRPr="00BF2B87" w:rsidRDefault="00BF2B87" w:rsidP="00BF2B87">
      <w:pPr>
        <w:spacing w:after="0" w:line="240" w:lineRule="auto"/>
        <w:ind w:left="170" w:right="20" w:firstLine="284"/>
        <w:jc w:val="both"/>
        <w:rPr>
          <w:rFonts w:ascii="Sylfaen" w:eastAsia="Times New Roman" w:hAnsi="Sylfaen" w:cs="Times New Roman"/>
          <w:color w:val="000000"/>
          <w:sz w:val="24"/>
          <w:szCs w:val="24"/>
          <w:lang w:val="hy-AM" w:eastAsia="ru-RU"/>
        </w:rPr>
      </w:pPr>
    </w:p>
    <w:p w:rsidR="00BF2B87" w:rsidRPr="00BF2B87" w:rsidRDefault="00BF2B87" w:rsidP="00BF2B87">
      <w:pPr>
        <w:spacing w:after="0" w:line="240" w:lineRule="auto"/>
        <w:ind w:left="170" w:right="20" w:firstLine="284"/>
        <w:jc w:val="both"/>
        <w:rPr>
          <w:rFonts w:ascii="Sylfaen" w:eastAsia="Times New Roman" w:hAnsi="Sylfaen" w:cs="Times New Roman"/>
          <w:sz w:val="24"/>
          <w:szCs w:val="24"/>
          <w:lang w:val="hy-AM" w:eastAsia="ru-RU"/>
        </w:rPr>
      </w:pPr>
      <w:r w:rsidRPr="00BF2B87">
        <w:rPr>
          <w:rFonts w:ascii="Sylfaen" w:eastAsia="Times New Roman" w:hAnsi="Sylfaen" w:cs="Times New Roman"/>
          <w:color w:val="000000"/>
          <w:sz w:val="24"/>
          <w:szCs w:val="24"/>
          <w:lang w:val="hy-AM" w:eastAsia="ru-RU"/>
        </w:rPr>
        <w:t>Այսօրանկախ Հայաստանում ազգային բովանդակությամբ կրթություն է իրականացվում, և դպրոցն է որոշում կրթության ազգային բովանդակությունը:Դպրոցում դասավանդվող բոլոր առարկաների մեջ մայրենի լեզուն յուրահատուկ դեր ունի: Մայրենի լեզուն կրթության լեզուն է:</w:t>
      </w:r>
    </w:p>
    <w:p w:rsidR="00BF2B87" w:rsidRPr="00BF2B87" w:rsidRDefault="00BF2B87" w:rsidP="00BF2B87">
      <w:pPr>
        <w:spacing w:after="0" w:line="240" w:lineRule="auto"/>
        <w:ind w:left="170" w:right="20" w:firstLine="284"/>
        <w:jc w:val="both"/>
        <w:rPr>
          <w:rFonts w:ascii="Sylfaen" w:eastAsia="Times New Roman" w:hAnsi="Sylfaen" w:cs="Times New Roman"/>
          <w:sz w:val="24"/>
          <w:szCs w:val="24"/>
          <w:lang w:val="hy-AM" w:eastAsia="ru-RU"/>
        </w:rPr>
      </w:pPr>
      <w:r w:rsidRPr="00BF2B87">
        <w:rPr>
          <w:rFonts w:ascii="Sylfaen" w:eastAsia="Times New Roman" w:hAnsi="Sylfaen" w:cs="Times New Roman"/>
          <w:color w:val="000000"/>
          <w:sz w:val="24"/>
          <w:szCs w:val="24"/>
          <w:lang w:val="hy-AM" w:eastAsia="ru-RU"/>
        </w:rPr>
        <w:t>Մայրենի լեզվի իմացությունը բազմաբնույթ գիտելիքներ ձեռք բերելու, մշակութային արժեքներին հաղորդակից դառնալու, սեփական ստեղծագործական ունակությունները դրսևորելու բացառիկ միջոց Է:</w:t>
      </w:r>
    </w:p>
    <w:p w:rsidR="00BF2B87" w:rsidRPr="00BF2B87" w:rsidRDefault="00BF2B87" w:rsidP="00BF2B87">
      <w:pPr>
        <w:spacing w:after="0" w:line="240" w:lineRule="auto"/>
        <w:ind w:left="170" w:firstLine="284"/>
        <w:jc w:val="both"/>
        <w:rPr>
          <w:rFonts w:ascii="Sylfaen" w:eastAsia="Times New Roman" w:hAnsi="Sylfaen" w:cs="Times New Roman"/>
          <w:sz w:val="24"/>
          <w:szCs w:val="24"/>
          <w:lang w:val="hy-AM" w:eastAsia="ru-RU"/>
        </w:rPr>
      </w:pPr>
      <w:r w:rsidRPr="00BF2B87">
        <w:rPr>
          <w:rFonts w:ascii="Sylfaen" w:eastAsia="Times New Roman" w:hAnsi="Sylfaen" w:cs="Times New Roman"/>
          <w:color w:val="000000"/>
          <w:sz w:val="24"/>
          <w:szCs w:val="24"/>
          <w:lang w:val="hy-AM" w:eastAsia="ru-RU"/>
        </w:rPr>
        <w:t>Մայրենի լեզվի ուսուցիչը կոչված է լուծելու կրթական առաջնահերթ խնդիրներ.</w:t>
      </w:r>
    </w:p>
    <w:p w:rsidR="00BF2B87" w:rsidRPr="00BF2B87" w:rsidRDefault="00BF2B87" w:rsidP="00BF2B87">
      <w:pPr>
        <w:numPr>
          <w:ilvl w:val="0"/>
          <w:numId w:val="1"/>
        </w:numPr>
        <w:spacing w:after="0" w:line="240" w:lineRule="auto"/>
        <w:ind w:left="-349"/>
        <w:jc w:val="both"/>
        <w:textAlignment w:val="baseline"/>
        <w:rPr>
          <w:rFonts w:ascii="Sylfaen" w:eastAsia="Times New Roman" w:hAnsi="Sylfaen" w:cs="Tahoma"/>
          <w:color w:val="000000"/>
          <w:sz w:val="24"/>
          <w:szCs w:val="24"/>
          <w:lang w:eastAsia="ru-RU"/>
        </w:rPr>
      </w:pPr>
      <w:r w:rsidRPr="00BF2B87">
        <w:rPr>
          <w:rFonts w:ascii="Sylfaen" w:eastAsia="Times New Roman" w:hAnsi="Sylfaen" w:cs="Times New Roman"/>
          <w:color w:val="000000"/>
          <w:sz w:val="24"/>
          <w:szCs w:val="24"/>
          <w:lang w:eastAsia="ru-RU"/>
        </w:rPr>
        <w:t>Իրականացնել՝</w:t>
      </w:r>
    </w:p>
    <w:p w:rsidR="00BF2B87" w:rsidRPr="00BF2B87" w:rsidRDefault="00BF2B87" w:rsidP="00BF2B87">
      <w:pPr>
        <w:numPr>
          <w:ilvl w:val="0"/>
          <w:numId w:val="2"/>
        </w:numPr>
        <w:spacing w:after="0" w:line="240" w:lineRule="auto"/>
        <w:ind w:left="-349"/>
        <w:jc w:val="both"/>
        <w:textAlignment w:val="baseline"/>
        <w:rPr>
          <w:rFonts w:ascii="Sylfaen" w:eastAsia="Times New Roman" w:hAnsi="Sylfaen" w:cs="Tahoma"/>
          <w:color w:val="000000"/>
          <w:sz w:val="24"/>
          <w:szCs w:val="24"/>
          <w:lang w:eastAsia="ru-RU"/>
        </w:rPr>
      </w:pPr>
      <w:r w:rsidRPr="00BF2B87">
        <w:rPr>
          <w:rFonts w:ascii="Sylfaen" w:eastAsia="Times New Roman" w:hAnsi="Sylfaen" w:cs="Times New Roman"/>
          <w:color w:val="000000"/>
          <w:sz w:val="24"/>
          <w:szCs w:val="24"/>
          <w:lang w:eastAsia="ru-RU"/>
        </w:rPr>
        <w:t>նպատակաուղղված ակտիվ ուսուցում.</w:t>
      </w:r>
    </w:p>
    <w:p w:rsidR="00BF2B87" w:rsidRPr="00BF2B87" w:rsidRDefault="00BF2B87" w:rsidP="00BF2B87">
      <w:pPr>
        <w:numPr>
          <w:ilvl w:val="0"/>
          <w:numId w:val="2"/>
        </w:numPr>
        <w:spacing w:after="0" w:line="240" w:lineRule="auto"/>
        <w:ind w:left="814" w:right="20"/>
        <w:jc w:val="both"/>
        <w:textAlignment w:val="baseline"/>
        <w:rPr>
          <w:rFonts w:ascii="Sylfaen" w:eastAsia="Times New Roman" w:hAnsi="Sylfaen" w:cs="Tahoma"/>
          <w:color w:val="000000"/>
          <w:sz w:val="24"/>
          <w:szCs w:val="24"/>
          <w:lang w:eastAsia="ru-RU"/>
        </w:rPr>
      </w:pPr>
      <w:r w:rsidRPr="00BF2B87">
        <w:rPr>
          <w:rFonts w:ascii="Sylfaen" w:eastAsia="Times New Roman" w:hAnsi="Sylfaen" w:cs="Times New Roman"/>
          <w:color w:val="000000"/>
          <w:sz w:val="24"/>
          <w:szCs w:val="24"/>
          <w:lang w:eastAsia="ru-RU"/>
        </w:rPr>
        <w:t>սերտ հաղորդակցություն ազգային մշակույթի և նրա միջոցով համաշխարհային մշակույթի հետ.արդի հասարակության մեջ ազատ ու նպատակահարմար հաղորդակցություն՝ կյանքի բոլոր բնագավառներում խոսքային գործունեություն ծավալել կարողանալու իմաստով:</w:t>
      </w:r>
    </w:p>
    <w:p w:rsidR="00BF2B87" w:rsidRPr="00BF2B87" w:rsidRDefault="00BF2B87" w:rsidP="00BF2B87">
      <w:pPr>
        <w:numPr>
          <w:ilvl w:val="0"/>
          <w:numId w:val="3"/>
        </w:numPr>
        <w:spacing w:after="0" w:line="240" w:lineRule="auto"/>
        <w:ind w:left="814"/>
        <w:jc w:val="both"/>
        <w:textAlignment w:val="baseline"/>
        <w:rPr>
          <w:rFonts w:ascii="Sylfaen" w:eastAsia="Times New Roman" w:hAnsi="Sylfaen" w:cs="Tahoma"/>
          <w:color w:val="000000"/>
          <w:sz w:val="24"/>
          <w:szCs w:val="24"/>
          <w:lang w:eastAsia="ru-RU"/>
        </w:rPr>
      </w:pPr>
      <w:r w:rsidRPr="00BF2B87">
        <w:rPr>
          <w:rFonts w:ascii="Sylfaen" w:eastAsia="Times New Roman" w:hAnsi="Sylfaen" w:cs="Times New Roman"/>
          <w:color w:val="000000"/>
          <w:sz w:val="24"/>
          <w:szCs w:val="24"/>
          <w:lang w:eastAsia="ru-RU"/>
        </w:rPr>
        <w:t>Ապահովել՝</w:t>
      </w:r>
    </w:p>
    <w:p w:rsidR="00BF2B87" w:rsidRPr="00BF2B87" w:rsidRDefault="00BF2B87" w:rsidP="00BF2B87">
      <w:pPr>
        <w:numPr>
          <w:ilvl w:val="0"/>
          <w:numId w:val="4"/>
        </w:numPr>
        <w:spacing w:after="0" w:line="240" w:lineRule="auto"/>
        <w:ind w:left="814"/>
        <w:jc w:val="both"/>
        <w:textAlignment w:val="baseline"/>
        <w:rPr>
          <w:rFonts w:ascii="Sylfaen" w:eastAsia="Times New Roman" w:hAnsi="Sylfaen" w:cs="Tahoma"/>
          <w:color w:val="000000"/>
          <w:sz w:val="24"/>
          <w:szCs w:val="24"/>
          <w:lang w:eastAsia="ru-RU"/>
        </w:rPr>
      </w:pPr>
      <w:r w:rsidRPr="00BF2B87">
        <w:rPr>
          <w:rFonts w:ascii="Sylfaen" w:eastAsia="Times New Roman" w:hAnsi="Sylfaen" w:cs="Times New Roman"/>
          <w:color w:val="000000"/>
          <w:sz w:val="24"/>
          <w:szCs w:val="24"/>
          <w:lang w:eastAsia="ru-RU"/>
        </w:rPr>
        <w:t>մայրենի լեզվի անթերի իմացություն.</w:t>
      </w:r>
    </w:p>
    <w:p w:rsidR="00BF2B87" w:rsidRPr="00BF2B87" w:rsidRDefault="00BF2B87" w:rsidP="00BF2B87">
      <w:pPr>
        <w:numPr>
          <w:ilvl w:val="0"/>
          <w:numId w:val="4"/>
        </w:numPr>
        <w:spacing w:after="0" w:line="240" w:lineRule="auto"/>
        <w:ind w:left="814" w:right="20"/>
        <w:jc w:val="both"/>
        <w:textAlignment w:val="baseline"/>
        <w:rPr>
          <w:rFonts w:ascii="Sylfaen" w:eastAsia="Times New Roman" w:hAnsi="Sylfaen" w:cs="Tahoma"/>
          <w:color w:val="000000"/>
          <w:sz w:val="24"/>
          <w:szCs w:val="24"/>
          <w:lang w:eastAsia="ru-RU"/>
        </w:rPr>
      </w:pPr>
      <w:r w:rsidRPr="00BF2B87">
        <w:rPr>
          <w:rFonts w:ascii="Sylfaen" w:eastAsia="Times New Roman" w:hAnsi="Sylfaen" w:cs="Times New Roman"/>
          <w:color w:val="000000"/>
          <w:sz w:val="24"/>
          <w:szCs w:val="24"/>
          <w:lang w:eastAsia="ru-RU"/>
        </w:rPr>
        <w:t>մայրենի լեզվի առանձնահատուկ դեր՝ արժեքային համակարգի, սովորողի ազգային նկարագրի ու բարոյական կերպարի ձևավորման գործում:</w:t>
      </w:r>
    </w:p>
    <w:p w:rsidR="00BF2B87" w:rsidRPr="00BF2B87" w:rsidRDefault="00BF2B87" w:rsidP="00BF2B87">
      <w:pPr>
        <w:jc w:val="both"/>
        <w:rPr>
          <w:rFonts w:ascii="Sylfaen" w:hAnsi="Sylfaen"/>
          <w:sz w:val="24"/>
          <w:szCs w:val="24"/>
          <w:lang w:val="hy-AM"/>
        </w:rPr>
      </w:pPr>
      <w:r w:rsidRPr="00BF2B87">
        <w:rPr>
          <w:rFonts w:ascii="Sylfaen" w:eastAsia="Times New Roman" w:hAnsi="Sylfaen" w:cs="Times New Roman"/>
          <w:color w:val="000000"/>
          <w:sz w:val="24"/>
          <w:szCs w:val="24"/>
          <w:lang w:eastAsia="ru-RU"/>
        </w:rPr>
        <w:t>Մայրենի լեզվի ուսուցչի խնդիրը ոչ միայն կազմակերպված ուսուցում իրականացնելն է, այլև կարծրացած մոտեցումներն ու հոգեբանական բարդույթները հաղթահարելը:</w:t>
      </w:r>
    </w:p>
    <w:p w:rsidR="00BF2B87" w:rsidRPr="00BF2B87" w:rsidRDefault="00BF2B87" w:rsidP="00BF2B87">
      <w:pPr>
        <w:jc w:val="both"/>
        <w:rPr>
          <w:rFonts w:ascii="Sylfaen" w:hAnsi="Sylfaen"/>
          <w:sz w:val="24"/>
          <w:szCs w:val="24"/>
          <w:lang w:val="hy-AM"/>
        </w:rPr>
      </w:pPr>
      <w:r w:rsidRPr="00BF2B87">
        <w:rPr>
          <w:rFonts w:ascii="Sylfaen" w:hAnsi="Sylfaen"/>
          <w:sz w:val="24"/>
          <w:szCs w:val="24"/>
          <w:lang w:val="hy-AM"/>
        </w:rPr>
        <w:t>Տարրական դպրոցում ուսուցումը նպատակաուղղված է աշակերտի լեզվամտածողության և տրամաբանության հիմքերի, ուսումնառության և աշխատանքային հմտությունների ձևավորման, ազգային և համամարդկային արժեքների նախնական հաղորդակցմանը</w:t>
      </w:r>
      <w:r w:rsidRPr="00BF2B87">
        <w:rPr>
          <w:rFonts w:ascii="Sylfaen" w:hAnsi="Sylfaen"/>
          <w:sz w:val="24"/>
          <w:szCs w:val="24"/>
          <w:vertAlign w:val="superscript"/>
          <w:lang w:val="hy-AM"/>
        </w:rPr>
        <w:t xml:space="preserve">1 </w:t>
      </w:r>
      <w:r w:rsidRPr="00BF2B87">
        <w:rPr>
          <w:rFonts w:ascii="Sylfaen" w:hAnsi="Sylfaen"/>
          <w:sz w:val="24"/>
          <w:szCs w:val="24"/>
          <w:lang w:val="hy-AM"/>
        </w:rPr>
        <w:t>։</w:t>
      </w:r>
    </w:p>
    <w:p w:rsidR="00BF2B87" w:rsidRPr="00BF2B87" w:rsidRDefault="00BF2B87" w:rsidP="00BF2B87">
      <w:pPr>
        <w:jc w:val="both"/>
        <w:rPr>
          <w:rFonts w:ascii="Sylfaen" w:hAnsi="Sylfaen" w:cs="Times New Roman"/>
          <w:sz w:val="24"/>
          <w:szCs w:val="24"/>
          <w:lang w:val="hy-AM"/>
        </w:rPr>
      </w:pPr>
      <w:r w:rsidRPr="00BF2B87">
        <w:rPr>
          <w:rFonts w:ascii="Sylfaen" w:hAnsi="Sylfaen"/>
          <w:sz w:val="24"/>
          <w:szCs w:val="24"/>
          <w:lang w:val="hy-AM"/>
        </w:rPr>
        <w:t>Այսօր անառարկելիորեն ընդունվում է այն դիրքորոշումը, որ տարրական դպրոցը միայն գիտելիքների ձեռքբերման օղակ չէ</w:t>
      </w:r>
      <w:r w:rsidRPr="00BF2B87">
        <w:rPr>
          <w:rFonts w:ascii="Times New Roman" w:hAnsi="Times New Roman" w:cs="Times New Roman"/>
          <w:sz w:val="24"/>
          <w:szCs w:val="24"/>
          <w:lang w:val="hy-AM"/>
        </w:rPr>
        <w:t>․</w:t>
      </w:r>
      <w:r w:rsidRPr="00BF2B87">
        <w:rPr>
          <w:rFonts w:ascii="Sylfaen" w:hAnsi="Sylfaen" w:cs="Times New Roman"/>
          <w:sz w:val="24"/>
          <w:szCs w:val="24"/>
          <w:lang w:val="hy-AM"/>
        </w:rPr>
        <w:t xml:space="preserve"> գիտելիքն ուսուցման այս փուլում </w:t>
      </w:r>
      <w:r w:rsidRPr="00BF2B87">
        <w:rPr>
          <w:rFonts w:ascii="Sylfaen" w:hAnsi="Sylfaen" w:cs="Times New Roman"/>
          <w:sz w:val="24"/>
          <w:szCs w:val="24"/>
          <w:lang w:val="hy-AM"/>
        </w:rPr>
        <w:lastRenderedPageBreak/>
        <w:t xml:space="preserve">դիտարկվում է որպես անձի զարգացման միջոց։ Այսինքն՝ տարրական դպրոցում պետք է կարևորել ոչ թե գիտելիքների մեծ ծավալի հաղորդումը, այլ դրանց՝ երեխաների կարիքներին համապատասխանությունը, նրանց կողմից յուրացման ձևերը, դրանց  գործածման արդյունավետությունը, հետագա ուսումնական գործունեության ընթացքում դրանց արհնաժեշտությունը և երեխաների բարձրակարգ մտածողության ձևավորման համար պիտանիությունը։ Այս խնդիրների իրականացումը պահանջում է, որ ուսուցման բովանդակությունը, մեթոդներն ու միջոցները համապատասխանեցվեն կրտսեր դպրոցականների՝ ստեղծագործական, մտավոր գործունեություն ծավալելու կարողությունների ձևավորման նպատակներին։ </w:t>
      </w:r>
    </w:p>
    <w:p w:rsidR="00BF2B87" w:rsidRPr="00BF2B87" w:rsidRDefault="00BF2B87" w:rsidP="00BF2B87">
      <w:pPr>
        <w:jc w:val="both"/>
        <w:rPr>
          <w:rFonts w:ascii="Sylfaen" w:hAnsi="Sylfaen"/>
          <w:sz w:val="24"/>
          <w:szCs w:val="24"/>
          <w:vertAlign w:val="superscript"/>
          <w:lang w:val="hy-AM"/>
        </w:rPr>
      </w:pPr>
    </w:p>
    <w:p w:rsidR="00BF2B87" w:rsidRPr="00BF2B87" w:rsidRDefault="00BF2B87" w:rsidP="00BF2B87">
      <w:pPr>
        <w:jc w:val="both"/>
        <w:rPr>
          <w:rFonts w:ascii="Sylfaen" w:hAnsi="Sylfaen"/>
          <w:sz w:val="24"/>
          <w:szCs w:val="24"/>
          <w:vertAlign w:val="superscript"/>
          <w:lang w:val="hy-AM"/>
        </w:rPr>
      </w:pPr>
    </w:p>
    <w:p w:rsidR="00BF2B87" w:rsidRPr="00BF2B87" w:rsidRDefault="00BF2B87" w:rsidP="00BF2B87">
      <w:pPr>
        <w:jc w:val="both"/>
        <w:rPr>
          <w:rFonts w:ascii="Sylfaen" w:hAnsi="Sylfaen"/>
          <w:sz w:val="24"/>
          <w:szCs w:val="24"/>
          <w:vertAlign w:val="superscript"/>
          <w:lang w:val="hy-AM"/>
        </w:rPr>
      </w:pPr>
    </w:p>
    <w:p w:rsidR="00BF2B87" w:rsidRPr="00BF2B87" w:rsidRDefault="00BF2B87" w:rsidP="00BF2B87">
      <w:pPr>
        <w:jc w:val="both"/>
        <w:rPr>
          <w:rFonts w:ascii="Sylfaen" w:hAnsi="Sylfaen"/>
          <w:sz w:val="24"/>
          <w:szCs w:val="24"/>
          <w:vertAlign w:val="superscript"/>
          <w:lang w:val="hy-AM"/>
        </w:rPr>
      </w:pPr>
    </w:p>
    <w:p w:rsidR="00BF2B87" w:rsidRPr="00BF2B87" w:rsidRDefault="00BF2B87" w:rsidP="00BF2B87">
      <w:pPr>
        <w:jc w:val="both"/>
        <w:rPr>
          <w:rFonts w:ascii="Sylfaen" w:hAnsi="Sylfaen"/>
          <w:sz w:val="24"/>
          <w:szCs w:val="24"/>
          <w:vertAlign w:val="superscript"/>
          <w:lang w:val="hy-AM"/>
        </w:rPr>
      </w:pPr>
    </w:p>
    <w:p w:rsidR="00BF2B87" w:rsidRPr="00BF2B87" w:rsidRDefault="00BF2B87" w:rsidP="00BF2B87">
      <w:pPr>
        <w:jc w:val="both"/>
        <w:rPr>
          <w:rFonts w:ascii="Sylfaen" w:hAnsi="Sylfaen"/>
          <w:sz w:val="24"/>
          <w:szCs w:val="24"/>
          <w:vertAlign w:val="superscript"/>
          <w:lang w:val="hy-AM"/>
        </w:rPr>
      </w:pPr>
    </w:p>
    <w:p w:rsidR="00BF2B87" w:rsidRPr="00BF2B87" w:rsidRDefault="00BF2B87" w:rsidP="00BF2B87">
      <w:pPr>
        <w:jc w:val="both"/>
        <w:rPr>
          <w:rFonts w:ascii="Sylfaen" w:hAnsi="Sylfaen"/>
          <w:sz w:val="24"/>
          <w:szCs w:val="24"/>
          <w:vertAlign w:val="superscript"/>
          <w:lang w:val="hy-AM"/>
        </w:rPr>
      </w:pPr>
    </w:p>
    <w:p w:rsidR="00BF2B87" w:rsidRPr="00BF2B87" w:rsidRDefault="00BF2B87" w:rsidP="00BF2B87">
      <w:pPr>
        <w:jc w:val="both"/>
        <w:rPr>
          <w:rFonts w:ascii="Sylfaen" w:hAnsi="Sylfaen"/>
          <w:sz w:val="24"/>
          <w:szCs w:val="24"/>
          <w:vertAlign w:val="superscript"/>
          <w:lang w:val="hy-AM"/>
        </w:rPr>
      </w:pPr>
    </w:p>
    <w:p w:rsidR="00BF2B87" w:rsidRPr="00BF2B87" w:rsidRDefault="00BF2B87" w:rsidP="00BF2B87">
      <w:pPr>
        <w:jc w:val="both"/>
        <w:rPr>
          <w:rFonts w:ascii="Sylfaen" w:hAnsi="Sylfaen"/>
          <w:sz w:val="24"/>
          <w:szCs w:val="24"/>
          <w:vertAlign w:val="superscript"/>
          <w:lang w:val="hy-AM"/>
        </w:rPr>
      </w:pPr>
    </w:p>
    <w:p w:rsidR="00BF2B87" w:rsidRPr="00BF2B87" w:rsidRDefault="00BF2B87" w:rsidP="00BF2B87">
      <w:pPr>
        <w:jc w:val="both"/>
        <w:rPr>
          <w:rFonts w:ascii="Sylfaen" w:hAnsi="Sylfaen"/>
          <w:sz w:val="24"/>
          <w:szCs w:val="24"/>
          <w:vertAlign w:val="superscript"/>
          <w:lang w:val="hy-AM"/>
        </w:rPr>
      </w:pPr>
    </w:p>
    <w:p w:rsidR="00BF2B87" w:rsidRPr="00BF2B87" w:rsidRDefault="00BF2B87" w:rsidP="00BF2B87">
      <w:pPr>
        <w:jc w:val="both"/>
        <w:rPr>
          <w:rFonts w:ascii="Sylfaen" w:hAnsi="Sylfaen"/>
          <w:sz w:val="24"/>
          <w:szCs w:val="24"/>
          <w:vertAlign w:val="superscript"/>
          <w:lang w:val="hy-AM"/>
        </w:rPr>
      </w:pPr>
    </w:p>
    <w:p w:rsidR="00BF2B87" w:rsidRDefault="00BF2B87" w:rsidP="00BF2B87">
      <w:pPr>
        <w:jc w:val="both"/>
        <w:rPr>
          <w:rFonts w:ascii="Sylfaen" w:hAnsi="Sylfaen"/>
          <w:sz w:val="24"/>
          <w:szCs w:val="24"/>
          <w:vertAlign w:val="superscript"/>
          <w:lang w:val="hy-AM"/>
        </w:rPr>
      </w:pPr>
    </w:p>
    <w:p w:rsidR="00F77C2E" w:rsidRDefault="00F77C2E" w:rsidP="00BF2B87">
      <w:pPr>
        <w:jc w:val="both"/>
        <w:rPr>
          <w:rFonts w:ascii="Sylfaen" w:hAnsi="Sylfaen"/>
          <w:sz w:val="24"/>
          <w:szCs w:val="24"/>
          <w:vertAlign w:val="superscript"/>
          <w:lang w:val="hy-AM"/>
        </w:rPr>
      </w:pPr>
    </w:p>
    <w:p w:rsidR="00F77C2E" w:rsidRDefault="00F77C2E" w:rsidP="00BF2B87">
      <w:pPr>
        <w:jc w:val="both"/>
        <w:rPr>
          <w:rFonts w:ascii="Sylfaen" w:hAnsi="Sylfaen"/>
          <w:sz w:val="24"/>
          <w:szCs w:val="24"/>
          <w:vertAlign w:val="superscript"/>
          <w:lang w:val="hy-AM"/>
        </w:rPr>
      </w:pPr>
    </w:p>
    <w:p w:rsidR="00F77C2E" w:rsidRDefault="00F77C2E" w:rsidP="00BF2B87">
      <w:pPr>
        <w:jc w:val="both"/>
        <w:rPr>
          <w:rFonts w:ascii="Sylfaen" w:hAnsi="Sylfaen"/>
          <w:sz w:val="24"/>
          <w:szCs w:val="24"/>
          <w:vertAlign w:val="superscript"/>
          <w:lang w:val="hy-AM"/>
        </w:rPr>
      </w:pPr>
    </w:p>
    <w:p w:rsidR="00F77C2E" w:rsidRDefault="00F77C2E" w:rsidP="00BF2B87">
      <w:pPr>
        <w:jc w:val="both"/>
        <w:rPr>
          <w:rFonts w:ascii="Sylfaen" w:hAnsi="Sylfaen"/>
          <w:sz w:val="24"/>
          <w:szCs w:val="24"/>
          <w:vertAlign w:val="superscript"/>
          <w:lang w:val="hy-AM"/>
        </w:rPr>
      </w:pPr>
    </w:p>
    <w:p w:rsidR="00F77C2E" w:rsidRPr="00BF2B87" w:rsidRDefault="00F77C2E" w:rsidP="00BF2B87">
      <w:pPr>
        <w:jc w:val="both"/>
        <w:rPr>
          <w:rFonts w:ascii="Sylfaen" w:hAnsi="Sylfaen"/>
          <w:sz w:val="24"/>
          <w:szCs w:val="24"/>
          <w:vertAlign w:val="superscript"/>
          <w:lang w:val="hy-AM"/>
        </w:rPr>
      </w:pPr>
    </w:p>
    <w:p w:rsidR="00BF2B87" w:rsidRPr="00BF2B87" w:rsidRDefault="00000000" w:rsidP="00BF2B87">
      <w:pPr>
        <w:jc w:val="both"/>
        <w:rPr>
          <w:rFonts w:ascii="Sylfaen" w:hAnsi="Sylfaen"/>
          <w:sz w:val="24"/>
          <w:szCs w:val="24"/>
          <w:vertAlign w:val="superscript"/>
          <w:lang w:val="hy-AM"/>
        </w:rPr>
      </w:pPr>
      <w:r>
        <w:rPr>
          <w:rFonts w:ascii="Sylfaen" w:hAnsi="Sylfaen"/>
          <w:noProof/>
          <w:sz w:val="24"/>
          <w:szCs w:val="24"/>
          <w:vertAlign w:val="superscript"/>
          <w:lang w:eastAsia="ru-RU"/>
        </w:rPr>
        <w:pict>
          <v:line id="Прямая соединительная линия 1" o:spid="_x0000_s1026" style="position:absolute;left:0;text-align:left;flip:y;z-index:251659264;visibility:visible" from="-6.55pt,5.65pt" to="413.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" strokecolor="#4a7ebb"/>
        </w:pict>
      </w:r>
    </w:p>
    <w:p w:rsidR="00F77C2E" w:rsidRDefault="00BF2B87" w:rsidP="00BF2B87">
      <w:pPr>
        <w:jc w:val="both"/>
        <w:rPr>
          <w:rFonts w:ascii="Sylfaen" w:hAnsi="Sylfaen" w:cs="Times New Roman"/>
          <w:sz w:val="24"/>
          <w:szCs w:val="24"/>
          <w:lang w:val="hy-AM"/>
        </w:rPr>
      </w:pPr>
      <w:r w:rsidRPr="00BF2B87">
        <w:rPr>
          <w:rFonts w:ascii="Sylfaen" w:hAnsi="Sylfaen"/>
          <w:sz w:val="24"/>
          <w:szCs w:val="24"/>
          <w:vertAlign w:val="superscript"/>
          <w:lang w:val="hy-AM"/>
        </w:rPr>
        <w:lastRenderedPageBreak/>
        <w:t>1</w:t>
      </w:r>
      <w:r w:rsidRPr="00BF2B87">
        <w:rPr>
          <w:rFonts w:ascii="Sylfaen" w:hAnsi="Sylfaen"/>
          <w:sz w:val="24"/>
          <w:szCs w:val="24"/>
          <w:lang w:val="hy-AM"/>
        </w:rPr>
        <w:t xml:space="preserve"> ՀՀ պաշտոնական տեղեկագիր, Կրթության մասին Հայաստանի Հանրապետության օրենքը, 1999, կետ 18։</w:t>
      </w:r>
    </w:p>
    <w:p w:rsidR="00BF2B87" w:rsidRPr="00E920C0" w:rsidRDefault="00BF2B87" w:rsidP="00BF2B87">
      <w:pPr>
        <w:jc w:val="both"/>
        <w:rPr>
          <w:rFonts w:ascii="Sylfaen" w:hAnsi="Sylfaen" w:cs="Times New Roman"/>
          <w:b/>
          <w:sz w:val="24"/>
          <w:szCs w:val="24"/>
          <w:lang w:val="hy-AM"/>
        </w:rPr>
      </w:pPr>
      <w:r w:rsidRPr="00E920C0">
        <w:rPr>
          <w:rFonts w:ascii="Sylfaen" w:hAnsi="Sylfaen" w:cs="Times New Roman"/>
          <w:b/>
          <w:sz w:val="24"/>
          <w:szCs w:val="24"/>
          <w:lang w:val="hy-AM"/>
        </w:rPr>
        <w:t>ԳՐԱԿԱՆՈՒԹՅԱՆ ԱԿՆԱՐԿ</w:t>
      </w:r>
    </w:p>
    <w:p w:rsidR="00BF2B87" w:rsidRPr="00BF2B87" w:rsidRDefault="00BF2B87" w:rsidP="00BF2B87">
      <w:pPr>
        <w:ind w:firstLine="708"/>
        <w:jc w:val="both"/>
        <w:rPr>
          <w:rFonts w:ascii="Sylfaen" w:hAnsi="Sylfaen" w:cs="Times New Roman"/>
          <w:sz w:val="24"/>
          <w:szCs w:val="24"/>
          <w:lang w:val="hy-AM"/>
        </w:rPr>
      </w:pPr>
      <w:r w:rsidRPr="00BF2B87">
        <w:rPr>
          <w:rFonts w:ascii="Sylfaen" w:hAnsi="Sylfaen" w:cs="Times New Roman"/>
          <w:sz w:val="24"/>
          <w:szCs w:val="24"/>
          <w:lang w:val="hy-AM"/>
        </w:rPr>
        <w:t>Տարրական դպրուցում մայրենիի դասավանդման նպատակների, դրանց ըստ ամենայնի իրագործման կարևորության մասին դեռևս XIX դարում հանգամանորեն նշել է Առաքել Բահաթրյանը</w:t>
      </w:r>
      <w:r w:rsidRPr="00BF2B87">
        <w:rPr>
          <w:rFonts w:ascii="Times New Roman" w:hAnsi="Times New Roman" w:cs="Times New Roman"/>
          <w:sz w:val="24"/>
          <w:szCs w:val="24"/>
          <w:lang w:val="hy-AM"/>
        </w:rPr>
        <w:t>․</w:t>
      </w:r>
      <w:r w:rsidRPr="00BF2B87">
        <w:rPr>
          <w:rFonts w:ascii="Sylfaen" w:hAnsi="Sylfaen" w:cs="Times New Roman"/>
          <w:sz w:val="24"/>
          <w:szCs w:val="24"/>
          <w:lang w:val="hy-AM"/>
        </w:rPr>
        <w:t>«Լեզվի հասկացողություն ու լեզվի հմտություն</w:t>
      </w:r>
      <w:r w:rsidRPr="00BF2B87">
        <w:rPr>
          <w:rFonts w:ascii="Times New Roman" w:hAnsi="Times New Roman" w:cs="Times New Roman"/>
          <w:sz w:val="24"/>
          <w:szCs w:val="24"/>
          <w:lang w:val="hy-AM"/>
        </w:rPr>
        <w:t>․</w:t>
      </w:r>
      <w:r w:rsidRPr="00BF2B87">
        <w:rPr>
          <w:rFonts w:ascii="Sylfaen" w:hAnsi="Sylfaen" w:cs="Times New Roman"/>
          <w:sz w:val="24"/>
          <w:szCs w:val="24"/>
          <w:lang w:val="hy-AM"/>
        </w:rPr>
        <w:t xml:space="preserve"> ահա լեզվի այն կողմերը, որոնց մեջ աշակերտները պիտի վարժվին լեզվի դասատվության միջնորդությամբ և ընդունակ դառնան</w:t>
      </w:r>
      <w:r w:rsidRPr="00BF2B87">
        <w:rPr>
          <w:rFonts w:ascii="Times New Roman" w:hAnsi="Times New Roman" w:cs="Times New Roman"/>
          <w:sz w:val="24"/>
          <w:szCs w:val="24"/>
          <w:lang w:val="hy-AM"/>
        </w:rPr>
        <w:t>․</w:t>
      </w:r>
    </w:p>
    <w:p w:rsidR="00BF2B87" w:rsidRPr="00BF2B87" w:rsidRDefault="00BF2B87" w:rsidP="00BF2B87">
      <w:pPr>
        <w:jc w:val="both"/>
        <w:rPr>
          <w:rFonts w:ascii="Sylfaen" w:hAnsi="Sylfaen" w:cs="Times New Roman"/>
          <w:sz w:val="24"/>
          <w:szCs w:val="24"/>
          <w:lang w:val="hy-AM"/>
        </w:rPr>
      </w:pPr>
      <w:r w:rsidRPr="00BF2B87">
        <w:rPr>
          <w:rFonts w:ascii="Sylfaen" w:hAnsi="Sylfaen" w:cs="Times New Roman"/>
          <w:sz w:val="24"/>
          <w:szCs w:val="24"/>
          <w:lang w:val="hy-AM"/>
        </w:rPr>
        <w:t>1</w:t>
      </w:r>
      <w:r w:rsidRPr="00BF2B87">
        <w:rPr>
          <w:rFonts w:ascii="Times New Roman" w:hAnsi="Times New Roman" w:cs="Times New Roman"/>
          <w:sz w:val="24"/>
          <w:szCs w:val="24"/>
          <w:lang w:val="hy-AM"/>
        </w:rPr>
        <w:t>․</w:t>
      </w:r>
      <w:r w:rsidRPr="00BF2B87">
        <w:rPr>
          <w:rFonts w:ascii="Sylfaen" w:hAnsi="Sylfaen" w:cs="Times New Roman"/>
          <w:sz w:val="24"/>
          <w:szCs w:val="24"/>
          <w:lang w:val="hy-AM"/>
        </w:rPr>
        <w:t xml:space="preserve"> ըմբռնել բերանացի խոսքը,</w:t>
      </w:r>
    </w:p>
    <w:p w:rsidR="00BF2B87" w:rsidRPr="00BF2B87" w:rsidRDefault="00BF2B87" w:rsidP="00BF2B87">
      <w:pPr>
        <w:jc w:val="both"/>
        <w:rPr>
          <w:rFonts w:ascii="Sylfaen" w:hAnsi="Sylfaen" w:cs="Times New Roman"/>
          <w:sz w:val="24"/>
          <w:szCs w:val="24"/>
          <w:lang w:val="hy-AM"/>
        </w:rPr>
      </w:pPr>
      <w:r w:rsidRPr="00BF2B87">
        <w:rPr>
          <w:rFonts w:ascii="Sylfaen" w:hAnsi="Sylfaen" w:cs="Times New Roman"/>
          <w:sz w:val="24"/>
          <w:szCs w:val="24"/>
          <w:lang w:val="hy-AM"/>
        </w:rPr>
        <w:t>2</w:t>
      </w:r>
      <w:r w:rsidRPr="00BF2B87">
        <w:rPr>
          <w:rFonts w:ascii="Times New Roman" w:hAnsi="Times New Roman" w:cs="Times New Roman"/>
          <w:sz w:val="24"/>
          <w:szCs w:val="24"/>
          <w:lang w:val="hy-AM"/>
        </w:rPr>
        <w:t>․</w:t>
      </w:r>
      <w:r w:rsidRPr="00BF2B87">
        <w:rPr>
          <w:rFonts w:ascii="Sylfaen" w:hAnsi="Sylfaen" w:cs="Times New Roman"/>
          <w:sz w:val="24"/>
          <w:szCs w:val="24"/>
          <w:lang w:val="hy-AM"/>
        </w:rPr>
        <w:t xml:space="preserve"> ըմբռնել գրավոր խոսքը,</w:t>
      </w:r>
    </w:p>
    <w:p w:rsidR="00BF2B87" w:rsidRPr="00BF2B87" w:rsidRDefault="00BF2B87" w:rsidP="00BF2B87">
      <w:pPr>
        <w:jc w:val="both"/>
        <w:rPr>
          <w:rFonts w:ascii="Sylfaen" w:hAnsi="Sylfaen" w:cs="Times New Roman"/>
          <w:sz w:val="24"/>
          <w:szCs w:val="24"/>
          <w:lang w:val="hy-AM"/>
        </w:rPr>
      </w:pPr>
      <w:r w:rsidRPr="00BF2B87">
        <w:rPr>
          <w:rFonts w:ascii="Sylfaen" w:hAnsi="Sylfaen" w:cs="Times New Roman"/>
          <w:sz w:val="24"/>
          <w:szCs w:val="24"/>
          <w:lang w:val="hy-AM"/>
        </w:rPr>
        <w:t>3</w:t>
      </w:r>
      <w:r w:rsidRPr="00BF2B87">
        <w:rPr>
          <w:rFonts w:ascii="Times New Roman" w:hAnsi="Times New Roman" w:cs="Times New Roman"/>
          <w:sz w:val="24"/>
          <w:szCs w:val="24"/>
          <w:lang w:val="hy-AM"/>
        </w:rPr>
        <w:t>․</w:t>
      </w:r>
      <w:r w:rsidRPr="00BF2B87">
        <w:rPr>
          <w:rFonts w:ascii="Sylfaen" w:hAnsi="Sylfaen" w:cs="Times New Roman"/>
          <w:sz w:val="24"/>
          <w:szCs w:val="24"/>
          <w:lang w:val="hy-AM"/>
        </w:rPr>
        <w:t xml:space="preserve"> գործածել գրավոր և բանավոր խոսքը։</w:t>
      </w:r>
    </w:p>
    <w:p w:rsidR="00BF2B87" w:rsidRPr="00BF2B87" w:rsidRDefault="00BF2B87" w:rsidP="00BF2B87">
      <w:pPr>
        <w:ind w:firstLine="708"/>
        <w:jc w:val="both"/>
        <w:rPr>
          <w:rFonts w:ascii="Sylfaen" w:hAnsi="Sylfaen" w:cs="Times New Roman"/>
          <w:sz w:val="24"/>
          <w:szCs w:val="24"/>
          <w:lang w:val="hy-AM"/>
        </w:rPr>
      </w:pPr>
      <w:r w:rsidRPr="00BF2B87">
        <w:rPr>
          <w:rFonts w:ascii="Sylfaen" w:hAnsi="Sylfaen" w:cs="Times New Roman"/>
          <w:sz w:val="24"/>
          <w:szCs w:val="24"/>
          <w:lang w:val="hy-AM"/>
        </w:rPr>
        <w:t>Սակայն , որպեսզի սխալ կարծյաց տեղիք չտանք, ավելորդ չենք համարում այստեղ նկատել, որ բերանացի ու գրավոր խոսք ասելով՝ մենք չենք պահանջում , որ աշակերտները սեփականեն լեզուն, յուրացնեն ամբողջությամբ։ Ընդհակառակն, այստեղ միշտ աշխատ լինենք նյութը խոհեմությամբ չավարտելու ու մի հայտնի սահմանի մեջ դնելու՝ աչքի առաջ ունենալով ժողովրդական նպատակը»</w:t>
      </w:r>
      <w:r w:rsidRPr="00BF2B87">
        <w:rPr>
          <w:rFonts w:ascii="Sylfaen" w:hAnsi="Sylfaen" w:cs="Times New Roman"/>
          <w:sz w:val="24"/>
          <w:szCs w:val="24"/>
          <w:vertAlign w:val="superscript"/>
          <w:lang w:val="hy-AM"/>
        </w:rPr>
        <w:t xml:space="preserve">1 </w:t>
      </w:r>
      <w:r w:rsidRPr="00BF2B87">
        <w:rPr>
          <w:rFonts w:ascii="Sylfaen" w:hAnsi="Sylfaen" w:cs="Times New Roman"/>
          <w:sz w:val="24"/>
          <w:szCs w:val="24"/>
          <w:lang w:val="hy-AM"/>
        </w:rPr>
        <w:t>։</w:t>
      </w:r>
    </w:p>
    <w:p w:rsidR="00BF2B87" w:rsidRPr="00BF2B87" w:rsidRDefault="00BF2B87" w:rsidP="00BF2B87">
      <w:pPr>
        <w:ind w:firstLine="708"/>
        <w:jc w:val="both"/>
        <w:rPr>
          <w:rFonts w:ascii="Sylfaen" w:hAnsi="Sylfaen" w:cs="Times New Roman"/>
          <w:sz w:val="24"/>
          <w:szCs w:val="24"/>
          <w:lang w:val="hy-AM"/>
        </w:rPr>
      </w:pPr>
      <w:r w:rsidRPr="00BF2B87">
        <w:rPr>
          <w:rFonts w:ascii="Sylfaen" w:hAnsi="Sylfaen" w:cs="Times New Roman"/>
          <w:sz w:val="24"/>
          <w:szCs w:val="24"/>
          <w:lang w:val="hy-AM"/>
        </w:rPr>
        <w:t>Տարրական դպրոցի հիմնական նպատակը սովորողի մտավոր, հոգևոր և ֆիզիկական կարողությունների, լեզվամտածողության, գրագիտության, տրամաբանության հիմքերի և աշխատանքային նախնական հմտությունների ձևավորումն է։ Տարրական դպրոցն ապահովում է ուսումնառության անհրաժեշտ պայմաններ և միջին դպրոցում ուսումը շարունակելու համար պահանջվող մակարդակ</w:t>
      </w:r>
      <w:r w:rsidRPr="00BF2B87">
        <w:rPr>
          <w:rFonts w:ascii="Sylfaen" w:hAnsi="Sylfaen" w:cs="Times New Roman"/>
          <w:sz w:val="24"/>
          <w:szCs w:val="24"/>
          <w:vertAlign w:val="superscript"/>
          <w:lang w:val="hy-AM"/>
        </w:rPr>
        <w:t xml:space="preserve">2 </w:t>
      </w:r>
      <w:r w:rsidRPr="00BF2B87">
        <w:rPr>
          <w:rFonts w:ascii="Sylfaen" w:hAnsi="Sylfaen" w:cs="Times New Roman"/>
          <w:sz w:val="24"/>
          <w:szCs w:val="24"/>
          <w:lang w:val="hy-AM"/>
        </w:rPr>
        <w:t>։</w:t>
      </w:r>
    </w:p>
    <w:p w:rsidR="00BF2B87" w:rsidRPr="00BF2B87" w:rsidRDefault="00BF2B87" w:rsidP="00BF2B87">
      <w:pPr>
        <w:ind w:firstLine="708"/>
        <w:jc w:val="both"/>
        <w:rPr>
          <w:rFonts w:ascii="Sylfaen" w:hAnsi="Sylfaen" w:cs="Times New Roman"/>
          <w:sz w:val="24"/>
          <w:szCs w:val="24"/>
          <w:lang w:val="hy-AM"/>
        </w:rPr>
      </w:pPr>
      <w:r w:rsidRPr="00BF2B87">
        <w:rPr>
          <w:rFonts w:ascii="Sylfaen" w:hAnsi="Sylfaen" w:cs="Times New Roman"/>
          <w:sz w:val="24"/>
          <w:szCs w:val="24"/>
          <w:lang w:val="hy-AM"/>
        </w:rPr>
        <w:t>Հայտնի է, որ տարրական դպրոցում մայրենիի դասերն ունեն գործնական բնույթ ու երեխաներին գրավոր և բանավոր գրագետ խոսք կառուցելու, հասկանալով կարդալու և այն այլ առարկաներից գիտելիքներ ձեռք բերելու համար որպես  բանալի օգտագործելու նկրտում։ Չնայած լեզվի ուսուցման գործնական բնույթին՝ տարրական դասարաններում լեզվական լեզվական տեսական գիտելիքների ուսումնասիրությունը պետք է իրականացվի ՝ հաշվի առնելով առարկայի առանձնահատկությունները։ Օրինակ հայոց լեզվի քերականության ուսումնասիրման ժամանակ առարկայի առանձնահոտկությունները պահանջում են նաև քերականական որոշ իրողությունների մասին մատչելի տեսական գիտելիքների յուրացում։</w:t>
      </w:r>
    </w:p>
    <w:p w:rsidR="00BF2B87" w:rsidRPr="00BF2B87" w:rsidRDefault="00000000" w:rsidP="00BF2B87">
      <w:pPr>
        <w:jc w:val="both"/>
        <w:rPr>
          <w:rFonts w:ascii="Sylfaen" w:hAnsi="Sylfaen" w:cs="Times New Roman"/>
          <w:sz w:val="24"/>
          <w:szCs w:val="24"/>
          <w:lang w:val="hy-AM"/>
        </w:rPr>
      </w:pPr>
      <w:r>
        <w:rPr>
          <w:rFonts w:ascii="Sylfaen" w:hAnsi="Sylfaen" w:cs="Times New Roman"/>
          <w:noProof/>
          <w:sz w:val="24"/>
          <w:szCs w:val="24"/>
          <w:lang w:eastAsia="ru-RU"/>
        </w:rPr>
        <w:pict>
          <v:line id="Прямая соединительная линия 2" o:spid="_x0000_s1031" style="position:absolute;left:0;text-align:left;z-index:251660288;visibility:visible" from="2.3pt,8.3pt" to="460.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" strokecolor="#4a7ebb"/>
        </w:pict>
      </w:r>
    </w:p>
    <w:p w:rsidR="00BF2B87" w:rsidRPr="00BF2B87" w:rsidRDefault="00BF2B87" w:rsidP="00BF2B87">
      <w:pPr>
        <w:jc w:val="both"/>
        <w:rPr>
          <w:rFonts w:ascii="Sylfaen" w:hAnsi="Sylfaen" w:cs="Times New Roman"/>
          <w:sz w:val="24"/>
          <w:szCs w:val="24"/>
          <w:lang w:val="hy-AM"/>
        </w:rPr>
      </w:pPr>
      <w:r w:rsidRPr="00BF2B87">
        <w:rPr>
          <w:rFonts w:ascii="Sylfaen" w:hAnsi="Sylfaen" w:cs="Times New Roman"/>
          <w:sz w:val="24"/>
          <w:szCs w:val="24"/>
          <w:vertAlign w:val="superscript"/>
          <w:lang w:val="hy-AM"/>
        </w:rPr>
        <w:lastRenderedPageBreak/>
        <w:t xml:space="preserve">1 </w:t>
      </w:r>
      <w:r w:rsidRPr="00BF2B87">
        <w:rPr>
          <w:rFonts w:ascii="Sylfaen" w:hAnsi="Sylfaen" w:cs="Times New Roman"/>
          <w:sz w:val="24"/>
          <w:szCs w:val="24"/>
          <w:lang w:val="hy-AM"/>
        </w:rPr>
        <w:t>Բահաթրյան Ա</w:t>
      </w:r>
      <w:r w:rsidR="000027E7" w:rsidRPr="000027E7">
        <w:rPr>
          <w:rFonts w:ascii="Times New Roman" w:hAnsi="Times New Roman" w:cs="Times New Roman"/>
          <w:sz w:val="24"/>
          <w:szCs w:val="24"/>
          <w:lang w:val="hy-AM"/>
        </w:rPr>
        <w:t>..</w:t>
      </w:r>
      <w:r w:rsidRPr="00BF2B87">
        <w:rPr>
          <w:rFonts w:ascii="Sylfaen" w:hAnsi="Sylfaen" w:cs="Times New Roman"/>
          <w:sz w:val="24"/>
          <w:szCs w:val="24"/>
          <w:lang w:val="hy-AM"/>
        </w:rPr>
        <w:t>, Ընթերցարան և նորա նշանակությունը ժողովրդական դպրոցների մեջ, Հայ մանկավարժներ, 19-րդ դար, գիրք 2-րդ, Ե</w:t>
      </w:r>
      <w:r w:rsidR="000027E7" w:rsidRPr="000027E7">
        <w:rPr>
          <w:rFonts w:ascii="Times New Roman" w:hAnsi="Times New Roman" w:cs="Times New Roman"/>
          <w:sz w:val="24"/>
          <w:szCs w:val="24"/>
          <w:lang w:val="hy-AM"/>
        </w:rPr>
        <w:t>.</w:t>
      </w:r>
      <w:r w:rsidRPr="00BF2B87">
        <w:rPr>
          <w:rFonts w:ascii="Sylfaen" w:hAnsi="Sylfaen" w:cs="Times New Roman"/>
          <w:sz w:val="24"/>
          <w:szCs w:val="24"/>
          <w:lang w:val="hy-AM"/>
        </w:rPr>
        <w:t>, 1961, էջ 304։</w:t>
      </w:r>
    </w:p>
    <w:p w:rsidR="00BF2B87" w:rsidRPr="00BF2B87" w:rsidRDefault="00BF2B87" w:rsidP="00BF2B87">
      <w:pPr>
        <w:jc w:val="both"/>
        <w:rPr>
          <w:rFonts w:ascii="Sylfaen" w:hAnsi="Sylfaen" w:cs="Times New Roman"/>
          <w:sz w:val="24"/>
          <w:szCs w:val="24"/>
          <w:lang w:val="hy-AM"/>
        </w:rPr>
      </w:pPr>
      <w:r w:rsidRPr="00BF2B87">
        <w:rPr>
          <w:rFonts w:ascii="Sylfaen" w:hAnsi="Sylfaen" w:cs="Times New Roman"/>
          <w:sz w:val="24"/>
          <w:szCs w:val="24"/>
          <w:vertAlign w:val="superscript"/>
          <w:lang w:val="hy-AM"/>
        </w:rPr>
        <w:t xml:space="preserve">2 </w:t>
      </w:r>
      <w:r w:rsidRPr="00BF2B87">
        <w:rPr>
          <w:rFonts w:ascii="Sylfaen" w:hAnsi="Sylfaen" w:cs="Times New Roman"/>
          <w:sz w:val="24"/>
          <w:szCs w:val="24"/>
          <w:lang w:val="hy-AM"/>
        </w:rPr>
        <w:t>Հանրակրթության պետական կրթակարգ, Ե</w:t>
      </w:r>
      <w:r w:rsidR="000027E7" w:rsidRPr="000027E7">
        <w:rPr>
          <w:rFonts w:ascii="Times New Roman" w:hAnsi="Times New Roman" w:cs="Times New Roman"/>
          <w:sz w:val="24"/>
          <w:szCs w:val="24"/>
          <w:lang w:val="hy-AM"/>
        </w:rPr>
        <w:t>.</w:t>
      </w:r>
      <w:r w:rsidRPr="00BF2B87">
        <w:rPr>
          <w:rFonts w:ascii="Sylfaen" w:hAnsi="Sylfaen" w:cs="Times New Roman"/>
          <w:sz w:val="24"/>
          <w:szCs w:val="24"/>
          <w:lang w:val="hy-AM"/>
        </w:rPr>
        <w:t>, Անտաարես, 2004, էջ 9։</w:t>
      </w:r>
    </w:p>
    <w:p w:rsidR="006C512B" w:rsidRPr="00BF2B87" w:rsidRDefault="006C512B" w:rsidP="006C512B">
      <w:pPr>
        <w:ind w:firstLine="708"/>
        <w:jc w:val="both"/>
        <w:rPr>
          <w:rFonts w:ascii="Sylfaen" w:hAnsi="Sylfaen" w:cs="Times New Roman"/>
          <w:sz w:val="24"/>
          <w:szCs w:val="24"/>
          <w:lang w:val="hy-AM"/>
        </w:rPr>
      </w:pPr>
      <w:r w:rsidRPr="00BF2B87">
        <w:rPr>
          <w:rFonts w:ascii="Sylfaen" w:hAnsi="Sylfaen" w:cs="Times New Roman"/>
          <w:sz w:val="24"/>
          <w:szCs w:val="24"/>
          <w:lang w:val="hy-AM"/>
        </w:rPr>
        <w:t>Մայրենիի տարրական դասընթացի խնդիրը կրտսեր դպրոցականների լեզվամտածողության և տրամաբանության , մտածելակերպի, ուսումնառության և համագործակցային տարրական կարողությունների , համակեցության պարզ ունակությունների ձևավորումն է, ազգային և համամարդկային արժեքների ձևավորումը։</w:t>
      </w:r>
    </w:p>
    <w:p w:rsidR="00BF2B87" w:rsidRPr="00BF2B87" w:rsidRDefault="00BF2B87" w:rsidP="006C512B">
      <w:pPr>
        <w:ind w:firstLine="708"/>
        <w:jc w:val="both"/>
        <w:rPr>
          <w:rFonts w:ascii="Sylfaen" w:hAnsi="Sylfaen" w:cs="Times New Roman"/>
          <w:sz w:val="24"/>
          <w:szCs w:val="24"/>
          <w:lang w:val="hy-AM"/>
        </w:rPr>
      </w:pPr>
      <w:r w:rsidRPr="00BF2B87">
        <w:rPr>
          <w:rFonts w:ascii="Sylfaen" w:hAnsi="Sylfaen" w:cs="Times New Roman"/>
          <w:sz w:val="24"/>
          <w:szCs w:val="24"/>
          <w:lang w:val="hy-AM"/>
        </w:rPr>
        <w:t>Մայրենիի տարրական դասընթացի ուսումնասիրումն իրականացվում է հիմնականում ճանաչողական-կիրառական արժեք ունեցող նյութերի գեղարվեստական ստեղծագործությունների ընթերցման ճանապարհով՝  նկատի ունենալով, որ լեզվի ուսուցման գլխավոր դժվարությունն այն է, որ «</w:t>
      </w:r>
      <w:r w:rsidRPr="00BF2B87">
        <w:rPr>
          <w:rFonts w:ascii="Times New Roman" w:hAnsi="Times New Roman" w:cs="Times New Roman"/>
          <w:sz w:val="24"/>
          <w:szCs w:val="24"/>
          <w:lang w:val="hy-AM"/>
        </w:rPr>
        <w:t>․․․</w:t>
      </w:r>
      <w:r w:rsidRPr="00BF2B87">
        <w:rPr>
          <w:rFonts w:ascii="Sylfaen" w:hAnsi="Sylfaen" w:cs="Times New Roman"/>
          <w:sz w:val="24"/>
          <w:szCs w:val="24"/>
          <w:lang w:val="hy-AM"/>
        </w:rPr>
        <w:t xml:space="preserve"> նորա հմտությունները միմյանց այնպես չեն բաժանվում, որպեսզի կարողանանք դրանցից մի քանիսը առաջին տարվա ընթացքում ավանդել, մյուսները՝ երկրորդ տարվա ընթացքում, մնացածները՝ չորրորդ և հինգերորդ տարիների ընթացքում, այլ նոքա, սերտ կապված և զուգակցված հանգամանքներ լինելով, միշտ իրենց ամբողջությունը պիտի պահպանեն, միայն թե իրար հաջորդող տարբեր կատարելության աստիճաններով , այսինքն՝ ամբողջությունը միշտ ավելի լրացնելով և հետզհետե ընդարձակելով»</w:t>
      </w:r>
      <w:r w:rsidRPr="00BF2B87">
        <w:rPr>
          <w:rFonts w:ascii="Sylfaen" w:hAnsi="Sylfaen" w:cs="Times New Roman"/>
          <w:sz w:val="24"/>
          <w:szCs w:val="24"/>
          <w:vertAlign w:val="superscript"/>
          <w:lang w:val="hy-AM"/>
        </w:rPr>
        <w:t xml:space="preserve">1 </w:t>
      </w:r>
      <w:r w:rsidRPr="00BF2B87">
        <w:rPr>
          <w:rFonts w:ascii="Sylfaen" w:hAnsi="Sylfaen" w:cs="Times New Roman"/>
          <w:sz w:val="24"/>
          <w:szCs w:val="24"/>
          <w:lang w:val="hy-AM"/>
        </w:rPr>
        <w:t>։</w:t>
      </w:r>
    </w:p>
    <w:p w:rsidR="00BF2B87" w:rsidRPr="00BF2B87" w:rsidRDefault="00BF2B87" w:rsidP="00BF2B87">
      <w:pPr>
        <w:jc w:val="both"/>
        <w:rPr>
          <w:rFonts w:ascii="Sylfaen" w:hAnsi="Sylfaen" w:cs="Times New Roman"/>
          <w:sz w:val="24"/>
          <w:szCs w:val="24"/>
          <w:lang w:val="hy-AM"/>
        </w:rPr>
      </w:pPr>
    </w:p>
    <w:p w:rsidR="00BF2B87" w:rsidRPr="00BF2B87" w:rsidRDefault="00BF2B87" w:rsidP="00BF2B87">
      <w:pPr>
        <w:jc w:val="both"/>
        <w:rPr>
          <w:rFonts w:ascii="Sylfaen" w:hAnsi="Sylfaen" w:cs="Times New Roman"/>
          <w:sz w:val="24"/>
          <w:szCs w:val="24"/>
          <w:lang w:val="hy-AM"/>
        </w:rPr>
      </w:pPr>
    </w:p>
    <w:p w:rsidR="00BF2B87" w:rsidRPr="00BF2B87" w:rsidRDefault="00BF2B87" w:rsidP="00BF2B87">
      <w:pPr>
        <w:jc w:val="both"/>
        <w:rPr>
          <w:rFonts w:ascii="Sylfaen" w:hAnsi="Sylfaen" w:cs="Times New Roman"/>
          <w:sz w:val="24"/>
          <w:szCs w:val="24"/>
          <w:lang w:val="hy-AM"/>
        </w:rPr>
      </w:pPr>
    </w:p>
    <w:p w:rsidR="00BF2B87" w:rsidRPr="00BF2B87" w:rsidRDefault="00BF2B87" w:rsidP="00BF2B87">
      <w:pPr>
        <w:jc w:val="both"/>
        <w:rPr>
          <w:rFonts w:ascii="Sylfaen" w:hAnsi="Sylfaen" w:cs="Times New Roman"/>
          <w:sz w:val="24"/>
          <w:szCs w:val="24"/>
          <w:lang w:val="hy-AM"/>
        </w:rPr>
      </w:pPr>
    </w:p>
    <w:p w:rsidR="00BF2B87" w:rsidRPr="00BF2B87" w:rsidRDefault="00BF2B87" w:rsidP="00BF2B87">
      <w:pPr>
        <w:jc w:val="both"/>
        <w:rPr>
          <w:rFonts w:ascii="Sylfaen" w:hAnsi="Sylfaen" w:cs="Times New Roman"/>
          <w:sz w:val="24"/>
          <w:szCs w:val="24"/>
          <w:lang w:val="hy-AM"/>
        </w:rPr>
      </w:pPr>
    </w:p>
    <w:p w:rsidR="00BF2B87" w:rsidRPr="00BF2B87" w:rsidRDefault="00BF2B87" w:rsidP="00BF2B87">
      <w:pPr>
        <w:jc w:val="both"/>
        <w:rPr>
          <w:rFonts w:ascii="Sylfaen" w:hAnsi="Sylfaen" w:cs="Times New Roman"/>
          <w:sz w:val="24"/>
          <w:szCs w:val="24"/>
          <w:lang w:val="hy-AM"/>
        </w:rPr>
      </w:pPr>
    </w:p>
    <w:p w:rsidR="00BF2B87" w:rsidRPr="00BF2B87" w:rsidRDefault="00BF2B87" w:rsidP="00BF2B87">
      <w:pPr>
        <w:jc w:val="both"/>
        <w:rPr>
          <w:rFonts w:ascii="Sylfaen" w:hAnsi="Sylfaen" w:cs="Times New Roman"/>
          <w:sz w:val="24"/>
          <w:szCs w:val="24"/>
          <w:lang w:val="hy-AM"/>
        </w:rPr>
      </w:pPr>
    </w:p>
    <w:p w:rsidR="00BF2B87" w:rsidRPr="00BF2B87" w:rsidRDefault="00BF2B87" w:rsidP="00BF2B87">
      <w:pPr>
        <w:jc w:val="both"/>
        <w:rPr>
          <w:rFonts w:ascii="Sylfaen" w:hAnsi="Sylfaen" w:cs="Times New Roman"/>
          <w:sz w:val="24"/>
          <w:szCs w:val="24"/>
          <w:lang w:val="hy-AM"/>
        </w:rPr>
      </w:pPr>
    </w:p>
    <w:p w:rsidR="00BF2B87" w:rsidRPr="00BF2B87" w:rsidRDefault="00BF2B87" w:rsidP="00BF2B87">
      <w:pPr>
        <w:jc w:val="both"/>
        <w:rPr>
          <w:rFonts w:ascii="Sylfaen" w:hAnsi="Sylfaen" w:cs="Times New Roman"/>
          <w:sz w:val="24"/>
          <w:szCs w:val="24"/>
          <w:lang w:val="hy-AM"/>
        </w:rPr>
      </w:pPr>
    </w:p>
    <w:p w:rsidR="00BF2B87" w:rsidRPr="00BF2B87" w:rsidRDefault="00BF2B87" w:rsidP="00BF2B87">
      <w:pPr>
        <w:jc w:val="both"/>
        <w:rPr>
          <w:rFonts w:ascii="Sylfaen" w:hAnsi="Sylfaen" w:cs="Times New Roman"/>
          <w:sz w:val="24"/>
          <w:szCs w:val="24"/>
          <w:lang w:val="hy-AM"/>
        </w:rPr>
      </w:pPr>
    </w:p>
    <w:p w:rsidR="00BF2B87" w:rsidRPr="00BF2B87" w:rsidRDefault="00BF2B87" w:rsidP="00BF2B87">
      <w:pPr>
        <w:jc w:val="both"/>
        <w:rPr>
          <w:rFonts w:ascii="Sylfaen" w:hAnsi="Sylfaen" w:cs="Times New Roman"/>
          <w:sz w:val="24"/>
          <w:szCs w:val="24"/>
          <w:lang w:val="hy-AM"/>
        </w:rPr>
      </w:pPr>
    </w:p>
    <w:p w:rsidR="00BF2B87" w:rsidRPr="00BF2B87" w:rsidRDefault="00BF2B87" w:rsidP="00BF2B87">
      <w:pPr>
        <w:jc w:val="both"/>
        <w:rPr>
          <w:rFonts w:ascii="Sylfaen" w:hAnsi="Sylfaen" w:cs="Times New Roman"/>
          <w:sz w:val="24"/>
          <w:szCs w:val="24"/>
          <w:lang w:val="hy-AM"/>
        </w:rPr>
      </w:pPr>
    </w:p>
    <w:p w:rsidR="00BF2B87" w:rsidRPr="00BF2B87" w:rsidRDefault="00000000" w:rsidP="00BF2B87">
      <w:pPr>
        <w:jc w:val="both"/>
        <w:rPr>
          <w:rFonts w:ascii="Sylfaen" w:hAnsi="Sylfaen" w:cs="Times New Roman"/>
          <w:sz w:val="24"/>
          <w:szCs w:val="24"/>
          <w:lang w:val="hy-AM"/>
        </w:rPr>
      </w:pPr>
      <w:r>
        <w:rPr>
          <w:rFonts w:ascii="Sylfaen" w:hAnsi="Sylfaen" w:cs="Times New Roman"/>
          <w:noProof/>
          <w:sz w:val="24"/>
          <w:szCs w:val="24"/>
          <w:lang w:eastAsia="ru-RU"/>
        </w:rPr>
        <w:lastRenderedPageBreak/>
        <w:pict>
          <v:line id="Прямая соединительная линия 3" o:spid="_x0000_s1030" style="position:absolute;left:0;text-align:left;z-index:251661312;visibility:visible" from="-.5pt,7.1pt" to="45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" strokecolor="#4a7ebb"/>
        </w:pict>
      </w:r>
    </w:p>
    <w:p w:rsidR="00BF2B87" w:rsidRPr="00BF2B87" w:rsidRDefault="00BF2B87" w:rsidP="00BF2B87">
      <w:pPr>
        <w:jc w:val="both"/>
        <w:rPr>
          <w:rFonts w:ascii="Sylfaen" w:hAnsi="Sylfaen" w:cs="Times New Roman"/>
          <w:sz w:val="24"/>
          <w:szCs w:val="24"/>
          <w:lang w:val="hy-AM"/>
        </w:rPr>
      </w:pPr>
      <w:r w:rsidRPr="00BF2B87">
        <w:rPr>
          <w:rFonts w:ascii="Sylfaen" w:hAnsi="Sylfaen" w:cs="Times New Roman"/>
          <w:sz w:val="24"/>
          <w:szCs w:val="24"/>
          <w:vertAlign w:val="superscript"/>
          <w:lang w:val="hy-AM"/>
        </w:rPr>
        <w:t xml:space="preserve">1 </w:t>
      </w:r>
      <w:r w:rsidRPr="00BF2B87">
        <w:rPr>
          <w:rFonts w:ascii="Sylfaen" w:hAnsi="Sylfaen" w:cs="Times New Roman"/>
          <w:sz w:val="24"/>
          <w:szCs w:val="24"/>
          <w:lang w:val="hy-AM"/>
        </w:rPr>
        <w:t>Մանդինյան Ս</w:t>
      </w:r>
      <w:r w:rsidR="000027E7" w:rsidRPr="000027E7">
        <w:rPr>
          <w:rFonts w:ascii="Times New Roman" w:hAnsi="Times New Roman" w:cs="Times New Roman"/>
          <w:sz w:val="24"/>
          <w:szCs w:val="24"/>
          <w:lang w:val="hy-AM"/>
        </w:rPr>
        <w:t>.</w:t>
      </w:r>
      <w:r w:rsidRPr="00BF2B87">
        <w:rPr>
          <w:rFonts w:ascii="Sylfaen" w:hAnsi="Sylfaen" w:cs="Times New Roman"/>
          <w:sz w:val="24"/>
          <w:szCs w:val="24"/>
          <w:lang w:val="hy-AM"/>
        </w:rPr>
        <w:t>, Հայոց լեզվի դասատվությունը ծիսական ուսումնարաններում, Արարատ, 1899, թիվ 9, էջ 491։</w:t>
      </w:r>
    </w:p>
    <w:p w:rsidR="00BF2B87" w:rsidRPr="00735012" w:rsidRDefault="00BF2B87" w:rsidP="00BF2B87">
      <w:pPr>
        <w:jc w:val="both"/>
        <w:rPr>
          <w:rFonts w:ascii="Sylfaen" w:hAnsi="Sylfaen" w:cs="Times New Roman"/>
          <w:b/>
          <w:sz w:val="24"/>
          <w:szCs w:val="24"/>
          <w:lang w:val="hy-AM"/>
        </w:rPr>
      </w:pPr>
      <w:r w:rsidRPr="00735012">
        <w:rPr>
          <w:rFonts w:ascii="Sylfaen" w:hAnsi="Sylfaen" w:cs="Times New Roman"/>
          <w:b/>
          <w:sz w:val="24"/>
          <w:szCs w:val="24"/>
          <w:lang w:val="hy-AM"/>
        </w:rPr>
        <w:t>ԳԼՈՒԽ 1</w:t>
      </w:r>
    </w:p>
    <w:p w:rsidR="00BF2B87" w:rsidRPr="00735012" w:rsidRDefault="00BF2B87" w:rsidP="00BF2B87">
      <w:pPr>
        <w:jc w:val="both"/>
        <w:rPr>
          <w:rFonts w:ascii="Sylfaen" w:hAnsi="Sylfaen" w:cs="Times New Roman"/>
          <w:b/>
          <w:sz w:val="24"/>
          <w:szCs w:val="24"/>
          <w:lang w:val="hy-AM"/>
        </w:rPr>
      </w:pPr>
      <w:r w:rsidRPr="00735012">
        <w:rPr>
          <w:rFonts w:ascii="Sylfaen" w:hAnsi="Sylfaen" w:cs="Times New Roman"/>
          <w:b/>
          <w:sz w:val="24"/>
          <w:szCs w:val="24"/>
          <w:lang w:val="hy-AM"/>
        </w:rPr>
        <w:t xml:space="preserve">ՈՒՍՈՒՄՆԱԿԱՆ ԽՆԴԻՐՆԵՐ </w:t>
      </w:r>
    </w:p>
    <w:p w:rsidR="00BF2B87" w:rsidRPr="00735012" w:rsidRDefault="00BF2B87" w:rsidP="00BF2B87">
      <w:pPr>
        <w:jc w:val="both"/>
        <w:rPr>
          <w:rFonts w:ascii="Sylfaen" w:hAnsi="Sylfaen" w:cs="Times New Roman"/>
          <w:b/>
          <w:sz w:val="24"/>
          <w:szCs w:val="24"/>
          <w:lang w:val="hy-AM"/>
        </w:rPr>
      </w:pPr>
      <w:r w:rsidRPr="00735012">
        <w:rPr>
          <w:rFonts w:ascii="Sylfaen" w:hAnsi="Sylfaen" w:cs="Times New Roman"/>
          <w:b/>
          <w:sz w:val="24"/>
          <w:szCs w:val="24"/>
          <w:lang w:val="hy-AM"/>
        </w:rPr>
        <w:t>ՈՒՍՈՒՄՆԱԿԱՆ ԳՈՐԾՈՒՆԵՈՒԹՅԱՆԸ ԵՐԵԽԱՆԵՐԻ ՊԱՏՐԱՍՏԱԿԱՆՈՒԹՅԱՆ ՄԱԿԱՐԴԱԿԻ ԲԱՑԱՀԱՅՏՈՒՄ</w:t>
      </w:r>
    </w:p>
    <w:p w:rsidR="00BF2B87" w:rsidRPr="00BF2B87" w:rsidRDefault="00BF2B87" w:rsidP="006C512B">
      <w:pPr>
        <w:ind w:firstLine="708"/>
        <w:jc w:val="both"/>
        <w:rPr>
          <w:rFonts w:ascii="Sylfaen" w:hAnsi="Sylfaen" w:cs="Times New Roman"/>
          <w:sz w:val="24"/>
          <w:szCs w:val="24"/>
          <w:lang w:val="hy-AM"/>
        </w:rPr>
      </w:pPr>
      <w:r w:rsidRPr="00BF2B87">
        <w:rPr>
          <w:rFonts w:ascii="Sylfaen" w:hAnsi="Sylfaen" w:cs="Times New Roman"/>
          <w:sz w:val="24"/>
          <w:szCs w:val="24"/>
          <w:lang w:val="hy-AM"/>
        </w:rPr>
        <w:t>Այս խնդրի ուսումնասիրությունը մենք իրականացնում ենք մինչև ուսումնական տարվա սկսվելը։ Նախ ուսումնասիրում ենք դասարանի աշակերտների անձնական գործերը, զրուցում ենք ծնողների հետ, հանգամանորեն հետաքրքրվում նրանց առողջական տվյալներով, ակնառու, ընդգծված առանձնահատկություններով։ Երեխաների պատրաստականության մակարդակի ուսումնասիրությունը  կարևոր նյութ է տալիս ուսուցչին՝ գրաժանաչության գործընթացը մեթոդապես ճիշտ կազմակերպելու համար։ Ծանոթությունն իրականացրել ենք նախապես մշակված հարցերի շուրջ կազմակերպվող ակտիվ զրույցի, պարզ առաջադրանքների կատարման ճանապարհով։</w:t>
      </w:r>
    </w:p>
    <w:p w:rsidR="00BF2B87" w:rsidRPr="00BF2B87" w:rsidRDefault="00BF2B87" w:rsidP="00BF2B87">
      <w:pPr>
        <w:jc w:val="both"/>
        <w:rPr>
          <w:rFonts w:ascii="Sylfaen" w:hAnsi="Sylfaen" w:cs="Times New Roman"/>
          <w:sz w:val="24"/>
          <w:szCs w:val="24"/>
          <w:lang w:val="hy-AM"/>
        </w:rPr>
      </w:pPr>
      <w:r w:rsidRPr="00BF2B87">
        <w:rPr>
          <w:rFonts w:ascii="Sylfaen" w:hAnsi="Sylfaen" w:cs="Times New Roman"/>
          <w:sz w:val="24"/>
          <w:szCs w:val="24"/>
          <w:lang w:val="hy-AM"/>
        </w:rPr>
        <w:t>Արդյունքներն ամփոփելու համար մենք պարզեցինք յուրաքանչյուր աշակերտի</w:t>
      </w:r>
      <w:r w:rsidRPr="00BF2B87">
        <w:rPr>
          <w:rFonts w:ascii="Times New Roman" w:hAnsi="Times New Roman" w:cs="Times New Roman"/>
          <w:sz w:val="24"/>
          <w:szCs w:val="24"/>
          <w:lang w:val="hy-AM"/>
        </w:rPr>
        <w:t>․</w:t>
      </w:r>
    </w:p>
    <w:p w:rsidR="00BF2B87" w:rsidRPr="00BF2B87" w:rsidRDefault="00BF2B87" w:rsidP="00BF2B87">
      <w:pPr>
        <w:jc w:val="both"/>
        <w:rPr>
          <w:rFonts w:ascii="Sylfaen" w:hAnsi="Sylfaen" w:cs="Times New Roman"/>
          <w:sz w:val="24"/>
          <w:szCs w:val="24"/>
          <w:lang w:val="hy-AM"/>
        </w:rPr>
      </w:pPr>
      <w:r w:rsidRPr="00BF2B87">
        <w:rPr>
          <w:rFonts w:ascii="Sylfaen" w:hAnsi="Sylfaen" w:cs="Times New Roman"/>
          <w:sz w:val="24"/>
          <w:szCs w:val="24"/>
          <w:lang w:val="hy-AM"/>
        </w:rPr>
        <w:t>Ա խոսելու, բացատրվելու, հարցեր տալու, ընկերներին և ուսուցիչներին լսելու, հասկանալու, ուսուցչի հանձնարարությունները կատարելու, ընկերների և ուսուցչի հետ հաղորդակցվելու ունակությունների մակարդակը,</w:t>
      </w:r>
    </w:p>
    <w:p w:rsidR="00BF2B87" w:rsidRPr="00BF2B87" w:rsidRDefault="00BF2B87" w:rsidP="00BF2B87">
      <w:pPr>
        <w:jc w:val="both"/>
        <w:rPr>
          <w:rFonts w:ascii="Sylfaen" w:hAnsi="Sylfaen" w:cs="Times New Roman"/>
          <w:sz w:val="24"/>
          <w:szCs w:val="24"/>
          <w:lang w:val="hy-AM"/>
        </w:rPr>
      </w:pPr>
      <w:r w:rsidRPr="00BF2B87">
        <w:rPr>
          <w:rFonts w:ascii="Sylfaen" w:hAnsi="Sylfaen" w:cs="Times New Roman"/>
          <w:sz w:val="24"/>
          <w:szCs w:val="24"/>
          <w:lang w:val="hy-AM"/>
        </w:rPr>
        <w:t>Բ հնչյունային լսողության մակարդակն ու հայերենի հնչյունները ճիշտ  արտասանելու կարողությունը</w:t>
      </w:r>
      <w:r w:rsidRPr="00BF2B87">
        <w:rPr>
          <w:rFonts w:ascii="Times New Roman" w:hAnsi="Times New Roman" w:cs="Times New Roman"/>
          <w:sz w:val="24"/>
          <w:szCs w:val="24"/>
          <w:lang w:val="hy-AM"/>
        </w:rPr>
        <w:t>․</w:t>
      </w:r>
    </w:p>
    <w:p w:rsidR="00BF2B87" w:rsidRPr="00BF2B87" w:rsidRDefault="000027E7" w:rsidP="00BF2B87">
      <w:pPr>
        <w:jc w:val="both"/>
        <w:rPr>
          <w:rFonts w:ascii="Sylfaen" w:hAnsi="Sylfaen" w:cs="Times New Roman"/>
          <w:sz w:val="24"/>
          <w:szCs w:val="24"/>
          <w:lang w:val="hy-AM"/>
        </w:rPr>
      </w:pPr>
      <w:r w:rsidRPr="000027E7">
        <w:rPr>
          <w:rFonts w:ascii="Times New Roman" w:hAnsi="Times New Roman" w:cs="Times New Roman"/>
          <w:sz w:val="24"/>
          <w:szCs w:val="24"/>
          <w:vertAlign w:val="superscript"/>
          <w:lang w:val="hy-AM"/>
        </w:rPr>
        <w:t>.</w:t>
      </w:r>
      <w:r w:rsidR="00BF2B87" w:rsidRPr="00BF2B87">
        <w:rPr>
          <w:rFonts w:ascii="Sylfaen" w:hAnsi="Sylfaen" w:cs="Times New Roman"/>
          <w:sz w:val="24"/>
          <w:szCs w:val="24"/>
          <w:lang w:val="hy-AM"/>
        </w:rPr>
        <w:t>բառերն արտասանում էգրական հայերենի ճիշտ շեշտադրությամբ։</w:t>
      </w:r>
    </w:p>
    <w:p w:rsidR="00BF2B87" w:rsidRPr="00BF2B87" w:rsidRDefault="000027E7" w:rsidP="00BF2B87">
      <w:pPr>
        <w:jc w:val="both"/>
        <w:rPr>
          <w:rFonts w:ascii="Sylfaen" w:hAnsi="Sylfaen" w:cs="Times New Roman"/>
          <w:sz w:val="24"/>
          <w:szCs w:val="24"/>
          <w:lang w:val="hy-AM"/>
        </w:rPr>
      </w:pPr>
      <w:r w:rsidRPr="0019616E">
        <w:rPr>
          <w:rFonts w:ascii="Times New Roman" w:hAnsi="Times New Roman" w:cs="Times New Roman"/>
          <w:sz w:val="24"/>
          <w:szCs w:val="24"/>
          <w:lang w:val="hy-AM"/>
        </w:rPr>
        <w:t>.</w:t>
      </w:r>
      <w:r w:rsidR="00BF2B87" w:rsidRPr="00BF2B87">
        <w:rPr>
          <w:rFonts w:ascii="Sylfaen" w:hAnsi="Sylfaen" w:cs="Times New Roman"/>
          <w:sz w:val="24"/>
          <w:szCs w:val="24"/>
          <w:lang w:val="hy-AM"/>
        </w:rPr>
        <w:t xml:space="preserve"> հնչուններն արտասանում է ճիշտ, մաքուր, անխառն կամ որոշակի սխալներով (ունի լեզվական արատ)</w:t>
      </w:r>
    </w:p>
    <w:p w:rsidR="00BF2B87" w:rsidRPr="00BF2B87" w:rsidRDefault="000027E7" w:rsidP="00BF2B87">
      <w:pPr>
        <w:jc w:val="both"/>
        <w:rPr>
          <w:rFonts w:ascii="Sylfaen" w:hAnsi="Sylfaen" w:cs="Times New Roman"/>
          <w:sz w:val="24"/>
          <w:szCs w:val="24"/>
          <w:lang w:val="hy-AM"/>
        </w:rPr>
      </w:pPr>
      <w:r w:rsidRPr="0019616E">
        <w:rPr>
          <w:rFonts w:ascii="Times New Roman" w:hAnsi="Times New Roman" w:cs="Times New Roman"/>
          <w:sz w:val="24"/>
          <w:szCs w:val="24"/>
          <w:lang w:val="hy-AM"/>
        </w:rPr>
        <w:t>.</w:t>
      </w:r>
      <w:r w:rsidR="00BF2B87" w:rsidRPr="00BF2B87">
        <w:rPr>
          <w:rFonts w:ascii="Sylfaen" w:hAnsi="Sylfaen" w:cs="Times New Roman"/>
          <w:sz w:val="24"/>
          <w:szCs w:val="24"/>
          <w:lang w:val="hy-AM"/>
        </w:rPr>
        <w:t xml:space="preserve"> ունի խղճուկ, կցկտուր, ցածրաձայն խոսք։</w:t>
      </w:r>
    </w:p>
    <w:p w:rsidR="00BF2B87" w:rsidRPr="00BF2B87" w:rsidRDefault="000027E7" w:rsidP="00BF2B87">
      <w:pPr>
        <w:jc w:val="both"/>
        <w:rPr>
          <w:rFonts w:ascii="Sylfaen" w:hAnsi="Sylfaen" w:cs="Times New Roman"/>
          <w:sz w:val="24"/>
          <w:szCs w:val="24"/>
          <w:lang w:val="hy-AM"/>
        </w:rPr>
      </w:pPr>
      <w:r w:rsidRPr="0019616E">
        <w:rPr>
          <w:rFonts w:ascii="Times New Roman" w:hAnsi="Times New Roman" w:cs="Times New Roman"/>
          <w:sz w:val="24"/>
          <w:szCs w:val="24"/>
          <w:lang w:val="hy-AM"/>
        </w:rPr>
        <w:t>.</w:t>
      </w:r>
      <w:r w:rsidR="00BF2B87" w:rsidRPr="00BF2B87">
        <w:rPr>
          <w:rFonts w:ascii="Sylfaen" w:hAnsi="Sylfaen" w:cs="Times New Roman"/>
          <w:sz w:val="24"/>
          <w:szCs w:val="24"/>
          <w:lang w:val="hy-AM"/>
        </w:rPr>
        <w:t xml:space="preserve"> ունի արտահայտիչ խոսք։</w:t>
      </w:r>
    </w:p>
    <w:p w:rsidR="00BF2B87" w:rsidRPr="00BF2B87" w:rsidRDefault="00BF2B87" w:rsidP="00BF2B87">
      <w:pPr>
        <w:jc w:val="both"/>
        <w:rPr>
          <w:rFonts w:ascii="Sylfaen" w:hAnsi="Sylfaen" w:cs="Times New Roman"/>
          <w:sz w:val="24"/>
          <w:szCs w:val="24"/>
          <w:lang w:val="hy-AM"/>
        </w:rPr>
      </w:pPr>
      <w:r w:rsidRPr="00BF2B87">
        <w:rPr>
          <w:rFonts w:ascii="Sylfaen" w:hAnsi="Sylfaen" w:cs="Times New Roman"/>
          <w:sz w:val="24"/>
          <w:szCs w:val="24"/>
          <w:lang w:val="hy-AM"/>
        </w:rPr>
        <w:t>Գ բանավոր կապակցված խոսք</w:t>
      </w:r>
      <w:r w:rsidRPr="00BF2B87">
        <w:rPr>
          <w:rFonts w:ascii="Times New Roman" w:hAnsi="Times New Roman" w:cs="Times New Roman"/>
          <w:sz w:val="24"/>
          <w:szCs w:val="24"/>
          <w:lang w:val="hy-AM"/>
        </w:rPr>
        <w:t>․</w:t>
      </w:r>
    </w:p>
    <w:p w:rsidR="00BF2B87" w:rsidRPr="00BF2B87" w:rsidRDefault="000027E7" w:rsidP="00BF2B87">
      <w:pPr>
        <w:jc w:val="both"/>
        <w:rPr>
          <w:rFonts w:ascii="Sylfaen" w:hAnsi="Sylfaen" w:cs="Times New Roman"/>
          <w:sz w:val="24"/>
          <w:szCs w:val="24"/>
          <w:lang w:val="hy-AM"/>
        </w:rPr>
      </w:pPr>
      <w:r w:rsidRPr="0019616E">
        <w:rPr>
          <w:rFonts w:ascii="Times New Roman" w:hAnsi="Times New Roman" w:cs="Times New Roman"/>
          <w:sz w:val="24"/>
          <w:szCs w:val="24"/>
          <w:lang w:val="hy-AM"/>
        </w:rPr>
        <w:t>.</w:t>
      </w:r>
      <w:r w:rsidR="00BF2B87" w:rsidRPr="00BF2B87">
        <w:rPr>
          <w:rFonts w:ascii="Sylfaen" w:hAnsi="Sylfaen" w:cs="Times New Roman"/>
          <w:sz w:val="24"/>
          <w:szCs w:val="24"/>
          <w:lang w:val="hy-AM"/>
        </w:rPr>
        <w:t xml:space="preserve"> ունի իր տարիքին համապատասխան բառապաշար և կարողանում է տրամաբանված , պատճառահետևանքային կապերի ճիշտ մեկնաբանմամբ դատողական և գնահատող խոսք կառուցել։</w:t>
      </w:r>
    </w:p>
    <w:p w:rsidR="00BF2B87" w:rsidRPr="00BF2B87" w:rsidRDefault="000027E7" w:rsidP="00BF2B87">
      <w:pPr>
        <w:jc w:val="both"/>
        <w:rPr>
          <w:rFonts w:ascii="Sylfaen" w:hAnsi="Sylfaen" w:cs="Times New Roman"/>
          <w:sz w:val="24"/>
          <w:szCs w:val="24"/>
          <w:lang w:val="hy-AM"/>
        </w:rPr>
      </w:pPr>
      <w:r w:rsidRPr="0019616E">
        <w:rPr>
          <w:rFonts w:ascii="Times New Roman" w:hAnsi="Times New Roman" w:cs="Times New Roman"/>
          <w:sz w:val="24"/>
          <w:szCs w:val="24"/>
          <w:lang w:val="hy-AM"/>
        </w:rPr>
        <w:lastRenderedPageBreak/>
        <w:t>.</w:t>
      </w:r>
      <w:r w:rsidR="00BF2B87" w:rsidRPr="00BF2B87">
        <w:rPr>
          <w:rFonts w:ascii="Sylfaen" w:hAnsi="Sylfaen" w:cs="Times New Roman"/>
          <w:sz w:val="24"/>
          <w:szCs w:val="24"/>
          <w:lang w:val="hy-AM"/>
        </w:rPr>
        <w:t xml:space="preserve"> անգիր գիտի և արտահայտիչ արտասանում է փոքրիկ բանաստեղծություններ։</w:t>
      </w:r>
    </w:p>
    <w:p w:rsidR="00BF2B87" w:rsidRPr="00BF2B87" w:rsidRDefault="000027E7" w:rsidP="00BF2B87">
      <w:pPr>
        <w:jc w:val="both"/>
        <w:rPr>
          <w:rFonts w:ascii="Sylfaen" w:hAnsi="Sylfaen" w:cs="Times New Roman"/>
          <w:sz w:val="24"/>
          <w:szCs w:val="24"/>
          <w:lang w:val="hy-AM"/>
        </w:rPr>
      </w:pPr>
      <w:r w:rsidRPr="0019616E">
        <w:rPr>
          <w:rFonts w:ascii="Times New Roman" w:hAnsi="Times New Roman" w:cs="Times New Roman"/>
          <w:sz w:val="24"/>
          <w:szCs w:val="24"/>
          <w:lang w:val="hy-AM"/>
        </w:rPr>
        <w:t>.</w:t>
      </w:r>
      <w:r w:rsidR="00BF2B87" w:rsidRPr="00BF2B87">
        <w:rPr>
          <w:rFonts w:ascii="Sylfaen" w:hAnsi="Sylfaen" w:cs="Times New Roman"/>
          <w:sz w:val="24"/>
          <w:szCs w:val="24"/>
          <w:lang w:val="hy-AM"/>
        </w:rPr>
        <w:t xml:space="preserve"> գիտի և կարողանում է վերարտադրել ունկնդրած պատմվածքները, հեքիաթները(ինքնուրույն կամ հարցերի օգնությամբ), հիշում է դրանց հերոսներին, գործողությունները, վարքը, կարծիքներ է հայտնում նրանց մասին և հիմնավորում է դրանք։</w:t>
      </w:r>
    </w:p>
    <w:p w:rsidR="00BF2B87" w:rsidRPr="00BF2B87" w:rsidRDefault="00BF2B87" w:rsidP="00BF2B87">
      <w:pPr>
        <w:pStyle w:val="ListParagraph"/>
        <w:numPr>
          <w:ilvl w:val="0"/>
          <w:numId w:val="5"/>
        </w:numPr>
        <w:jc w:val="both"/>
        <w:rPr>
          <w:rFonts w:ascii="Sylfaen" w:hAnsi="Sylfaen" w:cs="Times New Roman"/>
          <w:sz w:val="24"/>
          <w:szCs w:val="24"/>
          <w:lang w:val="hy-AM"/>
        </w:rPr>
      </w:pPr>
      <w:r w:rsidRPr="00BF2B87">
        <w:rPr>
          <w:rFonts w:ascii="Sylfaen" w:hAnsi="Sylfaen" w:cs="Times New Roman"/>
          <w:sz w:val="24"/>
          <w:szCs w:val="24"/>
          <w:lang w:val="hy-AM"/>
        </w:rPr>
        <w:t>Ուսուցչի հարցերի օգնությամբ կարող է առաջադրված պարզ բովանդակություն ունեցող նկարների շուրջ կազմել մեկ-երկու՝ մտքով իրար հետ կապված նախադասություն։</w:t>
      </w:r>
    </w:p>
    <w:p w:rsidR="00BF2B87" w:rsidRPr="00BF2B87" w:rsidRDefault="00BF2B87" w:rsidP="00BF2B87">
      <w:pPr>
        <w:pStyle w:val="ListParagraph"/>
        <w:numPr>
          <w:ilvl w:val="0"/>
          <w:numId w:val="5"/>
        </w:numPr>
        <w:jc w:val="both"/>
        <w:rPr>
          <w:rFonts w:ascii="Sylfaen" w:hAnsi="Sylfaen" w:cs="Times New Roman"/>
          <w:sz w:val="24"/>
          <w:szCs w:val="24"/>
          <w:lang w:val="hy-AM"/>
        </w:rPr>
      </w:pPr>
      <w:r w:rsidRPr="00BF2B87">
        <w:rPr>
          <w:rFonts w:ascii="Sylfaen" w:hAnsi="Sylfaen" w:cs="Times New Roman"/>
          <w:sz w:val="24"/>
          <w:szCs w:val="24"/>
          <w:lang w:val="hy-AM"/>
        </w:rPr>
        <w:t>Ուսուցչի կամ օտար մարդկանց ներկայությամբ կաշկանդված չէ, խոսում է տրամաբանված և ըստ էության,</w:t>
      </w:r>
    </w:p>
    <w:p w:rsidR="00BF2B87" w:rsidRPr="00BF2B87" w:rsidRDefault="00BF2B87" w:rsidP="00BF2B87">
      <w:pPr>
        <w:pStyle w:val="ListParagraph"/>
        <w:numPr>
          <w:ilvl w:val="0"/>
          <w:numId w:val="5"/>
        </w:numPr>
        <w:jc w:val="both"/>
        <w:rPr>
          <w:rFonts w:ascii="Sylfaen" w:hAnsi="Sylfaen" w:cs="Times New Roman"/>
          <w:sz w:val="24"/>
          <w:szCs w:val="24"/>
          <w:lang w:val="hy-AM"/>
        </w:rPr>
      </w:pPr>
      <w:r w:rsidRPr="00BF2B87">
        <w:rPr>
          <w:rFonts w:ascii="Sylfaen" w:hAnsi="Sylfaen" w:cs="Times New Roman"/>
          <w:sz w:val="24"/>
          <w:szCs w:val="24"/>
          <w:lang w:val="hy-AM"/>
        </w:rPr>
        <w:t>Ուսուցչի, տարեկիցների և ավագների հարցերին պատասխանում է ընդարձակ , համառոտ և ավարտուն նախադասություններով։</w:t>
      </w:r>
    </w:p>
    <w:p w:rsidR="00BF2B87" w:rsidRPr="00BF2B87" w:rsidRDefault="00BF2B87" w:rsidP="00BF2B87">
      <w:pPr>
        <w:ind w:left="360"/>
        <w:jc w:val="both"/>
        <w:rPr>
          <w:rFonts w:ascii="Sylfaen" w:hAnsi="Sylfaen" w:cs="Times New Roman"/>
          <w:sz w:val="24"/>
          <w:szCs w:val="24"/>
          <w:lang w:val="hy-AM"/>
        </w:rPr>
      </w:pPr>
      <w:r w:rsidRPr="00BF2B87">
        <w:rPr>
          <w:rFonts w:ascii="Sylfaen" w:hAnsi="Sylfaen" w:cs="Times New Roman"/>
          <w:sz w:val="24"/>
          <w:szCs w:val="24"/>
          <w:lang w:val="hy-AM"/>
        </w:rPr>
        <w:t>Դ  խոսքի շարահյուսական կառույցը</w:t>
      </w:r>
      <w:r w:rsidRPr="00BF2B87">
        <w:rPr>
          <w:rFonts w:ascii="Times New Roman" w:hAnsi="Times New Roman" w:cs="Times New Roman"/>
          <w:sz w:val="24"/>
          <w:szCs w:val="24"/>
          <w:lang w:val="hy-AM"/>
        </w:rPr>
        <w:t>․</w:t>
      </w:r>
    </w:p>
    <w:p w:rsidR="00BF2B87" w:rsidRPr="00BF2B87" w:rsidRDefault="00BF2B87" w:rsidP="00BF2B87">
      <w:pPr>
        <w:pStyle w:val="ListParagraph"/>
        <w:numPr>
          <w:ilvl w:val="0"/>
          <w:numId w:val="6"/>
        </w:numPr>
        <w:jc w:val="both"/>
        <w:rPr>
          <w:rFonts w:ascii="Sylfaen" w:hAnsi="Sylfaen" w:cs="Times New Roman"/>
          <w:sz w:val="24"/>
          <w:szCs w:val="24"/>
          <w:lang w:val="hy-AM"/>
        </w:rPr>
      </w:pPr>
      <w:r w:rsidRPr="00BF2B87">
        <w:rPr>
          <w:rFonts w:ascii="Sylfaen" w:hAnsi="Sylfaen" w:cs="Times New Roman"/>
          <w:sz w:val="24"/>
          <w:szCs w:val="24"/>
          <w:lang w:val="hy-AM"/>
        </w:rPr>
        <w:t xml:space="preserve"> Կազմված է հստակ կառուցվածք ունեցող շարահյուսորեն ավարտուն, պարզ նախադասություններով։</w:t>
      </w:r>
    </w:p>
    <w:p w:rsidR="00BF2B87" w:rsidRPr="00BF2B87" w:rsidRDefault="00BF2B87" w:rsidP="00BF2B87">
      <w:pPr>
        <w:pStyle w:val="ListParagraph"/>
        <w:numPr>
          <w:ilvl w:val="0"/>
          <w:numId w:val="6"/>
        </w:numPr>
        <w:jc w:val="both"/>
        <w:rPr>
          <w:rFonts w:ascii="Sylfaen" w:hAnsi="Sylfaen" w:cs="Times New Roman"/>
          <w:sz w:val="24"/>
          <w:szCs w:val="24"/>
          <w:lang w:val="hy-AM"/>
        </w:rPr>
      </w:pPr>
      <w:r w:rsidRPr="00BF2B87">
        <w:rPr>
          <w:rFonts w:ascii="Sylfaen" w:hAnsi="Sylfaen" w:cs="Times New Roman"/>
          <w:sz w:val="24"/>
          <w:szCs w:val="24"/>
          <w:lang w:val="hy-AM"/>
        </w:rPr>
        <w:t>Կազմված է միայն պարզ, ոչ ավարտուն նախադասություններով։</w:t>
      </w:r>
    </w:p>
    <w:p w:rsidR="00BF2B87" w:rsidRPr="00BF2B87" w:rsidRDefault="00BF2B87" w:rsidP="00BF2B87">
      <w:pPr>
        <w:pStyle w:val="ListParagraph"/>
        <w:numPr>
          <w:ilvl w:val="0"/>
          <w:numId w:val="6"/>
        </w:numPr>
        <w:jc w:val="both"/>
        <w:rPr>
          <w:rFonts w:ascii="Sylfaen" w:hAnsi="Sylfaen" w:cs="Times New Roman"/>
          <w:sz w:val="24"/>
          <w:szCs w:val="24"/>
          <w:lang w:val="hy-AM"/>
        </w:rPr>
      </w:pPr>
      <w:r w:rsidRPr="00BF2B87">
        <w:rPr>
          <w:rFonts w:ascii="Sylfaen" w:hAnsi="Sylfaen" w:cs="Times New Roman"/>
          <w:sz w:val="24"/>
          <w:szCs w:val="24"/>
          <w:lang w:val="hy-AM"/>
        </w:rPr>
        <w:t>Կազմված է միայն պարզ, ոչ ավարտուն նախադասություններով։</w:t>
      </w:r>
    </w:p>
    <w:p w:rsidR="00BF2B87" w:rsidRPr="00BF2B87" w:rsidRDefault="00BF2B87" w:rsidP="00BF2B87">
      <w:pPr>
        <w:pStyle w:val="ListParagraph"/>
        <w:numPr>
          <w:ilvl w:val="0"/>
          <w:numId w:val="6"/>
        </w:numPr>
        <w:jc w:val="both"/>
        <w:rPr>
          <w:rFonts w:ascii="Sylfaen" w:hAnsi="Sylfaen" w:cs="Times New Roman"/>
          <w:sz w:val="24"/>
          <w:szCs w:val="24"/>
          <w:lang w:val="hy-AM"/>
        </w:rPr>
      </w:pPr>
      <w:r w:rsidRPr="00BF2B87">
        <w:rPr>
          <w:rFonts w:ascii="Sylfaen" w:hAnsi="Sylfaen" w:cs="Times New Roman"/>
          <w:sz w:val="24"/>
          <w:szCs w:val="24"/>
          <w:lang w:val="hy-AM"/>
        </w:rPr>
        <w:t>Կապակցված խոսքում օգտագործված նախադասությունների միջև բացակայում են տրամաբանական, պատճատահետևանքային կապերը։</w:t>
      </w:r>
    </w:p>
    <w:p w:rsidR="00BF2B87" w:rsidRPr="00BF2B87" w:rsidRDefault="00BF2B87" w:rsidP="00BF2B87">
      <w:pPr>
        <w:pStyle w:val="ListParagraph"/>
        <w:numPr>
          <w:ilvl w:val="0"/>
          <w:numId w:val="6"/>
        </w:numPr>
        <w:jc w:val="both"/>
        <w:rPr>
          <w:rFonts w:ascii="Sylfaen" w:hAnsi="Sylfaen" w:cs="Times New Roman"/>
          <w:sz w:val="24"/>
          <w:szCs w:val="24"/>
          <w:lang w:val="hy-AM"/>
        </w:rPr>
      </w:pPr>
      <w:r w:rsidRPr="00BF2B87">
        <w:rPr>
          <w:rFonts w:ascii="Sylfaen" w:hAnsi="Sylfaen" w:cs="Times New Roman"/>
          <w:sz w:val="24"/>
          <w:szCs w:val="24"/>
          <w:lang w:val="hy-AM"/>
        </w:rPr>
        <w:t>Չունի ամբողջական նախադասություններ կառուցելու կարողություն։</w:t>
      </w:r>
    </w:p>
    <w:p w:rsidR="00BF2B87" w:rsidRPr="00BF2B87" w:rsidRDefault="00BF2B87" w:rsidP="00BF2B87">
      <w:pPr>
        <w:pStyle w:val="ListParagraph"/>
        <w:numPr>
          <w:ilvl w:val="0"/>
          <w:numId w:val="6"/>
        </w:numPr>
        <w:jc w:val="both"/>
        <w:rPr>
          <w:rFonts w:ascii="Sylfaen" w:hAnsi="Sylfaen" w:cs="Times New Roman"/>
          <w:sz w:val="24"/>
          <w:szCs w:val="24"/>
          <w:lang w:val="hy-AM"/>
        </w:rPr>
      </w:pPr>
      <w:r w:rsidRPr="00BF2B87">
        <w:rPr>
          <w:rFonts w:ascii="Sylfaen" w:hAnsi="Sylfaen" w:cs="Times New Roman"/>
          <w:sz w:val="24"/>
          <w:szCs w:val="24"/>
          <w:lang w:val="hy-AM"/>
        </w:rPr>
        <w:t>Նախադասությունները թողնում է անավարտ և անցնում է նոր մտքի։</w:t>
      </w:r>
    </w:p>
    <w:p w:rsidR="00BF2B87" w:rsidRPr="00BF2B87" w:rsidRDefault="00BF2B87" w:rsidP="00BF2B87">
      <w:pPr>
        <w:jc w:val="both"/>
        <w:rPr>
          <w:rFonts w:ascii="Sylfaen" w:hAnsi="Sylfaen" w:cs="Times New Roman"/>
          <w:sz w:val="24"/>
          <w:szCs w:val="24"/>
          <w:lang w:val="hy-AM"/>
        </w:rPr>
      </w:pPr>
    </w:p>
    <w:p w:rsidR="00BF2B87" w:rsidRPr="00BF2B87" w:rsidRDefault="00BF2B87" w:rsidP="00BF2B87">
      <w:pPr>
        <w:jc w:val="both"/>
        <w:rPr>
          <w:rFonts w:ascii="Sylfaen" w:hAnsi="Sylfaen" w:cs="Times New Roman"/>
          <w:sz w:val="24"/>
          <w:szCs w:val="24"/>
          <w:lang w:val="hy-AM"/>
        </w:rPr>
      </w:pPr>
      <w:r w:rsidRPr="00BF2B87">
        <w:rPr>
          <w:rFonts w:ascii="Sylfaen" w:hAnsi="Sylfaen" w:cs="Times New Roman"/>
          <w:sz w:val="24"/>
          <w:szCs w:val="24"/>
          <w:lang w:val="hy-AM"/>
        </w:rPr>
        <w:t>Այսպես</w:t>
      </w:r>
      <w:r w:rsidRPr="00BF2B87">
        <w:rPr>
          <w:rFonts w:ascii="Times New Roman" w:hAnsi="Times New Roman" w:cs="Times New Roman"/>
          <w:sz w:val="24"/>
          <w:szCs w:val="24"/>
          <w:lang w:val="hy-AM"/>
        </w:rPr>
        <w:t>․</w:t>
      </w:r>
      <w:r w:rsidRPr="00BF2B87">
        <w:rPr>
          <w:rFonts w:ascii="Sylfaen" w:hAnsi="Sylfaen" w:cs="Times New Roman"/>
          <w:sz w:val="24"/>
          <w:szCs w:val="24"/>
          <w:lang w:val="hy-AM"/>
        </w:rPr>
        <w:t xml:space="preserve"> հետազոտոթյան արդյունքում գրանցեցինք հետևյալ արդյունքները։</w:t>
      </w:r>
    </w:p>
    <w:p w:rsidR="00BF2B87" w:rsidRPr="00BF2B87" w:rsidRDefault="00BF2B87" w:rsidP="00BF2B87">
      <w:pPr>
        <w:jc w:val="both"/>
        <w:rPr>
          <w:rFonts w:ascii="Sylfaen" w:hAnsi="Sylfaen" w:cs="Times New Roman"/>
          <w:sz w:val="24"/>
          <w:szCs w:val="24"/>
          <w:lang w:val="hy-AM"/>
        </w:rPr>
      </w:pPr>
      <w:r w:rsidRPr="00BF2B87">
        <w:rPr>
          <w:rFonts w:ascii="Sylfaen" w:hAnsi="Sylfaen" w:cs="Times New Roman"/>
          <w:noProof/>
          <w:sz w:val="24"/>
          <w:szCs w:val="24"/>
          <w:lang w:eastAsia="ru-RU"/>
        </w:rPr>
        <w:lastRenderedPageBreak/>
        <w:drawing>
          <wp:inline distT="0" distB="0" distL="0" distR="0">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F2B87" w:rsidRPr="00BF2B87" w:rsidRDefault="00BF2B87" w:rsidP="00BF2B87">
      <w:pPr>
        <w:jc w:val="both"/>
        <w:rPr>
          <w:rFonts w:ascii="Sylfaen" w:hAnsi="Sylfaen" w:cs="Times New Roman"/>
          <w:sz w:val="24"/>
          <w:szCs w:val="24"/>
          <w:lang w:val="hy-AM"/>
        </w:rPr>
      </w:pPr>
    </w:p>
    <w:p w:rsidR="00BF2B87" w:rsidRPr="00BF2B87" w:rsidRDefault="00BF2B87" w:rsidP="00BF2B87">
      <w:pPr>
        <w:jc w:val="both"/>
        <w:rPr>
          <w:rFonts w:ascii="Sylfaen" w:hAnsi="Sylfaen" w:cs="Times New Roman"/>
          <w:sz w:val="24"/>
          <w:szCs w:val="24"/>
          <w:lang w:val="hy-AM"/>
        </w:rPr>
      </w:pPr>
      <w:r w:rsidRPr="00BF2B87">
        <w:rPr>
          <w:rFonts w:ascii="Sylfaen" w:hAnsi="Sylfaen" w:cs="Times New Roman"/>
          <w:sz w:val="24"/>
          <w:szCs w:val="24"/>
          <w:lang w:val="hy-AM"/>
        </w:rPr>
        <w:t>Կարող ենք եզրակացնել, որ սովորողների միայն 65%-ն է պատրաստ ուսումնական գործունեություն ծավալել։</w:t>
      </w:r>
    </w:p>
    <w:p w:rsidR="00BF2B87" w:rsidRPr="00BF2B87" w:rsidRDefault="00BF2B87" w:rsidP="00BF2B87">
      <w:pPr>
        <w:jc w:val="both"/>
        <w:rPr>
          <w:rFonts w:ascii="Sylfaen" w:hAnsi="Sylfaen" w:cs="Times New Roman"/>
          <w:sz w:val="24"/>
          <w:szCs w:val="24"/>
          <w:lang w:val="hy-AM"/>
        </w:rPr>
      </w:pPr>
    </w:p>
    <w:p w:rsidR="00BF2B87" w:rsidRPr="00BF2B87" w:rsidRDefault="00BF2B87" w:rsidP="00BF2B87">
      <w:pPr>
        <w:jc w:val="both"/>
        <w:rPr>
          <w:rFonts w:ascii="Sylfaen" w:hAnsi="Sylfaen" w:cs="Times New Roman"/>
          <w:sz w:val="24"/>
          <w:szCs w:val="24"/>
          <w:lang w:val="hy-AM"/>
        </w:rPr>
      </w:pPr>
    </w:p>
    <w:p w:rsidR="00BF2B87" w:rsidRPr="00BF2B87" w:rsidRDefault="00BF2B87" w:rsidP="00BF2B87">
      <w:pPr>
        <w:jc w:val="both"/>
        <w:rPr>
          <w:rFonts w:ascii="Sylfaen" w:hAnsi="Sylfaen" w:cs="Times New Roman"/>
          <w:sz w:val="24"/>
          <w:szCs w:val="24"/>
          <w:lang w:val="hy-AM"/>
        </w:rPr>
      </w:pPr>
    </w:p>
    <w:p w:rsidR="00BF2B87" w:rsidRDefault="00BF2B87" w:rsidP="00BF2B87">
      <w:pPr>
        <w:jc w:val="both"/>
        <w:rPr>
          <w:rFonts w:ascii="Sylfaen" w:hAnsi="Sylfaen" w:cs="Times New Roman"/>
          <w:sz w:val="24"/>
          <w:szCs w:val="24"/>
          <w:lang w:val="hy-AM"/>
        </w:rPr>
      </w:pPr>
    </w:p>
    <w:p w:rsidR="00BF2B87" w:rsidRDefault="00BF2B87" w:rsidP="00BF2B87">
      <w:pPr>
        <w:jc w:val="both"/>
        <w:rPr>
          <w:rFonts w:ascii="Sylfaen" w:hAnsi="Sylfaen" w:cs="Times New Roman"/>
          <w:sz w:val="24"/>
          <w:szCs w:val="24"/>
          <w:lang w:val="hy-AM"/>
        </w:rPr>
      </w:pPr>
    </w:p>
    <w:p w:rsidR="00BF2B87" w:rsidRDefault="00BF2B87" w:rsidP="00BF2B87">
      <w:pPr>
        <w:jc w:val="both"/>
        <w:rPr>
          <w:rFonts w:ascii="Sylfaen" w:hAnsi="Sylfaen" w:cs="Times New Roman"/>
          <w:sz w:val="24"/>
          <w:szCs w:val="24"/>
          <w:lang w:val="hy-AM"/>
        </w:rPr>
      </w:pPr>
    </w:p>
    <w:p w:rsidR="009A6173" w:rsidRDefault="009A6173" w:rsidP="00BF2B87">
      <w:pPr>
        <w:jc w:val="both"/>
        <w:rPr>
          <w:rFonts w:ascii="Sylfaen" w:hAnsi="Sylfaen" w:cs="Times New Roman"/>
          <w:sz w:val="24"/>
          <w:szCs w:val="24"/>
          <w:lang w:val="hy-AM"/>
        </w:rPr>
      </w:pPr>
    </w:p>
    <w:p w:rsidR="006C512B" w:rsidRDefault="006C512B" w:rsidP="00BF2B87">
      <w:pPr>
        <w:jc w:val="both"/>
        <w:rPr>
          <w:rFonts w:ascii="Sylfaen" w:hAnsi="Sylfaen" w:cs="Times New Roman"/>
          <w:b/>
          <w:sz w:val="24"/>
          <w:szCs w:val="24"/>
          <w:lang w:val="hy-AM"/>
        </w:rPr>
      </w:pPr>
    </w:p>
    <w:p w:rsidR="006C512B" w:rsidRDefault="006C512B" w:rsidP="00BF2B87">
      <w:pPr>
        <w:jc w:val="both"/>
        <w:rPr>
          <w:rFonts w:ascii="Sylfaen" w:hAnsi="Sylfaen" w:cs="Times New Roman"/>
          <w:b/>
          <w:sz w:val="24"/>
          <w:szCs w:val="24"/>
          <w:lang w:val="hy-AM"/>
        </w:rPr>
      </w:pPr>
    </w:p>
    <w:p w:rsidR="006C512B" w:rsidRDefault="006C512B" w:rsidP="00BF2B87">
      <w:pPr>
        <w:jc w:val="both"/>
        <w:rPr>
          <w:rFonts w:ascii="Sylfaen" w:hAnsi="Sylfaen" w:cs="Times New Roman"/>
          <w:b/>
          <w:sz w:val="24"/>
          <w:szCs w:val="24"/>
          <w:lang w:val="hy-AM"/>
        </w:rPr>
      </w:pPr>
    </w:p>
    <w:p w:rsidR="006C512B" w:rsidRDefault="006C512B" w:rsidP="00BF2B87">
      <w:pPr>
        <w:jc w:val="both"/>
        <w:rPr>
          <w:rFonts w:ascii="Sylfaen" w:hAnsi="Sylfaen" w:cs="Times New Roman"/>
          <w:b/>
          <w:sz w:val="24"/>
          <w:szCs w:val="24"/>
          <w:lang w:val="hy-AM"/>
        </w:rPr>
      </w:pPr>
    </w:p>
    <w:p w:rsidR="006C512B" w:rsidRDefault="006C512B" w:rsidP="00BF2B87">
      <w:pPr>
        <w:jc w:val="both"/>
        <w:rPr>
          <w:rFonts w:ascii="Sylfaen" w:hAnsi="Sylfaen" w:cs="Times New Roman"/>
          <w:b/>
          <w:sz w:val="24"/>
          <w:szCs w:val="24"/>
          <w:lang w:val="hy-AM"/>
        </w:rPr>
      </w:pPr>
    </w:p>
    <w:p w:rsidR="006C512B" w:rsidRDefault="006C512B" w:rsidP="00BF2B87">
      <w:pPr>
        <w:jc w:val="both"/>
        <w:rPr>
          <w:rFonts w:ascii="Sylfaen" w:hAnsi="Sylfaen" w:cs="Times New Roman"/>
          <w:b/>
          <w:sz w:val="24"/>
          <w:szCs w:val="24"/>
          <w:lang w:val="hy-AM"/>
        </w:rPr>
      </w:pPr>
    </w:p>
    <w:p w:rsidR="006C512B" w:rsidRDefault="006C512B" w:rsidP="00BF2B87">
      <w:pPr>
        <w:jc w:val="both"/>
        <w:rPr>
          <w:rFonts w:ascii="Sylfaen" w:hAnsi="Sylfaen" w:cs="Times New Roman"/>
          <w:b/>
          <w:sz w:val="24"/>
          <w:szCs w:val="24"/>
          <w:lang w:val="hy-AM"/>
        </w:rPr>
      </w:pPr>
    </w:p>
    <w:p w:rsidR="006C512B" w:rsidRDefault="006C512B" w:rsidP="00BF2B87">
      <w:pPr>
        <w:jc w:val="both"/>
        <w:rPr>
          <w:rFonts w:ascii="Sylfaen" w:hAnsi="Sylfaen" w:cs="Times New Roman"/>
          <w:b/>
          <w:sz w:val="24"/>
          <w:szCs w:val="24"/>
          <w:lang w:val="hy-AM"/>
        </w:rPr>
      </w:pPr>
    </w:p>
    <w:p w:rsidR="006C512B" w:rsidRDefault="006C512B" w:rsidP="00BF2B87">
      <w:pPr>
        <w:jc w:val="both"/>
        <w:rPr>
          <w:rFonts w:ascii="Sylfaen" w:hAnsi="Sylfaen" w:cs="Times New Roman"/>
          <w:b/>
          <w:sz w:val="24"/>
          <w:szCs w:val="24"/>
          <w:lang w:val="hy-AM"/>
        </w:rPr>
      </w:pPr>
    </w:p>
    <w:p w:rsidR="006C512B" w:rsidRDefault="006C512B" w:rsidP="00BF2B87">
      <w:pPr>
        <w:jc w:val="both"/>
        <w:rPr>
          <w:rFonts w:ascii="Sylfaen" w:hAnsi="Sylfaen" w:cs="Times New Roman"/>
          <w:b/>
          <w:sz w:val="24"/>
          <w:szCs w:val="24"/>
          <w:lang w:val="hy-AM"/>
        </w:rPr>
      </w:pPr>
    </w:p>
    <w:p w:rsidR="006C512B" w:rsidRDefault="006C512B" w:rsidP="00BF2B87">
      <w:pPr>
        <w:jc w:val="both"/>
        <w:rPr>
          <w:rFonts w:ascii="Sylfaen" w:hAnsi="Sylfaen" w:cs="Times New Roman"/>
          <w:b/>
          <w:sz w:val="24"/>
          <w:szCs w:val="24"/>
          <w:lang w:val="hy-AM"/>
        </w:rPr>
      </w:pPr>
    </w:p>
    <w:p w:rsidR="006C512B" w:rsidRDefault="006C512B" w:rsidP="00BF2B87">
      <w:pPr>
        <w:jc w:val="both"/>
        <w:rPr>
          <w:rFonts w:ascii="Sylfaen" w:hAnsi="Sylfaen" w:cs="Times New Roman"/>
          <w:b/>
          <w:sz w:val="24"/>
          <w:szCs w:val="24"/>
          <w:lang w:val="hy-AM"/>
        </w:rPr>
      </w:pPr>
    </w:p>
    <w:p w:rsidR="006C512B" w:rsidRDefault="006C512B" w:rsidP="00BF2B87">
      <w:pPr>
        <w:jc w:val="both"/>
        <w:rPr>
          <w:rFonts w:ascii="Sylfaen" w:hAnsi="Sylfaen" w:cs="Times New Roman"/>
          <w:b/>
          <w:sz w:val="24"/>
          <w:szCs w:val="24"/>
          <w:lang w:val="hy-AM"/>
        </w:rPr>
      </w:pPr>
    </w:p>
    <w:p w:rsidR="006C512B" w:rsidRDefault="006C512B" w:rsidP="00BF2B87">
      <w:pPr>
        <w:jc w:val="both"/>
        <w:rPr>
          <w:rFonts w:ascii="Sylfaen" w:hAnsi="Sylfaen" w:cs="Times New Roman"/>
          <w:b/>
          <w:sz w:val="24"/>
          <w:szCs w:val="24"/>
          <w:lang w:val="hy-AM"/>
        </w:rPr>
      </w:pPr>
    </w:p>
    <w:p w:rsidR="006C512B" w:rsidRDefault="006C512B" w:rsidP="00BF2B87">
      <w:pPr>
        <w:jc w:val="both"/>
        <w:rPr>
          <w:rFonts w:ascii="Sylfaen" w:hAnsi="Sylfaen" w:cs="Times New Roman"/>
          <w:b/>
          <w:sz w:val="24"/>
          <w:szCs w:val="24"/>
          <w:lang w:val="hy-AM"/>
        </w:rPr>
      </w:pPr>
    </w:p>
    <w:p w:rsidR="006C512B" w:rsidRDefault="006C512B" w:rsidP="00BF2B87">
      <w:pPr>
        <w:jc w:val="both"/>
        <w:rPr>
          <w:rFonts w:ascii="Sylfaen" w:hAnsi="Sylfaen" w:cs="Times New Roman"/>
          <w:b/>
          <w:sz w:val="24"/>
          <w:szCs w:val="24"/>
          <w:lang w:val="hy-AM"/>
        </w:rPr>
      </w:pPr>
    </w:p>
    <w:p w:rsidR="006C512B" w:rsidRDefault="006C512B" w:rsidP="00BF2B87">
      <w:pPr>
        <w:jc w:val="both"/>
        <w:rPr>
          <w:rFonts w:ascii="Sylfaen" w:hAnsi="Sylfaen" w:cs="Times New Roman"/>
          <w:b/>
          <w:sz w:val="24"/>
          <w:szCs w:val="24"/>
          <w:lang w:val="hy-AM"/>
        </w:rPr>
      </w:pPr>
    </w:p>
    <w:p w:rsidR="00BF2B87" w:rsidRPr="009A6173" w:rsidRDefault="00BF2B87" w:rsidP="00BF2B87">
      <w:pPr>
        <w:jc w:val="both"/>
        <w:rPr>
          <w:rFonts w:ascii="Sylfaen" w:hAnsi="Sylfaen" w:cs="Times New Roman"/>
          <w:b/>
          <w:sz w:val="24"/>
          <w:szCs w:val="24"/>
          <w:lang w:val="hy-AM"/>
        </w:rPr>
      </w:pPr>
      <w:r w:rsidRPr="009A6173">
        <w:rPr>
          <w:rFonts w:ascii="Sylfaen" w:hAnsi="Sylfaen" w:cs="Times New Roman"/>
          <w:b/>
          <w:sz w:val="24"/>
          <w:szCs w:val="24"/>
          <w:lang w:val="hy-AM"/>
        </w:rPr>
        <w:t>ԳԼՈՒԽ 2</w:t>
      </w:r>
    </w:p>
    <w:p w:rsidR="009A6173" w:rsidRPr="009A6173" w:rsidRDefault="009A6173" w:rsidP="00BF2B87">
      <w:pPr>
        <w:jc w:val="both"/>
        <w:rPr>
          <w:rFonts w:ascii="Sylfaen" w:hAnsi="Sylfaen" w:cs="Times New Roman"/>
          <w:b/>
          <w:sz w:val="24"/>
          <w:szCs w:val="24"/>
          <w:lang w:val="hy-AM"/>
        </w:rPr>
      </w:pPr>
      <w:r w:rsidRPr="009A6173">
        <w:rPr>
          <w:rFonts w:ascii="Sylfaen" w:hAnsi="Sylfaen"/>
          <w:b/>
          <w:sz w:val="24"/>
          <w:szCs w:val="24"/>
          <w:lang w:val="hy-AM"/>
        </w:rPr>
        <w:t>ՆԱԽԱԱՅԲԲԵՆԱԿԱՆ ՓՈՒԼԻ ԿԱԶՄԱԿԵՐՊՄԱՆ ՆՊԱՏԱԿՆԵՐՆ ՈՒ ԻՐԱԿԱՆԱՑՄԱՆ ՈՒՂԻՆԵՐԸ</w:t>
      </w:r>
    </w:p>
    <w:p w:rsidR="0083264F" w:rsidRDefault="00BF2B87" w:rsidP="00BF2B87">
      <w:pPr>
        <w:ind w:firstLine="708"/>
        <w:jc w:val="both"/>
        <w:rPr>
          <w:rFonts w:ascii="Sylfaen" w:hAnsi="Sylfaen"/>
          <w:sz w:val="24"/>
          <w:szCs w:val="24"/>
          <w:lang w:val="hy-AM"/>
        </w:rPr>
      </w:pPr>
      <w:r w:rsidRPr="00BF2B87">
        <w:rPr>
          <w:rFonts w:ascii="Sylfaen" w:hAnsi="Sylfaen"/>
          <w:sz w:val="24"/>
          <w:szCs w:val="24"/>
          <w:lang w:val="hy-AM"/>
        </w:rPr>
        <w:t xml:space="preserve">Մարդկային </w:t>
      </w:r>
      <w:r>
        <w:rPr>
          <w:rFonts w:ascii="Sylfaen" w:hAnsi="Sylfaen"/>
          <w:sz w:val="24"/>
          <w:szCs w:val="24"/>
          <w:lang w:val="hy-AM"/>
        </w:rPr>
        <w:t xml:space="preserve">լավագույն ձեռքբերումներից մեկը </w:t>
      </w:r>
      <w:r w:rsidRPr="00BF2B87">
        <w:rPr>
          <w:rFonts w:ascii="Sylfaen" w:hAnsi="Sylfaen"/>
          <w:sz w:val="24"/>
          <w:szCs w:val="24"/>
          <w:lang w:val="hy-AM"/>
        </w:rPr>
        <w:t>լեզուն</w:t>
      </w:r>
      <w:r>
        <w:rPr>
          <w:rFonts w:ascii="Sylfaen" w:hAnsi="Sylfaen"/>
          <w:sz w:val="24"/>
          <w:szCs w:val="24"/>
          <w:lang w:val="hy-AM"/>
        </w:rPr>
        <w:t xml:space="preserve"> է </w:t>
      </w:r>
      <w:r w:rsidRPr="00BF2B87">
        <w:rPr>
          <w:rFonts w:ascii="Sylfaen" w:hAnsi="Sylfaen"/>
          <w:sz w:val="24"/>
          <w:szCs w:val="24"/>
          <w:lang w:val="hy-AM"/>
        </w:rPr>
        <w:t>, որն ստեղծվել է հասարակական հաղորդակցման անհրաժեշտությունից</w:t>
      </w:r>
      <w:r>
        <w:rPr>
          <w:rFonts w:ascii="Sylfaen" w:hAnsi="Sylfaen"/>
          <w:sz w:val="24"/>
          <w:szCs w:val="24"/>
          <w:lang w:val="hy-AM"/>
        </w:rPr>
        <w:t xml:space="preserve"> և պահանջից </w:t>
      </w:r>
      <w:r w:rsidRPr="00BF2B87">
        <w:rPr>
          <w:rFonts w:ascii="Sylfaen" w:hAnsi="Sylfaen"/>
          <w:sz w:val="24"/>
          <w:szCs w:val="24"/>
          <w:lang w:val="hy-AM"/>
        </w:rPr>
        <w:t>։ Խոսելով լեզվի հասարակական դերի մասին՝ մեծ լուսավորիչ Խ. Աբովյանը գրում է. «Լեզուն, անշուշտ, ամենաազնիվ գործիքն է, որի միջոցով մարդ իր ներքին հոգեվիճակն է արտահայտում այլ մարդկանց, առանց որի ոչ անհատը, ոչ էլ մանավանդ ժողովուրդը ի վիճակի չէ մտքերն ու զգացմունքները հաղորդելու ուրիշներին, մանավանդ՝ ավանդելու հաջորդ սերունդներին: Լեզվի մեջ, ինչպես մաքուր հայելու մեջ, ցոլանում է մի ազգի առանձնահատկությունը, նրա կուլտուրան, մինչև անգամ նրա քաղաքական վիճակը</w:t>
      </w:r>
      <w:r w:rsidR="0083264F">
        <w:rPr>
          <w:rFonts w:ascii="Sylfaen" w:hAnsi="Sylfaen"/>
          <w:sz w:val="24"/>
          <w:szCs w:val="24"/>
          <w:lang w:val="hy-AM"/>
        </w:rPr>
        <w:t xml:space="preserve">» </w:t>
      </w:r>
      <w:r w:rsidR="0083264F">
        <w:rPr>
          <w:rFonts w:ascii="Sylfaen" w:hAnsi="Sylfaen"/>
          <w:sz w:val="24"/>
          <w:szCs w:val="24"/>
          <w:vertAlign w:val="superscript"/>
          <w:lang w:val="hy-AM"/>
        </w:rPr>
        <w:t>1</w:t>
      </w:r>
      <w:r w:rsidRPr="00BF2B87">
        <w:rPr>
          <w:rFonts w:ascii="Sylfaen" w:hAnsi="Sylfaen"/>
          <w:sz w:val="24"/>
          <w:szCs w:val="24"/>
          <w:lang w:val="hy-AM"/>
        </w:rPr>
        <w:t xml:space="preserve">: Այստեղից հետևում է, որ լեզուն ոչ միայն հասարակական հաղորդակցման միջոց է, այլև աշխարհաճանաչողական բազմապիսի գիտելիքների ձեռքբերման և կյանքում դրանց գործադրման հզոր զենք: Ինչպես ռուս մեծ մանկավարժ Կ. Դ. Ուշինսկին է նկատել՝ «այն երեխան, որի զարգացումը բռնի կերպով չի աղճատվել, մեծ մասամբ հինգ կամ վեց տարեկանում արդեն իր մայրենի լեզվով խոսում է աշխույժ և ճիշտ: Սակայն մի մտածեցեք՝ ինչքա՞ն գիտելիքներ, զգացմունքներ, մտքեր, տրամաբանություն և նույնիսկ փիլիսոփայություն է հարկավոր, որպեսզի կարելի լինի որևէ լեզվով խոսել այնպես, ինչպես իր մայրենի լեզվով խոսում է վեց–յոթ տարեկան ոչ հիմար երեխան: Շատ սխալվում են նրանք, ովքեր կարծում են, թե երեխայի կողմից մայրենի լեզուն յուրացնելու ընթացքում գործում է միայն հիշողությունը, ոչ մի հիշողություն էլ չէր բավականացնի նրա </w:t>
      </w:r>
      <w:r w:rsidRPr="00BF2B87">
        <w:rPr>
          <w:rFonts w:ascii="Sylfaen" w:hAnsi="Sylfaen"/>
          <w:sz w:val="24"/>
          <w:szCs w:val="24"/>
          <w:lang w:val="hy-AM"/>
        </w:rPr>
        <w:lastRenderedPageBreak/>
        <w:t>համար, որպեսզի մեր մտքում տպավորենք որևէ լեզվի բոլոր բառերը և այդ բառերի բոլոր հնարավոր կապակցություններն ու նրանց ձևափոխությունները</w:t>
      </w:r>
      <w:r w:rsidR="0083264F">
        <w:rPr>
          <w:rFonts w:ascii="Sylfaen" w:hAnsi="Sylfaen"/>
          <w:sz w:val="24"/>
          <w:szCs w:val="24"/>
          <w:lang w:val="hy-AM"/>
        </w:rPr>
        <w:t>...»</w:t>
      </w:r>
      <w:r w:rsidR="0083264F">
        <w:rPr>
          <w:rFonts w:ascii="Sylfaen" w:hAnsi="Sylfaen"/>
          <w:sz w:val="24"/>
          <w:szCs w:val="24"/>
          <w:vertAlign w:val="superscript"/>
          <w:lang w:val="hy-AM"/>
        </w:rPr>
        <w:t>2</w:t>
      </w:r>
      <w:r w:rsidRPr="00BF2B87">
        <w:rPr>
          <w:rFonts w:ascii="Sylfaen" w:hAnsi="Sylfaen"/>
          <w:sz w:val="24"/>
          <w:szCs w:val="24"/>
          <w:lang w:val="hy-AM"/>
        </w:rPr>
        <w:t xml:space="preserve">: </w:t>
      </w:r>
    </w:p>
    <w:p w:rsidR="0083264F" w:rsidRDefault="00BF2B87" w:rsidP="00BF2B87">
      <w:pPr>
        <w:ind w:firstLine="708"/>
        <w:jc w:val="both"/>
        <w:rPr>
          <w:rFonts w:ascii="Sylfaen" w:hAnsi="Sylfaen"/>
          <w:sz w:val="24"/>
          <w:szCs w:val="24"/>
          <w:lang w:val="hy-AM"/>
        </w:rPr>
      </w:pPr>
      <w:r w:rsidRPr="00BF2B87">
        <w:rPr>
          <w:rFonts w:ascii="Sylfaen" w:hAnsi="Sylfaen"/>
          <w:sz w:val="24"/>
          <w:szCs w:val="24"/>
          <w:lang w:val="hy-AM"/>
        </w:rPr>
        <w:t xml:space="preserve">Առաջին դասարանի աշակերտի խոսքի զարգացման համար անհրաժեշտ երեք բաղադրիչների՝ բառապաշարի հարստացման ու կատարելագործման, խոսքի արտահայտչականության՝ առոգանության և լավ պատմելու կարողության մշակման աշխատանքները պետք է իրականացնել միաժամանակ, միմյանց հետ սերտորեն կապված: Իսկ դրա լավագույն միջոցը կապակցված խոսքն է՝ երեխաներին խոսեցնելը, տեսածի, լսածի ու զգացածի մասին պատմելը: Խոսելու, արտահայտվելու կամ պատմելու ընթացքում որոշակիորեն դրսևորվում է երեխայի բառապաշարը, խոսքի արտահայտչականությունն ու պատմելու կարողությունը, և այն, ինչ թերի է, ուսուցիչն ուղղում, շտկում ու կատարելագործում է կոնկրետ լեզվական նյութի վրա: Ուսուցման նախաայբբենական շրջանում աշխատանքների համակարգում </w:t>
      </w:r>
    </w:p>
    <w:p w:rsidR="009A6173" w:rsidRDefault="00000000" w:rsidP="0083264F">
      <w:pPr>
        <w:jc w:val="both"/>
        <w:rPr>
          <w:sz w:val="16"/>
          <w:szCs w:val="16"/>
          <w:vertAlign w:val="superscript"/>
          <w:lang w:val="hy-AM"/>
        </w:rPr>
      </w:pPr>
      <w:r>
        <w:rPr>
          <w:rFonts w:ascii="Sylfaen" w:hAnsi="Sylfaen"/>
          <w:noProof/>
          <w:sz w:val="24"/>
          <w:szCs w:val="24"/>
          <w:lang w:eastAsia="ru-RU"/>
        </w:rPr>
        <w:pict>
          <v:line id="Прямая соединительная линия 5" o:spid="_x0000_s1029" style="position:absolute;left:0;text-align:left;flip:y;z-index:251662336;visibility:visible" from="-5.1pt,4.5pt" to="465.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" strokecolor="#4579b8 [3044]"/>
        </w:pict>
      </w:r>
    </w:p>
    <w:p w:rsidR="0083264F" w:rsidRPr="009A6173" w:rsidRDefault="0083264F" w:rsidP="0083264F">
      <w:pPr>
        <w:jc w:val="both"/>
        <w:rPr>
          <w:rFonts w:ascii="Sylfaen" w:hAnsi="Sylfaen"/>
          <w:sz w:val="24"/>
          <w:szCs w:val="24"/>
          <w:lang w:val="hy-AM"/>
        </w:rPr>
      </w:pPr>
      <w:r w:rsidRPr="0083264F">
        <w:rPr>
          <w:sz w:val="16"/>
          <w:szCs w:val="16"/>
          <w:lang w:val="hy-AM"/>
        </w:rPr>
        <w:t>Խ. Աբովյան, Երկերի լիակատար ժողովածու, հտ. 5, Գիտ. ակադեմիայի հրատ., Եր., 1950, էջ 65,</w:t>
      </w:r>
    </w:p>
    <w:p w:rsidR="0083264F" w:rsidRPr="0083264F" w:rsidRDefault="0083264F" w:rsidP="0083264F">
      <w:pPr>
        <w:jc w:val="both"/>
        <w:rPr>
          <w:rFonts w:ascii="Sylfaen" w:hAnsi="Sylfaen"/>
          <w:sz w:val="16"/>
          <w:szCs w:val="16"/>
          <w:lang w:val="hy-AM"/>
        </w:rPr>
      </w:pPr>
      <w:r w:rsidRPr="0083264F">
        <w:rPr>
          <w:sz w:val="16"/>
          <w:szCs w:val="16"/>
          <w:vertAlign w:val="superscript"/>
          <w:lang w:val="hy-AM"/>
        </w:rPr>
        <w:t>2</w:t>
      </w:r>
      <w:r w:rsidRPr="0083264F">
        <w:rPr>
          <w:sz w:val="16"/>
          <w:szCs w:val="16"/>
          <w:lang w:val="hy-AM"/>
        </w:rPr>
        <w:t>Ուշինսկի, Մանկ. ընտիր երկեր, հտ. 2, Եր., 1950, էջ 60,</w:t>
      </w:r>
    </w:p>
    <w:p w:rsidR="0083264F" w:rsidRDefault="009A6173" w:rsidP="0083264F">
      <w:pPr>
        <w:jc w:val="both"/>
        <w:rPr>
          <w:rFonts w:ascii="Sylfaen" w:hAnsi="Sylfaen"/>
          <w:sz w:val="24"/>
          <w:szCs w:val="24"/>
          <w:lang w:val="hy-AM"/>
        </w:rPr>
      </w:pPr>
      <w:r w:rsidRPr="00BF2B87">
        <w:rPr>
          <w:rFonts w:ascii="Sylfaen" w:hAnsi="Sylfaen"/>
          <w:sz w:val="24"/>
          <w:szCs w:val="24"/>
          <w:lang w:val="hy-AM"/>
        </w:rPr>
        <w:t xml:space="preserve">առանձնահատուկ տեղ են գրավում նաև ուսումնական հարցերը, </w:t>
      </w:r>
      <w:r>
        <w:rPr>
          <w:rFonts w:ascii="Sylfaen" w:hAnsi="Sylfaen"/>
          <w:sz w:val="24"/>
          <w:szCs w:val="24"/>
          <w:lang w:val="hy-AM"/>
        </w:rPr>
        <w:t xml:space="preserve"> որովհետև</w:t>
      </w:r>
      <w:r w:rsidR="00BF2B87" w:rsidRPr="00BF2B87">
        <w:rPr>
          <w:rFonts w:ascii="Sylfaen" w:hAnsi="Sylfaen"/>
          <w:sz w:val="24"/>
          <w:szCs w:val="24"/>
          <w:lang w:val="hy-AM"/>
        </w:rPr>
        <w:t>գրաճանաչության ուսուցման համար աշակերտները նաև որոշակի լեզվական ու աշխարհաճանաչողական գիտելիքներ պետք է ունենան, տեսականորեն ու գործնականորեն պետք է նախապատրաստվեն կարդալու և գրելու մտավոր գործողությունների կատարմանը, որոշակի կարողություններ պետք է ձեռք բերեն այդ ուղղությամբ</w:t>
      </w:r>
      <w:r w:rsidR="0083264F">
        <w:rPr>
          <w:rFonts w:ascii="Sylfaen" w:hAnsi="Sylfaen"/>
          <w:sz w:val="24"/>
          <w:szCs w:val="24"/>
          <w:vertAlign w:val="superscript"/>
          <w:lang w:val="hy-AM"/>
        </w:rPr>
        <w:t>1</w:t>
      </w:r>
      <w:r w:rsidR="00BF2B87" w:rsidRPr="00BF2B87">
        <w:rPr>
          <w:rFonts w:ascii="Sylfaen" w:hAnsi="Sylfaen"/>
          <w:sz w:val="24"/>
          <w:szCs w:val="24"/>
          <w:lang w:val="hy-AM"/>
        </w:rPr>
        <w:t>: Լեզվական նախագիտելիքների ուսուցումը որպես գրաճանաչության ուսուցման համար լեզվական նախադրյալների ստեղծման պայման, անհրաժեշտություն է, և դրա վրա հատուկ ուշադրություն պետք է դարձնեն: Գրաճանաչության ուսուցման ընթացքում գրեթե ամեն օր ու ամեն դասին խոսք է լինում նախադասության, բառի, վանկի, միավանկ ու բազմավանկ բառերի, հնչյունի, ձայնավոր ու բաղաձայն հնչյունների, մեծատառի ու փոքրատառի, տպագիր ու ձեռագիր տառերի և այլ լեզվական հասկացությունների մասին, որոնք անկասկած երեխաների համար պետք է հասկանալի լինեն: Լեզվական այդ հասկացությունների մասին երեխաները գաղափար պետք է կազմեն նախաայբբենական շրջանում: Այբբենարանում տրված թեմատիկ առարկայական և բառ–նկարների օգնությամբ երեխաներին գաղափար ենք տալիս խոսքի կամ «ամբողջական պատմության», նախադասության ու բառերի մասին՝ այդ լեզվական անվանումները կապելով կոնկրետ հասկացությունների յուրացման հետ, որպեսզի դրանցից յուրաքանչյուրը որոշակի բովանդակություն ու իմաստ ստանա և հեշտությամբ մտապահվի: Առանձնապես օգտակար են նախադասությունները բառերի բաժանելու առաջադրված բառերով նախադասություններ կազմելու ինքնուրույն կերպով նախադասություններ ու բառեր ասելու վարժությունները</w:t>
      </w:r>
      <w:r w:rsidR="008A48F2">
        <w:rPr>
          <w:rFonts w:ascii="Sylfaen" w:hAnsi="Sylfaen"/>
          <w:sz w:val="24"/>
          <w:szCs w:val="24"/>
          <w:lang w:val="hy-AM"/>
        </w:rPr>
        <w:t>:</w:t>
      </w:r>
      <w:r w:rsidR="00BF2B87" w:rsidRPr="00BF2B87">
        <w:rPr>
          <w:rFonts w:ascii="Sylfaen" w:hAnsi="Sylfaen"/>
          <w:sz w:val="24"/>
          <w:szCs w:val="24"/>
          <w:lang w:val="hy-AM"/>
        </w:rPr>
        <w:t xml:space="preserve"> Բառի մասին հասկացություն տալուց հետո գաղափար պետք է տալ նաև վանկի՝ բառի </w:t>
      </w:r>
      <w:r w:rsidR="00BF2B87" w:rsidRPr="00BF2B87">
        <w:rPr>
          <w:rFonts w:ascii="Sylfaen" w:hAnsi="Sylfaen"/>
          <w:sz w:val="24"/>
          <w:szCs w:val="24"/>
          <w:lang w:val="hy-AM"/>
        </w:rPr>
        <w:lastRenderedPageBreak/>
        <w:t xml:space="preserve">արտասանական միավորների կամ մասերի վերաբերյալ: Այս կապակցությամբ էլ երեխաները կծանոթանան միավանկ բառ և բազմավանկ բառ հասկացություններին: Դեռևս անցյալ դարի ութսունական թվականների վանկի մասին տրվելիք հասկացությունը մատչելի դարձնելու համար Ա. Բահաթրյանն օգտագործել է վանկային կորերը, որոնք այսօր էլ հաջողությամբ գործադրվում են՝ ցույց տալու համար բառերի մեջ եղած վանկերի քանակը: Դրան զուգընթաց օգտագործվում են նաև նախադասություն, բառի ու վանկի գծային մոդելները, որոնք նույնպես օգնում են այն հասկացությունների յուրացմանը՝ մանավանդ նախապատրաստական շրջանում, եթե բառի գրաֆիկական ձևը դեռևս չկա, և կորերը պետք է օգտագործվեն մոդելների հետ, և մոդելն է բառի վանկային կառուցվածքի և նախադասության բառային կազմի հիմնական նյութականացնողը: Վանկից անցում է կատարվում հնչյունին, որպեսզի հետագայում բոլոր վերլուծությունները մինչև լեզվական տարրական մասնիկների տարբերակումը հասցնելու հնարավորություն ստեղծվի, և նախապայմաններ ստեղծվեն գրաճանաչության ուսուցման համար: Սկզբում </w:t>
      </w:r>
    </w:p>
    <w:p w:rsidR="0083264F" w:rsidRDefault="00000000" w:rsidP="0083264F">
      <w:pPr>
        <w:jc w:val="both"/>
        <w:rPr>
          <w:rFonts w:ascii="Sylfaen" w:hAnsi="Sylfaen"/>
          <w:sz w:val="24"/>
          <w:szCs w:val="24"/>
          <w:lang w:val="hy-AM"/>
        </w:rPr>
      </w:pPr>
      <w:r>
        <w:rPr>
          <w:rFonts w:ascii="Sylfaen" w:hAnsi="Sylfaen"/>
          <w:noProof/>
          <w:sz w:val="24"/>
          <w:szCs w:val="24"/>
          <w:lang w:eastAsia="ru-RU"/>
        </w:rPr>
        <w:pict>
          <v:line id="Прямая соединительная линия 7" o:spid="_x0000_s1028" style="position:absolute;left:0;text-align:left;flip:y;z-index:251664384;visibility:visible" from="-6.95pt,7.6pt" to="461.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" strokecolor="#4579b8 [3044]"/>
        </w:pict>
      </w:r>
    </w:p>
    <w:p w:rsidR="0083264F" w:rsidRPr="00331C25" w:rsidRDefault="0083264F" w:rsidP="0083264F">
      <w:pPr>
        <w:jc w:val="both"/>
        <w:rPr>
          <w:rFonts w:ascii="Sylfaen" w:hAnsi="Sylfaen"/>
          <w:sz w:val="16"/>
          <w:szCs w:val="16"/>
          <w:lang w:val="hy-AM"/>
        </w:rPr>
      </w:pPr>
      <w:r w:rsidRPr="00331C25">
        <w:rPr>
          <w:rFonts w:ascii="Sylfaen" w:hAnsi="Sylfaen"/>
          <w:sz w:val="16"/>
          <w:szCs w:val="16"/>
          <w:lang w:val="hy-AM"/>
        </w:rPr>
        <w:t>1 Ա. Ե. ՏԵՐ–ԳՐԻԳՈՐՅԱՆ, Հայոց լեզվի մեթոդիկա, Եր., 1980, էջ 87:</w:t>
      </w:r>
    </w:p>
    <w:p w:rsidR="00331C25" w:rsidRDefault="00BF2B87" w:rsidP="0083264F">
      <w:pPr>
        <w:jc w:val="both"/>
        <w:rPr>
          <w:rFonts w:ascii="Sylfaen" w:hAnsi="Sylfaen"/>
          <w:sz w:val="24"/>
          <w:szCs w:val="24"/>
          <w:lang w:val="hy-AM"/>
        </w:rPr>
      </w:pPr>
      <w:r w:rsidRPr="00BF2B87">
        <w:rPr>
          <w:rFonts w:ascii="Sylfaen" w:hAnsi="Sylfaen"/>
          <w:sz w:val="24"/>
          <w:szCs w:val="24"/>
          <w:lang w:val="hy-AM"/>
        </w:rPr>
        <w:t>գաղափար է տրվում վանկի, ապա նաև բառի մեջ եղած հնչյունների մասին, իսկ ավելի ուշ երեխաներին պետք է սովորեցնել տարբերակել հնչյուններն ըստ արտասանության երկարության կամ ժամանակի, ըստ ձայնի և աղմուկի հարաբերության</w:t>
      </w:r>
      <w:r w:rsidR="00AC2971">
        <w:rPr>
          <w:rFonts w:ascii="Sylfaen" w:hAnsi="Sylfaen"/>
          <w:sz w:val="24"/>
          <w:szCs w:val="24"/>
          <w:vertAlign w:val="superscript"/>
          <w:lang w:val="hy-AM"/>
        </w:rPr>
        <w:t xml:space="preserve">1 </w:t>
      </w:r>
      <w:r w:rsidRPr="00BF2B87">
        <w:rPr>
          <w:rFonts w:ascii="Sylfaen" w:hAnsi="Sylfaen"/>
          <w:sz w:val="24"/>
          <w:szCs w:val="24"/>
          <w:lang w:val="hy-AM"/>
        </w:rPr>
        <w:t xml:space="preserve">: Գրելու աշխատանքին վարժեցնելու համար ամենից առաջ պետք է զարգացնել աջ ձեռքի դաստակի ու մատների մանր–մկանային համակարգը: Առանց դրա երեխան ի վիճակի չի լինի գրելու համար անհրաժեշտ նուրբ ու չափավորված շարժումներ կատարելու. ձեռքի մկանները չեն կարողանա զգայական գրգիռների միջոցով ուղեղի հաղորդած տեսողական պատկերները նույնությամբ վերարտադրել՝ պահպանելով առաջադրված պատկերների նմանությունը, համաչափությունը, թեքությունն ու գեղեցկությունը: Երեխայի ձեռքը գրելուն նախապատրաստելու համար մի շարք աշխատանքներ պետք է կատարել, որոնց գումարը կտա այն, ինչին մենք ձգտում ենք: Դրանք են մկանահոդային վարժությունները, որոնք կարելի է անցկացնել թե՛ դասից դուրս՝ ֆիզկուլտուրայի պարապմունքներին ու ֆիզկուլտ դադարների ընթացքում և թե՛ գրավոր դասերին ՝ գրելու աշխատանքից առաջ, գրելու ընթացքում անցկացվող կարճատև դադարների ընթացքում: </w:t>
      </w:r>
    </w:p>
    <w:p w:rsidR="00AC2971" w:rsidRDefault="00BF2B87" w:rsidP="00331C25">
      <w:pPr>
        <w:ind w:firstLine="708"/>
        <w:jc w:val="both"/>
        <w:rPr>
          <w:rFonts w:ascii="Sylfaen" w:hAnsi="Sylfaen"/>
          <w:sz w:val="24"/>
          <w:szCs w:val="24"/>
          <w:lang w:val="hy-AM"/>
        </w:rPr>
      </w:pPr>
      <w:r w:rsidRPr="00BF2B87">
        <w:rPr>
          <w:rFonts w:ascii="Sylfaen" w:hAnsi="Sylfaen"/>
          <w:sz w:val="24"/>
          <w:szCs w:val="24"/>
          <w:lang w:val="hy-AM"/>
        </w:rPr>
        <w:t xml:space="preserve">Բացառիկ կարևոր նշանակություն ունեն պատկերների գունավորման վարժությունները, որոնք հնարավորություն են տալիս գրիչը բռնել սովորեցնել, մատիտով աշխատել, գունավորման սահմաններն ու չափերը պահել, գույները տարբերել, երեխաների մեջ գունազգացողություն զարգացնել: Կարևոր է նաև պարզ պատկերների մանրագծումն ու նրբագծումը, որը զարգացնում է աչքաչափը, սահմանի ու հեռավորության, համաչափության ու նմանության, ուղղության ու զուգահեռության զգացողությունը: Տարբեր ուղղությամբ տարվող նրբագծերն ու </w:t>
      </w:r>
      <w:r w:rsidRPr="00BF2B87">
        <w:rPr>
          <w:rFonts w:ascii="Sylfaen" w:hAnsi="Sylfaen"/>
          <w:sz w:val="24"/>
          <w:szCs w:val="24"/>
          <w:lang w:val="hy-AM"/>
        </w:rPr>
        <w:lastRenderedPageBreak/>
        <w:t xml:space="preserve">մանրագծերը հնարավորություն են տալիս տիրապետելու ձեռքի շարժումներին, դրանք դարձնելու նուրբ ու չափավորված: Նույնքան արժեքավոր է նաև պարզ պատկերների նկարումը, որն ավելի բարդ աշխատանք է և պահանջում է ավելի մեծ լարվածություն, պատկերելու կարողություն և գրիչին տիրապետելու վարժվածություն: Շրջապատի պարզ առարկաների գծագրումը երեխաներին մեծ հաճույք է պատճառում և շատ օգտակար աշխատանք է: Այս բոլորը նախապատրաստում են գրելու ուսուցմանը, որի համար անցման աստիճան են հանդիսանում գրելու նախավարժությունները, որոնք քառակուսի, եռանկյունի, կիսաշրջանաձև և ոլորվող պատկերներ են կամ պատկերների շարքեր՝ նման եզրանախշերի: Սրանց գրելը դեռևս նկարելու կամ գծագրելու տարրեր ունեն և նախապատրաստում են տառամասնիկների գրությանն անցնելու համար: Տառամասնիկներն արդեն մեր տառերի գրության չորս տեղադրություններին համապատասխանող, չորս տարբեր չափերի, 7–8 տեսակի, տարբեր մասնիկներ են, </w:t>
      </w:r>
    </w:p>
    <w:p w:rsidR="00AC2971" w:rsidRDefault="00000000" w:rsidP="0083264F">
      <w:pPr>
        <w:jc w:val="both"/>
        <w:rPr>
          <w:rFonts w:ascii="Sylfaen" w:hAnsi="Sylfaen"/>
          <w:sz w:val="24"/>
          <w:szCs w:val="24"/>
          <w:lang w:val="hy-AM"/>
        </w:rPr>
      </w:pPr>
      <w:r>
        <w:rPr>
          <w:rFonts w:ascii="Sylfaen" w:hAnsi="Sylfaen"/>
          <w:noProof/>
          <w:sz w:val="24"/>
          <w:szCs w:val="24"/>
          <w:lang w:eastAsia="ru-RU"/>
        </w:rPr>
        <w:pict>
          <v:line id="Прямая соединительная линия 6" o:spid="_x0000_s1027" style="position:absolute;left:0;text-align:left;z-index:251663360;visibility:visible" from=".35pt,7.75pt" to="456.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" strokecolor="#4579b8 [3044]"/>
        </w:pict>
      </w:r>
    </w:p>
    <w:p w:rsidR="00AC2971" w:rsidRPr="009A6173" w:rsidRDefault="00331C25" w:rsidP="0083264F">
      <w:pPr>
        <w:jc w:val="both"/>
        <w:rPr>
          <w:rFonts w:ascii="Sylfaen" w:hAnsi="Sylfaen"/>
          <w:sz w:val="16"/>
          <w:szCs w:val="16"/>
          <w:lang w:val="hy-AM"/>
        </w:rPr>
      </w:pPr>
      <w:r w:rsidRPr="009A6173">
        <w:rPr>
          <w:rFonts w:ascii="Sylfaen" w:hAnsi="Sylfaen"/>
          <w:sz w:val="16"/>
          <w:szCs w:val="16"/>
          <w:vertAlign w:val="superscript"/>
          <w:lang w:val="hy-AM"/>
        </w:rPr>
        <w:t>1</w:t>
      </w:r>
      <w:r w:rsidR="00AC2971" w:rsidRPr="009A6173">
        <w:rPr>
          <w:rFonts w:ascii="Sylfaen" w:hAnsi="Sylfaen"/>
          <w:sz w:val="16"/>
          <w:szCs w:val="16"/>
          <w:lang w:val="hy-AM"/>
        </w:rPr>
        <w:t>Նույն տեղում, էջ 95,</w:t>
      </w:r>
    </w:p>
    <w:p w:rsidR="00AC2971" w:rsidRDefault="00AC2971" w:rsidP="0083264F">
      <w:pPr>
        <w:jc w:val="both"/>
        <w:rPr>
          <w:rFonts w:ascii="Sylfaen" w:hAnsi="Sylfaen"/>
          <w:sz w:val="24"/>
          <w:szCs w:val="24"/>
          <w:lang w:val="hy-AM"/>
        </w:rPr>
      </w:pPr>
    </w:p>
    <w:p w:rsidR="00E2281E" w:rsidRDefault="00331C25" w:rsidP="0083264F">
      <w:pPr>
        <w:jc w:val="both"/>
        <w:rPr>
          <w:rFonts w:ascii="Sylfaen" w:hAnsi="Sylfaen"/>
          <w:sz w:val="24"/>
          <w:szCs w:val="24"/>
          <w:lang w:val="hy-AM"/>
        </w:rPr>
      </w:pPr>
      <w:r w:rsidRPr="00BF2B87">
        <w:rPr>
          <w:rFonts w:ascii="Sylfaen" w:hAnsi="Sylfaen"/>
          <w:sz w:val="24"/>
          <w:szCs w:val="24"/>
          <w:lang w:val="hy-AM"/>
        </w:rPr>
        <w:t>որոնք մասնակցում են մեր բոլոր տառերի ձևավորմանը: Այս աշխատանքի կատարումն արդեն մոտենում է գրելու գործողությանը թե՛ վարժությունների</w:t>
      </w:r>
      <w:r w:rsidR="00BF2B87" w:rsidRPr="00BF2B87">
        <w:rPr>
          <w:rFonts w:ascii="Sylfaen" w:hAnsi="Sylfaen"/>
          <w:sz w:val="24"/>
          <w:szCs w:val="24"/>
          <w:lang w:val="hy-AM"/>
        </w:rPr>
        <w:t xml:space="preserve">բնույթով և թե՛ նյութական տեսակետից և հող է նախապատրաստում դրա համար: Տառամասնիկներին անդրադառնում ենք նաև հետագայում, այբբենական շրջանում, սակայն այն ժամանակ վերցնում ենք միայն անցնելիք տառի ձևավորմանը մասնակցող մասնիկները, իսկ նախապատրաստական շրջանում այդ հարցին մոտենում ենք ընդհանրապես: Կարդալու նախապատրաստումը ևս կարևոր աշխատանքներից է և այս շրջանին հատուկ: Կարդալու մտավոր գործողությանը երեխաներին պետք է վարժեցնել դեռևս նախապատրաստական շրջանում՝ հիմք ունենալով բառերի գծային մոդելներն ու վանկային կորերը: Այդ աշխատանքը կարելի է տանել հնչյունային տարբեր կառուցվածք ունեցող բառերի գծային մոդելների վրա վերլուծական ու համադրական աշխատանք կատարելով, որը նախապատրաստական շրջանում տարվող լեզվական աշխատանքի հիմնական բովանդակությունը պետք է կազմի: Առաջադրված բառերի գծապատկերը կազմելը կամ պատրաստի մոդելներին համապատասխան բառեր գտնելը, դրանց հնչյունային ու վանկային կառուցվածքը գիտակցելը, այդ բառերն ըստ առաջադրված կամ նոր կազմված մոդելի կարդալը երեխաների մեջ մշակում է բառերի վանկային սահմանագիծն զգալու և ըստ այդմ բառը վանկերով կամ ամբողջական ձևով կարդալու կարողություն: Այս կարողությունը հետագայում մշակվում ու կատարելագործվում է տառային հիմքով կատարվող վարժությունների ընթացքում, սակայն կարդալու սկզբնական կարողության ձևավորման հիմքը դրվում է այս շրջանում: Այս բաժնի հիմնական նպատակը երեխաներին գրաճանաչության </w:t>
      </w:r>
      <w:r w:rsidR="00BF2B87" w:rsidRPr="00BF2B87">
        <w:rPr>
          <w:rFonts w:ascii="Sylfaen" w:hAnsi="Sylfaen"/>
          <w:sz w:val="24"/>
          <w:szCs w:val="24"/>
          <w:lang w:val="hy-AM"/>
        </w:rPr>
        <w:lastRenderedPageBreak/>
        <w:t xml:space="preserve">նախապատրաստելն է: Ներկայացված թեմատիկ նկարները, նկար պատմությունները, նախադասության և բառի ընդհանրացված գծապատկերները, բառի վանկային ու հնչյունային կազմի գծապատկերները, խոսքի զարգացման, լեզվական վերլուծությունների ու համադրությունների, կարդալու կարողության ձևավորման հիմքն են: </w:t>
      </w:r>
    </w:p>
    <w:p w:rsidR="00E2281E" w:rsidRDefault="00BF2B87" w:rsidP="00E2281E">
      <w:pPr>
        <w:ind w:firstLine="708"/>
        <w:jc w:val="both"/>
        <w:rPr>
          <w:rFonts w:ascii="Sylfaen" w:hAnsi="Sylfaen"/>
          <w:sz w:val="24"/>
          <w:szCs w:val="24"/>
          <w:lang w:val="hy-AM"/>
        </w:rPr>
      </w:pPr>
      <w:r w:rsidRPr="00BF2B87">
        <w:rPr>
          <w:rFonts w:ascii="Sylfaen" w:hAnsi="Sylfaen"/>
          <w:sz w:val="24"/>
          <w:szCs w:val="24"/>
          <w:lang w:val="hy-AM"/>
        </w:rPr>
        <w:t xml:space="preserve">Նախաայբբենական բաժինը կառուցված է այնպես, որ երեխաների մեջ արթնացնի հետաքրքրասիրություն, սեր գրքի և դպրոցի նկատմամբ, սովորելու ցանկություն: Առնչվելով դասագրքի բազմաբնույթ առաջադրանքներին, հաճույքով կատարելով դրանք՝ երեխաները ուժեղ կզգան իրենց, կդառնան զվարթ, շփվող, նրանց չի լքի հաջողակ լինելու զգացումը: Նախագրային շրջանում երեխաները ծանոթանում են կենդանական և բուսական աշխարհի ներկայացուցիչներին, կատարում են զանազան համեմատություններ, գտնում են առարկաների նմանություններն ու տարբերությունները, վարժվում են երկարատև և լարված աշխատել որևէ առաջադրանք կատարելիս, սովորում են գտնել, թե որ առարկաներն են «ընկերներ», որ առարկաները՝ «հակառակորդներ», վարժվում են մտնել և դուրս գալ բավիղներից ՝աշխատեցնելով հայացքը և մատիտը, առարկաների միջից գտնել «ավելորդը», առարկաները դասակարգել ըստ որևէ հատկանիշի, նկարել առարկաների պակասող մասերը, գունավորել ու գծել, կատարելագործել դաստակի ու մատների նրբաշարժումները: Նրանք վարժվում են խոսքից (պատմությունից) առանձնացնել նախադասություն, նկարագրությունից ՝ բառ, բառերը վանկատել և ենթարկել հնչյունային վերլուծության, իմանում են, թե ինչ է գծապատկերը, վանկային կորը, հնչյունը, ճանաչում են ձայնավոր հնչյունները, իմանում են նրանց վանկարար դերի մասին: Զարգանում է նրանց հնչյունաձայնային լսողությունը, բառից այս կամ այն հնչյունը առանձնացնելու կարողությունը, լսելու և խոսք ասելու հմտությունը, մտքերը շարադրելու կարողությունը: Երեխաները սովորում են անվանել նկարում պատկերված առարկաները, կազմել նախադասություններն ու բառերը ներկայացնել գծապատկերներով: Այս ամենը կատարվում է երեխաների համար հոգեհարազատ այն միջավայրում, որն ստեղծում է դասագիրքը իր գունագեղությամբ, առաջադրանքների հետաքրքրաշարժությամբ, նյութի մատուցման խաղային հնարքներով: </w:t>
      </w:r>
    </w:p>
    <w:p w:rsidR="00E2281E" w:rsidRDefault="00BF2B87" w:rsidP="00E2281E">
      <w:pPr>
        <w:ind w:firstLine="708"/>
        <w:jc w:val="both"/>
        <w:rPr>
          <w:rFonts w:ascii="Sylfaen" w:hAnsi="Sylfaen"/>
          <w:sz w:val="24"/>
          <w:szCs w:val="24"/>
          <w:lang w:val="hy-AM"/>
        </w:rPr>
      </w:pPr>
      <w:r w:rsidRPr="00BF2B87">
        <w:rPr>
          <w:rFonts w:ascii="Sylfaen" w:hAnsi="Sylfaen"/>
          <w:sz w:val="24"/>
          <w:szCs w:val="24"/>
          <w:lang w:val="hy-AM"/>
        </w:rPr>
        <w:t xml:space="preserve">Նախաայբբենական շրջանի ուսուցումը կատարվում է բաժիններով. </w:t>
      </w:r>
    </w:p>
    <w:p w:rsidR="00E2281E" w:rsidRDefault="00BF2B87" w:rsidP="00E2281E">
      <w:pPr>
        <w:ind w:firstLine="708"/>
        <w:jc w:val="both"/>
        <w:rPr>
          <w:rFonts w:ascii="Sylfaen" w:hAnsi="Sylfaen"/>
          <w:sz w:val="24"/>
          <w:szCs w:val="24"/>
          <w:lang w:val="hy-AM"/>
        </w:rPr>
      </w:pPr>
      <w:r w:rsidRPr="00BF2B87">
        <w:rPr>
          <w:rFonts w:ascii="Sylfaen" w:hAnsi="Sylfaen"/>
          <w:sz w:val="24"/>
          <w:szCs w:val="24"/>
          <w:lang w:val="hy-AM"/>
        </w:rPr>
        <w:t>1. Խոսք և պատմություն</w:t>
      </w:r>
    </w:p>
    <w:p w:rsidR="00E2281E" w:rsidRDefault="00BF2B87" w:rsidP="00E2281E">
      <w:pPr>
        <w:ind w:firstLine="708"/>
        <w:jc w:val="both"/>
        <w:rPr>
          <w:rFonts w:ascii="Sylfaen" w:hAnsi="Sylfaen"/>
          <w:sz w:val="24"/>
          <w:szCs w:val="24"/>
          <w:lang w:val="hy-AM"/>
        </w:rPr>
      </w:pPr>
      <w:r w:rsidRPr="00BF2B87">
        <w:rPr>
          <w:rFonts w:ascii="Sylfaen" w:hAnsi="Sylfaen"/>
          <w:sz w:val="24"/>
          <w:szCs w:val="24"/>
          <w:lang w:val="hy-AM"/>
        </w:rPr>
        <w:t xml:space="preserve"> 2. Նախադասություն </w:t>
      </w:r>
    </w:p>
    <w:p w:rsidR="00E2281E" w:rsidRDefault="00BF2B87" w:rsidP="00E2281E">
      <w:pPr>
        <w:ind w:firstLine="708"/>
        <w:jc w:val="both"/>
        <w:rPr>
          <w:rFonts w:ascii="Sylfaen" w:hAnsi="Sylfaen"/>
          <w:sz w:val="24"/>
          <w:szCs w:val="24"/>
          <w:lang w:val="hy-AM"/>
        </w:rPr>
      </w:pPr>
      <w:r w:rsidRPr="00BF2B87">
        <w:rPr>
          <w:rFonts w:ascii="Sylfaen" w:hAnsi="Sylfaen"/>
          <w:sz w:val="24"/>
          <w:szCs w:val="24"/>
          <w:lang w:val="hy-AM"/>
        </w:rPr>
        <w:t xml:space="preserve">3. Բառ և բառակապակցություն </w:t>
      </w:r>
    </w:p>
    <w:p w:rsidR="00E2281E" w:rsidRDefault="00BF2B87" w:rsidP="00E2281E">
      <w:pPr>
        <w:ind w:firstLine="708"/>
        <w:jc w:val="both"/>
        <w:rPr>
          <w:rFonts w:ascii="Sylfaen" w:hAnsi="Sylfaen"/>
          <w:sz w:val="24"/>
          <w:szCs w:val="24"/>
          <w:lang w:val="hy-AM"/>
        </w:rPr>
      </w:pPr>
      <w:r w:rsidRPr="00BF2B87">
        <w:rPr>
          <w:rFonts w:ascii="Sylfaen" w:hAnsi="Sylfaen"/>
          <w:sz w:val="24"/>
          <w:szCs w:val="24"/>
          <w:lang w:val="hy-AM"/>
        </w:rPr>
        <w:t xml:space="preserve">4. Վանկ </w:t>
      </w:r>
    </w:p>
    <w:p w:rsidR="00E2281E" w:rsidRDefault="00BF2B87" w:rsidP="00E2281E">
      <w:pPr>
        <w:ind w:firstLine="708"/>
        <w:jc w:val="both"/>
        <w:rPr>
          <w:rFonts w:ascii="Sylfaen" w:hAnsi="Sylfaen"/>
          <w:sz w:val="24"/>
          <w:szCs w:val="24"/>
          <w:lang w:val="hy-AM"/>
        </w:rPr>
      </w:pPr>
      <w:r w:rsidRPr="00BF2B87">
        <w:rPr>
          <w:rFonts w:ascii="Sylfaen" w:hAnsi="Sylfaen"/>
          <w:sz w:val="24"/>
          <w:szCs w:val="24"/>
          <w:lang w:val="hy-AM"/>
        </w:rPr>
        <w:t xml:space="preserve">5. Հնչյուն և տառ </w:t>
      </w:r>
    </w:p>
    <w:p w:rsidR="00BF2B87" w:rsidRPr="0083264F" w:rsidRDefault="00BF2B87" w:rsidP="00E2281E">
      <w:pPr>
        <w:ind w:firstLine="708"/>
        <w:jc w:val="both"/>
        <w:rPr>
          <w:rFonts w:ascii="Sylfaen" w:hAnsi="Sylfaen"/>
          <w:sz w:val="24"/>
          <w:szCs w:val="24"/>
          <w:lang w:val="hy-AM"/>
        </w:rPr>
      </w:pPr>
      <w:r w:rsidRPr="00BF2B87">
        <w:rPr>
          <w:rFonts w:ascii="Sylfaen" w:hAnsi="Sylfaen"/>
          <w:sz w:val="24"/>
          <w:szCs w:val="24"/>
          <w:lang w:val="hy-AM"/>
        </w:rPr>
        <w:lastRenderedPageBreak/>
        <w:t xml:space="preserve">Այս շրջանում ուսուցանվող նյութը բավականին ծավալուն է, և հիմնական նպատակը երեխաներին գրաճանաչության նախապատրաստելն է: Նախագրային բաժնի հիմնական նպատակը երեխաներին աստիճանաբար ուսումնական գործընթացի մեջ ներգրավելն է, աննկատ ձևով ավելի բարդ առաջադրանքների կատարմանը նախապատրաստելը: Այս շրջանում աշակերտները պետք է կարողանան պատմությունից առանձնացնել </w:t>
      </w:r>
      <w:r w:rsidR="00E2281E">
        <w:rPr>
          <w:rFonts w:ascii="Sylfaen" w:hAnsi="Sylfaen"/>
          <w:sz w:val="24"/>
          <w:szCs w:val="24"/>
          <w:lang w:val="hy-AM"/>
        </w:rPr>
        <w:t>նախադ</w:t>
      </w:r>
      <w:r w:rsidRPr="00BF2B87">
        <w:rPr>
          <w:rFonts w:ascii="Sylfaen" w:hAnsi="Sylfaen"/>
          <w:sz w:val="24"/>
          <w:szCs w:val="24"/>
          <w:lang w:val="hy-AM"/>
        </w:rPr>
        <w:t xml:space="preserve">սություն, նախադասությունից՝ բառ, բառերը վանկատել և ենթարկել հնչյունային վերլուծության, ճանաչել բաղաձայն և ձայնավոր հնչյունները, իմանան ձայնավոր հնչյունների վանկարար դերի մասին։ Ուսուցչից պահանջվում է մեծ աշխատանք, որ կարողանա սահուն կերպով անցում կատարել նախաայբբենականից այբբենական շրջան: Ընդհանրապես երեխաները լավ են հիշում այն ամենը, ինչ հետաքրքիր է: Եվ անհրաժեշտ է դասը դարձնել հնչյունների, գույների հետաքրքիր, հեքիաթային մի աշխարհ: Պատրաստում ենք գրպանիկներ, որոնցում կլինեն տարբեր երկարության և գույների թղթե շերտիկներ, նույն չափի կապույտ և կարմիր շրջաններ և փոքր չափի (ցանկացած գույնի) շրջաններ: Նկար–պատմությամբ սկսվում են պատմության, նախադասության և բառի մասին նախնական պատկերացումների ձևավորումը և համակարգումը: Նկար–պատմություն– նախադասություն–բառ շղթան հնարավորություն է տալիս հող նախապատրաստելու նախադասության ու բառի գծապատկերների ուսուցման համար: Երբ երեխաները պատմում են նկարը, սովորում են նաև շերտիկներով նշել յուրաքանչյուր միտքը: Երկար նախադասությունների փոխարեն երկար շերտիկներ էր դրվում, կարճերի փոխարեն՝ կարճ: Այնուհետև ուսուցչի օգնությամբ սովորում են շերտիկներով գրել նախադասությունը: Երեխան արտասանում է նախադասությունը, առանձնացնում առաջին բառը և մեկ շերտիկ դնում: Երկրորդ անգամ արտասանում է նախադասությունը, երկրորդ բառն առանձնացնում և մյուս շերտիկը տեղադրում է առաջինի կողքին: Շերտիկները տարբեր գույն ունեն, որովհետև դրանք տարբեր բառեր են: Հաջորդ անգամ գաղափար են ստանում վերջակետի մասին: Այս ձևով երեխաները սովորում են, որ նախադասության մեջ բառերը գրվում են իրարից հեռու, և նախադասության վերջում դրվում է վերջակետ: Նման ձևով կազմում են մնացած նախադասությունների գծապատկերները և տրված գծապատկերներով կազմում են նոր նախադասություններ: Հետագայում աշակերտները պետք է ծանոթանան «բառ» հասկացությանը: Ուսուցիչը, ապա երեխաները արտասանում են բառերը, որոնք ցուցադրվում են փոքրիկ շերտիկների ձևով: Վանկի մասին գաղափար տալու համար ուսուցիչը արտասանում է միավանկ բառ և ցուցադրում ամենակարճ շերտիկը, ապա բազմավանկ բառ և ցուցադրում քիչ երկար շերտիկ: Այնուհետև գալիս ենք եզրակացության, որ նշված բառերը արտասանվում են միանգամից, մի շնչով (միավանկ) և մի քանի շնչով (բազմավանկ): Երեխաները գծապատկերների տակ գծում են վանկային կորեր, որոնք խորհրդանշում են շնչերը: Երեխաները սովորում են, որ միավանկ բառերն արտասանելիս մեկ ծափ ենք տալիս, երկվանկ բառերը՝ երկու և այլն: Բառի վանկերի թիվը հաշվելու համար սովորում են հետևյալ հնարը. </w:t>
      </w:r>
      <w:r w:rsidRPr="00BF2B87">
        <w:rPr>
          <w:rFonts w:ascii="Sylfaen" w:hAnsi="Sylfaen"/>
          <w:sz w:val="24"/>
          <w:szCs w:val="24"/>
          <w:lang w:val="hy-AM"/>
        </w:rPr>
        <w:lastRenderedPageBreak/>
        <w:t>բառն արտասանելիս ծնոտը քանի անգամ դիպչում է ձեռքին, բառի մեջ այնքան վանկ կա: Բառի կառուցվածքային վերլուծությունը, բաղաձայն և ձայնավոր հնչյունների հետ ծանոթանալու համար արտասանած բառերի մեջ առանձնացնում ենք հնչյուններ և համոզվում, որ կան հնչյուններ, որոնք ավելի երկար են հնչում, իսկ մյուսները՝ ավելի կարճ: Երկար հնչողություն անվանում ենք ձայնավոր, իսկ կարճ հնչողություն ունեցողներին ՝ բաղաձայն: Այս գաղափարն ամրապնդելու համար մեզ օգնության են գալիս գունավոր շրջանները՝ կարմիրը՝ ձայնավոր, իսկ կապույտը՝ բաղաձայն: Այս շրջանիկների օգնությամբ բառերի հնչյունային վերլուծություն ենք կատարում և նյութականացնում բառի հնչյունային կազմը: Դա կատարվում է այսպես՝ բառը դանդաղ և ձգված արտասանելով՝ երեխան առանձնացնում է հնչյունները և դնում համապատասխան շրջանիկը: Բառերը գրելուց հետո սկսում են կարդալ նրա տառերը: Այս հմտությունը բառի գրառման եղանակին տիրապետելու հիմքն է կազմում: Երեխաները « գրում են» բառեր, բայց քանի որ նրանք տառերը դեռ չեն ճանաչում, ապա ցանկացած տառը գրաֆիկորեն նշելու համար շրջանիկներ են օգտագործում: Այնուհետև տառերը սովորելու ընթացքում երեխաները բառերը գրում են խառը՝ շրջանների և ծանոթ տառերի օգտագործմամբ</w:t>
      </w:r>
      <w:r w:rsidR="00DD276C">
        <w:rPr>
          <w:rFonts w:ascii="Sylfaen" w:hAnsi="Sylfaen"/>
          <w:sz w:val="24"/>
          <w:szCs w:val="24"/>
          <w:lang w:val="hy-AM"/>
        </w:rPr>
        <w:t>։</w:t>
      </w:r>
    </w:p>
    <w:p w:rsidR="00BF2B87" w:rsidRPr="00BF2B87" w:rsidRDefault="00BF2B87" w:rsidP="00BF2B87">
      <w:pPr>
        <w:jc w:val="both"/>
        <w:rPr>
          <w:rFonts w:ascii="Sylfaen" w:hAnsi="Sylfaen"/>
          <w:sz w:val="24"/>
          <w:szCs w:val="24"/>
          <w:lang w:val="hy-AM"/>
        </w:rPr>
      </w:pPr>
    </w:p>
    <w:p w:rsidR="00BF2B87" w:rsidRPr="00E920C0" w:rsidRDefault="00DB31EF" w:rsidP="00BF2B87">
      <w:pPr>
        <w:jc w:val="both"/>
        <w:rPr>
          <w:rFonts w:ascii="Sylfaen" w:hAnsi="Sylfaen"/>
          <w:b/>
          <w:sz w:val="24"/>
          <w:szCs w:val="24"/>
          <w:lang w:val="hy-AM"/>
        </w:rPr>
      </w:pPr>
      <w:r w:rsidRPr="00E920C0">
        <w:rPr>
          <w:rFonts w:ascii="Sylfaen" w:hAnsi="Sylfaen"/>
          <w:b/>
          <w:sz w:val="24"/>
          <w:szCs w:val="24"/>
          <w:lang w:val="hy-AM"/>
        </w:rPr>
        <w:t>ԵԶՐԱԿԱՑՈՒԹՅՈՒՆՆԵՐ</w:t>
      </w:r>
    </w:p>
    <w:p w:rsidR="00DB31EF" w:rsidRPr="006C512B" w:rsidRDefault="006C512B" w:rsidP="006C512B">
      <w:pPr>
        <w:pStyle w:val="ListParagraph"/>
        <w:numPr>
          <w:ilvl w:val="0"/>
          <w:numId w:val="7"/>
        </w:numPr>
        <w:jc w:val="both"/>
        <w:rPr>
          <w:rFonts w:ascii="Sylfaen" w:hAnsi="Sylfaen"/>
          <w:sz w:val="24"/>
          <w:szCs w:val="24"/>
          <w:lang w:val="hy-AM"/>
        </w:rPr>
      </w:pPr>
      <w:r w:rsidRPr="006C512B">
        <w:rPr>
          <w:rFonts w:ascii="Sylfaen" w:hAnsi="Sylfaen"/>
          <w:sz w:val="24"/>
          <w:szCs w:val="24"/>
          <w:lang w:val="hy-AM"/>
        </w:rPr>
        <w:t>Նախաայբբենական բաժինը կառուցված է այնպես, որ երեխաների մեջ արթնացնի հետաքրքրասիրություն, սեր գրքի և դպրոցի նկատմամբ, սովորելու ցանկություն:</w:t>
      </w:r>
    </w:p>
    <w:p w:rsidR="006C512B" w:rsidRDefault="006C512B" w:rsidP="006C512B">
      <w:pPr>
        <w:pStyle w:val="ListParagraph"/>
        <w:numPr>
          <w:ilvl w:val="0"/>
          <w:numId w:val="7"/>
        </w:numPr>
        <w:jc w:val="both"/>
        <w:rPr>
          <w:rFonts w:ascii="Sylfaen" w:hAnsi="Sylfaen"/>
          <w:sz w:val="24"/>
          <w:szCs w:val="24"/>
          <w:lang w:val="hy-AM"/>
        </w:rPr>
      </w:pPr>
      <w:r w:rsidRPr="006C512B">
        <w:rPr>
          <w:rFonts w:ascii="Sylfaen" w:hAnsi="Sylfaen"/>
          <w:sz w:val="24"/>
          <w:szCs w:val="24"/>
          <w:lang w:val="hy-AM"/>
        </w:rPr>
        <w:t>Առաջին դասարանի աշակերտի խոսքի զարգացման համար անհրաժեշտ երեք բաղադրիչների՝ բառապաշարի հարստացման ու կատարելագործման, խոսքի արտահայտչականության՝ առոգանության և լավ պատմելու կարողության մշակման աշխատանքները պետք է իրականացնել միաժամանակ, միմյանց հետ սերտորեն կապված: Իսկ դրա լավագույն միջոցը կապակցված խոսքն է՝ երեխաներին խոսեցնելը, տեսածի, լսածի ու զգացածի մասին պատմելը:</w:t>
      </w:r>
    </w:p>
    <w:p w:rsidR="00C27088" w:rsidRDefault="00C27088" w:rsidP="006C512B">
      <w:pPr>
        <w:pStyle w:val="ListParagraph"/>
        <w:numPr>
          <w:ilvl w:val="0"/>
          <w:numId w:val="7"/>
        </w:numPr>
        <w:jc w:val="both"/>
        <w:rPr>
          <w:rFonts w:ascii="Sylfaen" w:hAnsi="Sylfaen"/>
          <w:sz w:val="24"/>
          <w:szCs w:val="24"/>
          <w:lang w:val="hy-AM"/>
        </w:rPr>
      </w:pPr>
      <w:r>
        <w:rPr>
          <w:rFonts w:ascii="Sylfaen" w:hAnsi="Sylfaen"/>
          <w:sz w:val="24"/>
          <w:szCs w:val="24"/>
          <w:lang w:val="hy-AM"/>
        </w:rPr>
        <w:t>Երեխայի ծավալած ուսումնական գործունեության արդյունավետությունը, աշակերտների վերաբերմունքը հետագա ուսման նկատմամբ և նրանց բոլոր հաջողությունները հետագա գործունեության ընթացքում պայմանավորված են նաև դպրոցական առաջին օրերի մանկավարժա-հոգեբանական տեսանկյունով ճիշտ կազմակերպմամբ, այն առանձնահատկությունների հաշվառմամբ, որոնք հատուկ են 6 տարեկան երեխաներին։</w:t>
      </w:r>
    </w:p>
    <w:p w:rsidR="00C27088" w:rsidRDefault="00C27088" w:rsidP="006C512B">
      <w:pPr>
        <w:pStyle w:val="ListParagraph"/>
        <w:numPr>
          <w:ilvl w:val="0"/>
          <w:numId w:val="7"/>
        </w:numPr>
        <w:jc w:val="both"/>
        <w:rPr>
          <w:rFonts w:ascii="Sylfaen" w:hAnsi="Sylfaen"/>
          <w:sz w:val="24"/>
          <w:szCs w:val="24"/>
          <w:lang w:val="hy-AM"/>
        </w:rPr>
      </w:pPr>
      <w:r>
        <w:rPr>
          <w:rFonts w:ascii="Sylfaen" w:hAnsi="Sylfaen"/>
          <w:sz w:val="24"/>
          <w:szCs w:val="24"/>
          <w:lang w:val="hy-AM"/>
        </w:rPr>
        <w:t xml:space="preserve">Գիտելիքների հաղորդման, ամրակայման  և ստուգման գործընթացն անհրաժեշտ է իրականացնել ՝ օգտագործելով որքան հնարավոր է խաղալիքներ, դիդակտիկ խաղեր, դիտումներ , առաջարկել խոսք կառուցել այնպիսի նկարների շուրջ , որոնց բովանդակությունը հոգեհարազատ է </w:t>
      </w:r>
      <w:r>
        <w:rPr>
          <w:rFonts w:ascii="Sylfaen" w:hAnsi="Sylfaen"/>
          <w:sz w:val="24"/>
          <w:szCs w:val="24"/>
          <w:lang w:val="hy-AM"/>
        </w:rPr>
        <w:lastRenderedPageBreak/>
        <w:t>երեխաներին , բխում է նրանց կենսափորձից , համապատասխանում է իրականությանը։</w:t>
      </w:r>
    </w:p>
    <w:p w:rsidR="00C27088" w:rsidRDefault="00C27088" w:rsidP="006C512B">
      <w:pPr>
        <w:pStyle w:val="ListParagraph"/>
        <w:numPr>
          <w:ilvl w:val="0"/>
          <w:numId w:val="7"/>
        </w:numPr>
        <w:jc w:val="both"/>
        <w:rPr>
          <w:rFonts w:ascii="Sylfaen" w:hAnsi="Sylfaen"/>
          <w:sz w:val="24"/>
          <w:szCs w:val="24"/>
          <w:lang w:val="hy-AM"/>
        </w:rPr>
      </w:pPr>
      <w:r>
        <w:rPr>
          <w:rFonts w:ascii="Sylfaen" w:hAnsi="Sylfaen"/>
          <w:sz w:val="24"/>
          <w:szCs w:val="24"/>
          <w:lang w:val="hy-AM"/>
        </w:rPr>
        <w:t>6 տարեկան երեխայի համար առաջնայինը խաղն է, խաղային գործունեությունը, որն ուսուցման բովանդակության սահմանման և մեթոդների ընտրության ժամանակ պետք էհաշվի առնել։</w:t>
      </w:r>
    </w:p>
    <w:p w:rsidR="00C27088" w:rsidRDefault="00C27088" w:rsidP="00C27088">
      <w:pPr>
        <w:jc w:val="both"/>
        <w:rPr>
          <w:rFonts w:ascii="Sylfaen" w:hAnsi="Sylfaen"/>
          <w:sz w:val="24"/>
          <w:szCs w:val="24"/>
          <w:lang w:val="hy-AM"/>
        </w:rPr>
      </w:pPr>
    </w:p>
    <w:p w:rsidR="00C27088" w:rsidRDefault="00C27088" w:rsidP="00C27088">
      <w:pPr>
        <w:jc w:val="both"/>
        <w:rPr>
          <w:rFonts w:ascii="Sylfaen" w:hAnsi="Sylfaen"/>
          <w:sz w:val="24"/>
          <w:szCs w:val="24"/>
          <w:lang w:val="hy-AM"/>
        </w:rPr>
      </w:pPr>
    </w:p>
    <w:p w:rsidR="00C27088" w:rsidRDefault="00C27088" w:rsidP="00C27088">
      <w:pPr>
        <w:jc w:val="both"/>
        <w:rPr>
          <w:rFonts w:ascii="Sylfaen" w:hAnsi="Sylfaen"/>
          <w:sz w:val="24"/>
          <w:szCs w:val="24"/>
          <w:lang w:val="hy-AM"/>
        </w:rPr>
      </w:pPr>
    </w:p>
    <w:p w:rsidR="00C27088" w:rsidRDefault="00C27088" w:rsidP="00C27088">
      <w:pPr>
        <w:jc w:val="both"/>
        <w:rPr>
          <w:rFonts w:ascii="Sylfaen" w:hAnsi="Sylfaen"/>
          <w:sz w:val="24"/>
          <w:szCs w:val="24"/>
          <w:lang w:val="hy-AM"/>
        </w:rPr>
      </w:pPr>
    </w:p>
    <w:p w:rsidR="00C27088" w:rsidRDefault="00C27088" w:rsidP="00C27088">
      <w:pPr>
        <w:jc w:val="both"/>
        <w:rPr>
          <w:rFonts w:ascii="Sylfaen" w:hAnsi="Sylfaen"/>
          <w:sz w:val="24"/>
          <w:szCs w:val="24"/>
          <w:lang w:val="hy-AM"/>
        </w:rPr>
      </w:pPr>
    </w:p>
    <w:p w:rsidR="00C27088" w:rsidRDefault="00C27088" w:rsidP="00C27088">
      <w:pPr>
        <w:jc w:val="both"/>
        <w:rPr>
          <w:rFonts w:ascii="Sylfaen" w:hAnsi="Sylfaen"/>
          <w:sz w:val="24"/>
          <w:szCs w:val="24"/>
          <w:lang w:val="hy-AM"/>
        </w:rPr>
      </w:pPr>
    </w:p>
    <w:p w:rsidR="00C27088" w:rsidRDefault="00C27088" w:rsidP="00C27088">
      <w:pPr>
        <w:jc w:val="both"/>
        <w:rPr>
          <w:rFonts w:ascii="Sylfaen" w:hAnsi="Sylfaen"/>
          <w:sz w:val="24"/>
          <w:szCs w:val="24"/>
          <w:lang w:val="hy-AM"/>
        </w:rPr>
      </w:pPr>
    </w:p>
    <w:p w:rsidR="00C27088" w:rsidRPr="00C27088" w:rsidRDefault="00C27088" w:rsidP="00C27088">
      <w:pPr>
        <w:jc w:val="both"/>
        <w:rPr>
          <w:rFonts w:ascii="Sylfaen" w:hAnsi="Sylfaen"/>
          <w:sz w:val="24"/>
          <w:szCs w:val="24"/>
          <w:lang w:val="hy-AM"/>
        </w:rPr>
      </w:pPr>
    </w:p>
    <w:p w:rsidR="00DB31EF" w:rsidRDefault="00DB31EF" w:rsidP="00BF2B87">
      <w:pPr>
        <w:jc w:val="both"/>
        <w:rPr>
          <w:rFonts w:ascii="Sylfaen" w:hAnsi="Sylfaen"/>
          <w:sz w:val="24"/>
          <w:szCs w:val="24"/>
          <w:lang w:val="hy-AM"/>
        </w:rPr>
      </w:pPr>
    </w:p>
    <w:p w:rsidR="00DB31EF" w:rsidRPr="00E920C0" w:rsidRDefault="00DB31EF" w:rsidP="00BF2B87">
      <w:pPr>
        <w:jc w:val="both"/>
        <w:rPr>
          <w:rFonts w:ascii="Sylfaen" w:hAnsi="Sylfaen"/>
          <w:b/>
          <w:sz w:val="24"/>
          <w:szCs w:val="24"/>
          <w:lang w:val="hy-AM"/>
        </w:rPr>
      </w:pPr>
      <w:r w:rsidRPr="00E920C0">
        <w:rPr>
          <w:rFonts w:ascii="Sylfaen" w:hAnsi="Sylfaen"/>
          <w:b/>
          <w:sz w:val="24"/>
          <w:szCs w:val="24"/>
          <w:lang w:val="hy-AM"/>
        </w:rPr>
        <w:t>ԳՐԱԿԱՆՈՒԹՅԱՆ ՑԱՆԿ</w:t>
      </w:r>
    </w:p>
    <w:p w:rsidR="00C6556C" w:rsidRPr="00C6556C" w:rsidRDefault="00C6556C" w:rsidP="00C6556C">
      <w:pPr>
        <w:jc w:val="both"/>
        <w:rPr>
          <w:rFonts w:ascii="Sylfaen" w:hAnsi="Sylfaen"/>
          <w:sz w:val="24"/>
          <w:szCs w:val="24"/>
          <w:lang w:val="hy-AM"/>
        </w:rPr>
      </w:pPr>
      <w:r w:rsidRPr="00C6556C">
        <w:rPr>
          <w:rFonts w:ascii="Sylfaen" w:hAnsi="Sylfaen"/>
          <w:sz w:val="24"/>
          <w:szCs w:val="24"/>
          <w:lang w:val="hy-AM"/>
        </w:rPr>
        <w:t>Աբովյան Խ</w:t>
      </w:r>
      <w:r w:rsidR="000027E7" w:rsidRPr="000027E7">
        <w:rPr>
          <w:rFonts w:ascii="Times New Roman" w:hAnsi="Times New Roman" w:cs="Times New Roman"/>
          <w:sz w:val="24"/>
          <w:szCs w:val="24"/>
          <w:lang w:val="hy-AM"/>
        </w:rPr>
        <w:t>.</w:t>
      </w:r>
      <w:r w:rsidRPr="00C6556C">
        <w:rPr>
          <w:rFonts w:ascii="Sylfaen" w:hAnsi="Sylfaen"/>
          <w:sz w:val="24"/>
          <w:szCs w:val="24"/>
          <w:lang w:val="hy-AM"/>
        </w:rPr>
        <w:t xml:space="preserve">, Երկերի լիակատար ժողովածու, հտ. 5, Գիտ. ակադեմիայի հրատ., Եր., 1950, </w:t>
      </w:r>
    </w:p>
    <w:p w:rsidR="00C6556C" w:rsidRPr="00C6556C" w:rsidRDefault="00C6556C" w:rsidP="00C6556C">
      <w:pPr>
        <w:jc w:val="both"/>
        <w:rPr>
          <w:rFonts w:ascii="Sylfaen" w:hAnsi="Sylfaen" w:cs="Times New Roman"/>
          <w:sz w:val="24"/>
          <w:szCs w:val="24"/>
          <w:lang w:val="hy-AM"/>
        </w:rPr>
      </w:pPr>
      <w:r w:rsidRPr="00C6556C">
        <w:rPr>
          <w:rFonts w:ascii="Sylfaen" w:hAnsi="Sylfaen" w:cs="Times New Roman"/>
          <w:sz w:val="24"/>
          <w:szCs w:val="24"/>
          <w:lang w:val="hy-AM"/>
        </w:rPr>
        <w:t>Բահաթրյան Ա</w:t>
      </w:r>
      <w:r w:rsidR="000027E7" w:rsidRPr="000027E7">
        <w:rPr>
          <w:rFonts w:ascii="Times New Roman" w:hAnsi="Times New Roman" w:cs="Times New Roman"/>
          <w:sz w:val="24"/>
          <w:szCs w:val="24"/>
          <w:lang w:val="hy-AM"/>
        </w:rPr>
        <w:t>.</w:t>
      </w:r>
      <w:r w:rsidRPr="00C6556C">
        <w:rPr>
          <w:rFonts w:ascii="Sylfaen" w:hAnsi="Sylfaen" w:cs="Times New Roman"/>
          <w:sz w:val="24"/>
          <w:szCs w:val="24"/>
          <w:lang w:val="hy-AM"/>
        </w:rPr>
        <w:t>, Ընթերցարան և նորա նշանակությունը ժողովրդական դպրոցների մեջ, Հայ մանկավարժներ, 19-րդ դար, գիրք 2-րդ, Ե</w:t>
      </w:r>
      <w:r w:rsidR="000027E7" w:rsidRPr="000027E7">
        <w:rPr>
          <w:rFonts w:ascii="Times New Roman" w:hAnsi="Times New Roman" w:cs="Times New Roman"/>
          <w:sz w:val="24"/>
          <w:szCs w:val="24"/>
          <w:lang w:val="hy-AM"/>
        </w:rPr>
        <w:t>.</w:t>
      </w:r>
      <w:r w:rsidRPr="00C6556C">
        <w:rPr>
          <w:rFonts w:ascii="Sylfaen" w:hAnsi="Sylfaen" w:cs="Times New Roman"/>
          <w:sz w:val="24"/>
          <w:szCs w:val="24"/>
          <w:lang w:val="hy-AM"/>
        </w:rPr>
        <w:t xml:space="preserve">, 1961, </w:t>
      </w:r>
    </w:p>
    <w:p w:rsidR="00C6556C" w:rsidRPr="00C6556C" w:rsidRDefault="00C6556C" w:rsidP="00C6556C">
      <w:pPr>
        <w:jc w:val="both"/>
        <w:rPr>
          <w:rFonts w:ascii="Sylfaen" w:hAnsi="Sylfaen" w:cs="Times New Roman"/>
          <w:sz w:val="24"/>
          <w:szCs w:val="24"/>
          <w:lang w:val="hy-AM"/>
        </w:rPr>
      </w:pPr>
      <w:r w:rsidRPr="00C6556C">
        <w:rPr>
          <w:rFonts w:ascii="Sylfaen" w:hAnsi="Sylfaen" w:cs="Times New Roman"/>
          <w:sz w:val="24"/>
          <w:szCs w:val="24"/>
          <w:lang w:val="hy-AM"/>
        </w:rPr>
        <w:t>Հանրակրթության պետական կրթակարգ, Ե</w:t>
      </w:r>
      <w:r w:rsidR="000027E7" w:rsidRPr="000027E7">
        <w:rPr>
          <w:rFonts w:ascii="Times New Roman" w:hAnsi="Times New Roman" w:cs="Times New Roman"/>
          <w:sz w:val="24"/>
          <w:szCs w:val="24"/>
          <w:lang w:val="hy-AM"/>
        </w:rPr>
        <w:t>.</w:t>
      </w:r>
      <w:r w:rsidRPr="00C6556C">
        <w:rPr>
          <w:rFonts w:ascii="Sylfaen" w:hAnsi="Sylfaen" w:cs="Times New Roman"/>
          <w:sz w:val="24"/>
          <w:szCs w:val="24"/>
          <w:lang w:val="hy-AM"/>
        </w:rPr>
        <w:t xml:space="preserve">, Անտաարես, 2004, </w:t>
      </w:r>
    </w:p>
    <w:p w:rsidR="00F77C2E" w:rsidRPr="00DB07CD" w:rsidRDefault="00F77C2E" w:rsidP="00BF2B87">
      <w:pPr>
        <w:jc w:val="both"/>
        <w:rPr>
          <w:rFonts w:ascii="Sylfaen" w:hAnsi="Sylfaen"/>
          <w:sz w:val="24"/>
          <w:szCs w:val="24"/>
          <w:lang w:val="hy-AM"/>
        </w:rPr>
      </w:pPr>
      <w:r w:rsidRPr="00DB07CD">
        <w:rPr>
          <w:rFonts w:ascii="Sylfaen" w:hAnsi="Sylfaen"/>
          <w:sz w:val="24"/>
          <w:szCs w:val="24"/>
          <w:lang w:val="hy-AM"/>
        </w:rPr>
        <w:t>ՀՀ պաշտոնական տեղեկագիր, Կրթության մասին Հայաստանի Հանրապետության օրենքը, 1999, կետ 18։</w:t>
      </w:r>
    </w:p>
    <w:p w:rsidR="00DB07CD" w:rsidRPr="00DB07CD" w:rsidRDefault="00DB07CD" w:rsidP="00BF2B87">
      <w:pPr>
        <w:jc w:val="both"/>
        <w:rPr>
          <w:rFonts w:ascii="Sylfaen" w:hAnsi="Sylfaen"/>
          <w:sz w:val="24"/>
          <w:szCs w:val="24"/>
          <w:lang w:val="hy-AM"/>
        </w:rPr>
      </w:pPr>
      <w:r w:rsidRPr="00DB07CD">
        <w:rPr>
          <w:rFonts w:ascii="Sylfaen" w:hAnsi="Sylfaen"/>
          <w:sz w:val="24"/>
          <w:szCs w:val="24"/>
          <w:lang w:val="hy-AM"/>
        </w:rPr>
        <w:t>ՏԵՐ–ԳՐԻԳՈՐՅԱՆ Ա</w:t>
      </w:r>
      <w:r w:rsidR="000027E7" w:rsidRPr="000027E7">
        <w:rPr>
          <w:rFonts w:ascii="Times New Roman" w:hAnsi="Times New Roman" w:cs="Times New Roman"/>
          <w:sz w:val="24"/>
          <w:szCs w:val="24"/>
          <w:lang w:val="hy-AM"/>
        </w:rPr>
        <w:t>.</w:t>
      </w:r>
      <w:r w:rsidRPr="00DB07CD">
        <w:rPr>
          <w:rFonts w:ascii="Sylfaen" w:hAnsi="Sylfaen"/>
          <w:sz w:val="24"/>
          <w:szCs w:val="24"/>
          <w:lang w:val="hy-AM"/>
        </w:rPr>
        <w:t xml:space="preserve">, Հայոց լեզվի մեթոդիկա, Եր., 1980, </w:t>
      </w:r>
    </w:p>
    <w:p w:rsidR="00C6556C" w:rsidRPr="00DB07CD" w:rsidRDefault="00C6556C" w:rsidP="00C6556C">
      <w:pPr>
        <w:jc w:val="both"/>
        <w:rPr>
          <w:rFonts w:ascii="Sylfaen" w:hAnsi="Sylfaen"/>
          <w:sz w:val="24"/>
          <w:szCs w:val="24"/>
          <w:lang w:val="hy-AM"/>
        </w:rPr>
      </w:pPr>
      <w:r w:rsidRPr="00DB07CD">
        <w:rPr>
          <w:rFonts w:ascii="Sylfaen" w:hAnsi="Sylfaen"/>
          <w:sz w:val="24"/>
          <w:szCs w:val="24"/>
          <w:lang w:val="hy-AM"/>
        </w:rPr>
        <w:t xml:space="preserve">Ուշինսկի, Մանկ. ընտիր երկեր, հտ. 2, Եր., 1950, </w:t>
      </w:r>
    </w:p>
    <w:p w:rsidR="00C6556C" w:rsidRPr="00BF2B87" w:rsidRDefault="00C6556C" w:rsidP="00BF2B87">
      <w:pPr>
        <w:jc w:val="both"/>
        <w:rPr>
          <w:rFonts w:ascii="Sylfaen" w:hAnsi="Sylfaen"/>
          <w:sz w:val="24"/>
          <w:szCs w:val="24"/>
          <w:lang w:val="hy-AM"/>
        </w:rPr>
      </w:pPr>
    </w:p>
    <w:sectPr w:rsidR="00C6556C" w:rsidRPr="00BF2B87" w:rsidSect="00735012">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0F16" w:rsidRDefault="00900F16" w:rsidP="00735012">
      <w:pPr>
        <w:spacing w:after="0" w:line="240" w:lineRule="auto"/>
      </w:pPr>
      <w:r>
        <w:separator/>
      </w:r>
    </w:p>
  </w:endnote>
  <w:endnote w:type="continuationSeparator" w:id="0">
    <w:p w:rsidR="00900F16" w:rsidRDefault="00900F16" w:rsidP="0073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950665"/>
      <w:docPartObj>
        <w:docPartGallery w:val="Page Numbers (Bottom of Page)"/>
        <w:docPartUnique/>
      </w:docPartObj>
    </w:sdtPr>
    <w:sdtContent>
      <w:p w:rsidR="00735012" w:rsidRDefault="00E82A55">
        <w:pPr>
          <w:pStyle w:val="Footer"/>
          <w:jc w:val="center"/>
        </w:pPr>
        <w:r>
          <w:fldChar w:fldCharType="begin"/>
        </w:r>
        <w:r w:rsidR="00735012">
          <w:instrText>PAGE   \* MERGEFORMAT</w:instrText>
        </w:r>
        <w:r>
          <w:fldChar w:fldCharType="separate"/>
        </w:r>
        <w:r w:rsidR="000027E7">
          <w:rPr>
            <w:noProof/>
          </w:rPr>
          <w:t>16</w:t>
        </w:r>
        <w:r>
          <w:fldChar w:fldCharType="end"/>
        </w:r>
      </w:p>
    </w:sdtContent>
  </w:sdt>
  <w:p w:rsidR="00735012" w:rsidRDefault="00735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0F16" w:rsidRDefault="00900F16" w:rsidP="00735012">
      <w:pPr>
        <w:spacing w:after="0" w:line="240" w:lineRule="auto"/>
      </w:pPr>
      <w:r>
        <w:separator/>
      </w:r>
    </w:p>
  </w:footnote>
  <w:footnote w:type="continuationSeparator" w:id="0">
    <w:p w:rsidR="00900F16" w:rsidRDefault="00900F16" w:rsidP="00735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650"/>
    <w:multiLevelType w:val="hybridMultilevel"/>
    <w:tmpl w:val="7756B0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5D7E792F"/>
    <w:multiLevelType w:val="multilevel"/>
    <w:tmpl w:val="C00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420ACB"/>
    <w:multiLevelType w:val="multilevel"/>
    <w:tmpl w:val="89D08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022DDF"/>
    <w:multiLevelType w:val="hybridMultilevel"/>
    <w:tmpl w:val="F2D09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A778E0"/>
    <w:multiLevelType w:val="multilevel"/>
    <w:tmpl w:val="FE4C3B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3A7075"/>
    <w:multiLevelType w:val="multilevel"/>
    <w:tmpl w:val="EBF0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3C0A82"/>
    <w:multiLevelType w:val="hybridMultilevel"/>
    <w:tmpl w:val="FC18D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47628690">
    <w:abstractNumId w:val="2"/>
  </w:num>
  <w:num w:numId="2" w16cid:durableId="1049645882">
    <w:abstractNumId w:val="5"/>
  </w:num>
  <w:num w:numId="3" w16cid:durableId="2076001627">
    <w:abstractNumId w:val="4"/>
    <w:lvlOverride w:ilvl="0">
      <w:lvl w:ilvl="0">
        <w:numFmt w:val="decimal"/>
        <w:lvlText w:val="%1."/>
        <w:lvlJc w:val="left"/>
      </w:lvl>
    </w:lvlOverride>
  </w:num>
  <w:num w:numId="4" w16cid:durableId="914515229">
    <w:abstractNumId w:val="1"/>
  </w:num>
  <w:num w:numId="5" w16cid:durableId="285626461">
    <w:abstractNumId w:val="3"/>
  </w:num>
  <w:num w:numId="6" w16cid:durableId="1869292253">
    <w:abstractNumId w:val="0"/>
  </w:num>
  <w:num w:numId="7" w16cid:durableId="14951017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0EDD"/>
    <w:rsid w:val="000027E7"/>
    <w:rsid w:val="00067438"/>
    <w:rsid w:val="0019616E"/>
    <w:rsid w:val="0026406F"/>
    <w:rsid w:val="00331C25"/>
    <w:rsid w:val="004846CF"/>
    <w:rsid w:val="006C512B"/>
    <w:rsid w:val="00735012"/>
    <w:rsid w:val="0083264F"/>
    <w:rsid w:val="008A48F2"/>
    <w:rsid w:val="00900F16"/>
    <w:rsid w:val="00901A85"/>
    <w:rsid w:val="009A6173"/>
    <w:rsid w:val="00AC2971"/>
    <w:rsid w:val="00BF2B87"/>
    <w:rsid w:val="00C27088"/>
    <w:rsid w:val="00C6556C"/>
    <w:rsid w:val="00C97976"/>
    <w:rsid w:val="00D60EDD"/>
    <w:rsid w:val="00DB07CD"/>
    <w:rsid w:val="00DB31EF"/>
    <w:rsid w:val="00DD276C"/>
    <w:rsid w:val="00E2281E"/>
    <w:rsid w:val="00E82A55"/>
    <w:rsid w:val="00E920C0"/>
    <w:rsid w:val="00F77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40DAC91"/>
  <w15:docId w15:val="{5E90D2C4-CC28-4808-AFA0-8E472448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B87"/>
    <w:pPr>
      <w:ind w:left="720"/>
      <w:contextualSpacing/>
    </w:pPr>
  </w:style>
  <w:style w:type="paragraph" w:styleId="BalloonText">
    <w:name w:val="Balloon Text"/>
    <w:basedOn w:val="Normal"/>
    <w:link w:val="BalloonTextChar"/>
    <w:uiPriority w:val="99"/>
    <w:semiHidden/>
    <w:unhideWhenUsed/>
    <w:rsid w:val="00BF2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B87"/>
    <w:rPr>
      <w:rFonts w:ascii="Tahoma" w:hAnsi="Tahoma" w:cs="Tahoma"/>
      <w:sz w:val="16"/>
      <w:szCs w:val="16"/>
    </w:rPr>
  </w:style>
  <w:style w:type="paragraph" w:styleId="NoSpacing">
    <w:name w:val="No Spacing"/>
    <w:link w:val="NoSpacingChar"/>
    <w:uiPriority w:val="1"/>
    <w:qFormat/>
    <w:rsid w:val="00C97976"/>
    <w:pPr>
      <w:spacing w:after="0" w:line="240" w:lineRule="auto"/>
    </w:pPr>
    <w:rPr>
      <w:rFonts w:eastAsiaTheme="minorEastAsia"/>
      <w:lang w:eastAsia="ru-RU"/>
    </w:rPr>
  </w:style>
  <w:style w:type="character" w:customStyle="1" w:styleId="NoSpacingChar">
    <w:name w:val="No Spacing Char"/>
    <w:basedOn w:val="DefaultParagraphFont"/>
    <w:link w:val="NoSpacing"/>
    <w:uiPriority w:val="1"/>
    <w:rsid w:val="00C97976"/>
    <w:rPr>
      <w:rFonts w:eastAsiaTheme="minorEastAsia"/>
      <w:lang w:eastAsia="ru-RU"/>
    </w:rPr>
  </w:style>
  <w:style w:type="paragraph" w:styleId="Header">
    <w:name w:val="header"/>
    <w:basedOn w:val="Normal"/>
    <w:link w:val="HeaderChar"/>
    <w:uiPriority w:val="99"/>
    <w:unhideWhenUsed/>
    <w:rsid w:val="00735012"/>
    <w:pPr>
      <w:tabs>
        <w:tab w:val="center" w:pos="4677"/>
        <w:tab w:val="right" w:pos="9355"/>
      </w:tabs>
      <w:spacing w:after="0" w:line="240" w:lineRule="auto"/>
    </w:pPr>
  </w:style>
  <w:style w:type="character" w:customStyle="1" w:styleId="HeaderChar">
    <w:name w:val="Header Char"/>
    <w:basedOn w:val="DefaultParagraphFont"/>
    <w:link w:val="Header"/>
    <w:uiPriority w:val="99"/>
    <w:rsid w:val="00735012"/>
  </w:style>
  <w:style w:type="paragraph" w:styleId="Footer">
    <w:name w:val="footer"/>
    <w:basedOn w:val="Normal"/>
    <w:link w:val="FooterChar"/>
    <w:uiPriority w:val="99"/>
    <w:unhideWhenUsed/>
    <w:rsid w:val="00735012"/>
    <w:pPr>
      <w:tabs>
        <w:tab w:val="center" w:pos="4677"/>
        <w:tab w:val="right" w:pos="9355"/>
      </w:tabs>
      <w:spacing w:after="0" w:line="240" w:lineRule="auto"/>
    </w:pPr>
  </w:style>
  <w:style w:type="character" w:customStyle="1" w:styleId="FooterChar">
    <w:name w:val="Footer Char"/>
    <w:basedOn w:val="DefaultParagraphFont"/>
    <w:link w:val="Footer"/>
    <w:uiPriority w:val="99"/>
    <w:rsid w:val="00735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y-AM"/>
              <a:t>ուսումնական գործունեությանը երեխաների պատրաստականության մակարդակի բացահայտում </a:t>
            </a:r>
            <a:endParaRPr lang="ru-RU"/>
          </a:p>
        </c:rich>
      </c:tx>
      <c:layout>
        <c:manualLayout>
          <c:xMode val="edge"/>
          <c:yMode val="edge"/>
          <c:x val="0.18293398221055701"/>
          <c:y val="1.5873015873015879E-2"/>
        </c:manualLayout>
      </c:layout>
      <c:overlay val="0"/>
    </c:title>
    <c:autoTitleDeleted val="0"/>
    <c:plotArea>
      <c:layout/>
      <c:pieChart>
        <c:varyColors val="1"/>
        <c:ser>
          <c:idx val="0"/>
          <c:order val="0"/>
          <c:tx>
            <c:strRef>
              <c:f>Лист1!$B$1</c:f>
              <c:strCache>
                <c:ptCount val="1"/>
                <c:pt idx="0">
                  <c:v>Продажи</c:v>
                </c:pt>
              </c:strCache>
            </c:strRef>
          </c:tx>
          <c:cat>
            <c:strRef>
              <c:f>Лист1!$A$2:$A$5</c:f>
              <c:strCache>
                <c:ptCount val="2"/>
                <c:pt idx="0">
                  <c:v>1</c:v>
                </c:pt>
                <c:pt idx="1">
                  <c:v>Кв. 2</c:v>
                </c:pt>
              </c:strCache>
            </c:strRef>
          </c:cat>
          <c:val>
            <c:numRef>
              <c:f>Лист1!$B$2:$B$5</c:f>
              <c:numCache>
                <c:formatCode>General</c:formatCode>
                <c:ptCount val="4"/>
                <c:pt idx="0">
                  <c:v>8.2000000000000011</c:v>
                </c:pt>
                <c:pt idx="1">
                  <c:v>6</c:v>
                </c:pt>
              </c:numCache>
            </c:numRef>
          </c:val>
          <c:extLst>
            <c:ext xmlns:c16="http://schemas.microsoft.com/office/drawing/2014/chart" uri="{C3380CC4-5D6E-409C-BE32-E72D297353CC}">
              <c16:uniqueId val="{00000000-B9AF-41AF-8060-61CC2EB9A331}"/>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F3CCDBB90F486F994E532339BFF4C6"/>
        <w:category>
          <w:name w:val="Общие"/>
          <w:gallery w:val="placeholder"/>
        </w:category>
        <w:types>
          <w:type w:val="bbPlcHdr"/>
        </w:types>
        <w:behaviors>
          <w:behavior w:val="content"/>
        </w:behaviors>
        <w:guid w:val="{E0416B31-E067-45F1-80F7-2EDA7A305773}"/>
      </w:docPartPr>
      <w:docPartBody>
        <w:p w:rsidR="00CB76BE" w:rsidRDefault="00D22F1A" w:rsidP="00D22F1A">
          <w:pPr>
            <w:pStyle w:val="F0F3CCDBB90F486F994E532339BFF4C6"/>
          </w:pPr>
          <w:r>
            <w:rPr>
              <w:rFonts w:asciiTheme="majorHAnsi" w:eastAsiaTheme="majorEastAsia" w:hAnsiTheme="majorHAnsi" w:cstheme="majorBidi"/>
            </w:rPr>
            <w:t>[Введите название организации]</w:t>
          </w:r>
        </w:p>
      </w:docPartBody>
    </w:docPart>
    <w:docPart>
      <w:docPartPr>
        <w:name w:val="A158343F0D7645738B4EFC8804ED7A0C"/>
        <w:category>
          <w:name w:val="Общие"/>
          <w:gallery w:val="placeholder"/>
        </w:category>
        <w:types>
          <w:type w:val="bbPlcHdr"/>
        </w:types>
        <w:behaviors>
          <w:behavior w:val="content"/>
        </w:behaviors>
        <w:guid w:val="{B5F790BC-2A8E-4477-A9FD-57E9D4F7D8A1}"/>
      </w:docPartPr>
      <w:docPartBody>
        <w:p w:rsidR="00CB76BE" w:rsidRDefault="00D22F1A" w:rsidP="00D22F1A">
          <w:pPr>
            <w:pStyle w:val="A158343F0D7645738B4EFC8804ED7A0C"/>
          </w:pPr>
          <w:r>
            <w:rPr>
              <w:rFonts w:asciiTheme="majorHAnsi" w:eastAsiaTheme="majorEastAsia" w:hAnsiTheme="majorHAnsi" w:cstheme="majorBidi"/>
              <w:color w:val="4472C4" w:themeColor="accent1"/>
              <w:sz w:val="80"/>
              <w:szCs w:val="80"/>
            </w:rPr>
            <w:t>[Введите название документа]</w:t>
          </w:r>
        </w:p>
      </w:docPartBody>
    </w:docPart>
    <w:docPart>
      <w:docPartPr>
        <w:name w:val="D58B29D53E8947C6B9B55688EECD8F90"/>
        <w:category>
          <w:name w:val="Общие"/>
          <w:gallery w:val="placeholder"/>
        </w:category>
        <w:types>
          <w:type w:val="bbPlcHdr"/>
        </w:types>
        <w:behaviors>
          <w:behavior w:val="content"/>
        </w:behaviors>
        <w:guid w:val="{C68294CF-E6CB-4599-9CA3-9B98CA7E54B7}"/>
      </w:docPartPr>
      <w:docPartBody>
        <w:p w:rsidR="00CB76BE" w:rsidRDefault="00D22F1A" w:rsidP="00D22F1A">
          <w:pPr>
            <w:pStyle w:val="D58B29D53E8947C6B9B55688EECD8F90"/>
          </w:pPr>
          <w:r>
            <w:rPr>
              <w:rFonts w:asciiTheme="majorHAnsi" w:eastAsiaTheme="majorEastAsia" w:hAnsiTheme="majorHAnsi" w:cstheme="majorBidi"/>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22F1A"/>
    <w:rsid w:val="00346F0C"/>
    <w:rsid w:val="008029F3"/>
    <w:rsid w:val="00CB76BE"/>
    <w:rsid w:val="00D22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F3CCDBB90F486F994E532339BFF4C6">
    <w:name w:val="F0F3CCDBB90F486F994E532339BFF4C6"/>
    <w:rsid w:val="00D22F1A"/>
  </w:style>
  <w:style w:type="paragraph" w:customStyle="1" w:styleId="A158343F0D7645738B4EFC8804ED7A0C">
    <w:name w:val="A158343F0D7645738B4EFC8804ED7A0C"/>
    <w:rsid w:val="00D22F1A"/>
  </w:style>
  <w:style w:type="paragraph" w:customStyle="1" w:styleId="D58B29D53E8947C6B9B55688EECD8F90">
    <w:name w:val="D58B29D53E8947C6B9B55688EECD8F90"/>
    <w:rsid w:val="00D22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97</TotalTime>
  <Pages>17</Pages>
  <Words>3789</Words>
  <Characters>21602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ԹԵՄԱՆ ՝ Նախաայբբենական փուլի կազմակերպման նպատակներն ու իրականացման ուղիները</Company>
  <LinksUpToDate>false</LinksUpToDate>
  <CharactersWithSpaces>25341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ԿԱՏԱՐՈՂ՝ Անահիտ Ավալյան</dc:title>
  <dc:subject>ՎԵՐԱՊԱՏՐԱՍՏՈՂ՝  Վերոնիկա Բաբաջանյան</dc:subject>
  <dc:creator>Эмма</dc:creator>
  <cp:lastModifiedBy>Վերոնիկա Բաբաջանյան</cp:lastModifiedBy>
  <cp:revision>14</cp:revision>
  <dcterms:created xsi:type="dcterms:W3CDTF">2022-09-28T08:32:00Z</dcterms:created>
  <dcterms:modified xsi:type="dcterms:W3CDTF">2022-10-23T21:16:00Z</dcterms:modified>
</cp:coreProperties>
</file>