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Arial" w:cs="Arial" w:eastAsia="Arial" w:hAnsi="Arial"/>
          <w:b w:val="1"/>
          <w:i w:val="1"/>
          <w:sz w:val="40"/>
          <w:szCs w:val="40"/>
        </w:rPr>
      </w:pPr>
      <w:sdt>
        <w:sdtPr>
          <w:tag w:val="goog_rdk_0"/>
        </w:sdtPr>
        <w:sdtContent>
          <w:r w:rsidDel="00000000" w:rsidR="00000000" w:rsidRPr="00000000">
            <w:rPr>
              <w:rFonts w:ascii="Tahoma" w:cs="Tahoma" w:eastAsia="Tahoma" w:hAnsi="Tahoma"/>
              <w:b w:val="1"/>
              <w:i w:val="1"/>
              <w:sz w:val="40"/>
              <w:szCs w:val="40"/>
              <w:rtl w:val="0"/>
            </w:rPr>
            <w:t xml:space="preserve">ՀՀ ԿՐԹՈՒԹՅԱՆ, ԳԻՏՈՒԹՅԱՆ, ՄՇԱԿՈՒՅԹԻ ԵՎ ՍՊՈՐՏԻ ՆԱԽԱՐԱՐՈՒԹՅՈՒՆ</w:t>
          </w:r>
        </w:sdtContent>
      </w:sdt>
    </w:p>
    <w:p w:rsidR="00000000" w:rsidDel="00000000" w:rsidP="00000000" w:rsidRDefault="00000000" w:rsidRPr="00000000" w14:paraId="00000002">
      <w:pPr>
        <w:spacing w:after="0" w:line="360" w:lineRule="auto"/>
        <w:jc w:val="center"/>
        <w:rPr>
          <w:rFonts w:ascii="Arial" w:cs="Arial" w:eastAsia="Arial" w:hAnsi="Arial"/>
          <w:b w:val="1"/>
          <w:i w:val="1"/>
          <w:sz w:val="40"/>
          <w:szCs w:val="40"/>
        </w:rPr>
      </w:pPr>
      <w:sdt>
        <w:sdtPr>
          <w:tag w:val="goog_rdk_1"/>
        </w:sdtPr>
        <w:sdtContent>
          <w:r w:rsidDel="00000000" w:rsidR="00000000" w:rsidRPr="00000000">
            <w:rPr>
              <w:rFonts w:ascii="Tahoma" w:cs="Tahoma" w:eastAsia="Tahoma" w:hAnsi="Tahoma"/>
              <w:b w:val="1"/>
              <w:i w:val="1"/>
              <w:sz w:val="40"/>
              <w:szCs w:val="40"/>
              <w:rtl w:val="0"/>
            </w:rPr>
            <w:t xml:space="preserve">«ԳԱՎԱՌԻ ԱՎԱԳ ԴՊՐՈՑ»</w:t>
          </w:r>
        </w:sdtContent>
      </w:sdt>
    </w:p>
    <w:p w:rsidR="00000000" w:rsidDel="00000000" w:rsidP="00000000" w:rsidRDefault="00000000" w:rsidRPr="00000000" w14:paraId="00000003">
      <w:pPr>
        <w:spacing w:after="0" w:line="360" w:lineRule="auto"/>
        <w:jc w:val="center"/>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04">
      <w:pPr>
        <w:spacing w:after="0" w:line="360" w:lineRule="auto"/>
        <w:jc w:val="center"/>
        <w:rPr>
          <w:rFonts w:ascii="Arial" w:cs="Arial" w:eastAsia="Arial" w:hAnsi="Arial"/>
          <w:b w:val="1"/>
          <w:i w:val="1"/>
          <w:sz w:val="52"/>
          <w:szCs w:val="52"/>
        </w:rPr>
      </w:pPr>
      <w:sdt>
        <w:sdtPr>
          <w:tag w:val="goog_rdk_2"/>
        </w:sdtPr>
        <w:sdtContent>
          <w:r w:rsidDel="00000000" w:rsidR="00000000" w:rsidRPr="00000000">
            <w:rPr>
              <w:rFonts w:ascii="Tahoma" w:cs="Tahoma" w:eastAsia="Tahoma" w:hAnsi="Tahoma"/>
              <w:b w:val="1"/>
              <w:i w:val="1"/>
              <w:sz w:val="52"/>
              <w:szCs w:val="52"/>
              <w:rtl w:val="0"/>
            </w:rPr>
            <w:t xml:space="preserve">ՀԵՏԱԶՈՏԱԿԱՆ ԱՇԽԱՏԱՆՔ</w:t>
          </w:r>
        </w:sdtContent>
      </w:sdt>
    </w:p>
    <w:p w:rsidR="00000000" w:rsidDel="00000000" w:rsidP="00000000" w:rsidRDefault="00000000" w:rsidRPr="00000000" w14:paraId="00000005">
      <w:pPr>
        <w:spacing w:after="0" w:line="360" w:lineRule="auto"/>
        <w:jc w:val="center"/>
        <w:rPr>
          <w:rFonts w:ascii="Arial" w:cs="Arial" w:eastAsia="Arial" w:hAnsi="Arial"/>
          <w:b w:val="1"/>
          <w:i w:val="1"/>
          <w:sz w:val="40"/>
          <w:szCs w:val="40"/>
        </w:rPr>
      </w:pPr>
      <w:r w:rsidDel="00000000" w:rsidR="00000000" w:rsidRPr="00000000">
        <w:rPr>
          <w:rtl w:val="0"/>
        </w:rPr>
      </w:r>
    </w:p>
    <w:p w:rsidR="00000000" w:rsidDel="00000000" w:rsidP="00000000" w:rsidRDefault="00000000" w:rsidRPr="00000000" w14:paraId="00000006">
      <w:pPr>
        <w:spacing w:after="0" w:line="360" w:lineRule="auto"/>
        <w:ind w:left="1560" w:hanging="1560"/>
        <w:jc w:val="both"/>
        <w:rPr>
          <w:rFonts w:ascii="Arial" w:cs="Arial" w:eastAsia="Arial" w:hAnsi="Arial"/>
          <w:b w:val="1"/>
          <w:i w:val="1"/>
          <w:sz w:val="32"/>
          <w:szCs w:val="32"/>
          <w:u w:val="single"/>
        </w:rPr>
      </w:pPr>
      <w:sdt>
        <w:sdtPr>
          <w:tag w:val="goog_rdk_3"/>
        </w:sdtPr>
        <w:sdtContent>
          <w:r w:rsidDel="00000000" w:rsidR="00000000" w:rsidRPr="00000000">
            <w:rPr>
              <w:rFonts w:ascii="Tahoma" w:cs="Tahoma" w:eastAsia="Tahoma" w:hAnsi="Tahoma"/>
              <w:b w:val="1"/>
              <w:i w:val="1"/>
              <w:sz w:val="32"/>
              <w:szCs w:val="32"/>
              <w:rtl w:val="0"/>
            </w:rPr>
            <w:t xml:space="preserve">Դասընթաց՝ Հերթական ատեստավորման ենթակա ուսուցիչների վերապատրաստում </w:t>
          </w:r>
        </w:sdtContent>
      </w:sdt>
      <w:r w:rsidDel="00000000" w:rsidR="00000000" w:rsidRPr="00000000">
        <w:rPr>
          <w:rtl w:val="0"/>
        </w:rPr>
      </w:r>
    </w:p>
    <w:p w:rsidR="00000000" w:rsidDel="00000000" w:rsidP="00000000" w:rsidRDefault="00000000" w:rsidRPr="00000000" w14:paraId="00000007">
      <w:pPr>
        <w:spacing w:after="0" w:line="360" w:lineRule="auto"/>
        <w:ind w:left="1560" w:hanging="1560"/>
        <w:jc w:val="both"/>
        <w:rPr>
          <w:rFonts w:ascii="Arial" w:cs="Arial" w:eastAsia="Arial" w:hAnsi="Arial"/>
          <w:b w:val="1"/>
          <w:i w:val="1"/>
          <w:sz w:val="32"/>
          <w:szCs w:val="32"/>
          <w:u w:val="single"/>
        </w:rPr>
      </w:pPr>
      <w:sdt>
        <w:sdtPr>
          <w:tag w:val="goog_rdk_4"/>
        </w:sdtPr>
        <w:sdtContent>
          <w:r w:rsidDel="00000000" w:rsidR="00000000" w:rsidRPr="00000000">
            <w:rPr>
              <w:rFonts w:ascii="Tahoma" w:cs="Tahoma" w:eastAsia="Tahoma" w:hAnsi="Tahoma"/>
              <w:b w:val="1"/>
              <w:i w:val="1"/>
              <w:sz w:val="32"/>
              <w:szCs w:val="32"/>
              <w:rtl w:val="0"/>
            </w:rPr>
            <w:t xml:space="preserve">Թեման՝ </w:t>
          </w:r>
        </w:sdtContent>
      </w:sdt>
      <w:sdt>
        <w:sdtPr>
          <w:tag w:val="goog_rdk_5"/>
        </w:sdtPr>
        <w:sdtContent>
          <w:r w:rsidDel="00000000" w:rsidR="00000000" w:rsidRPr="00000000">
            <w:rPr>
              <w:rFonts w:ascii="Tahoma" w:cs="Tahoma" w:eastAsia="Tahoma" w:hAnsi="Tahoma"/>
              <w:b w:val="1"/>
              <w:i w:val="1"/>
              <w:sz w:val="32"/>
              <w:szCs w:val="32"/>
              <w:u w:val="single"/>
              <w:rtl w:val="0"/>
            </w:rPr>
            <w:t xml:space="preserve">Աշխարագրական քարտեզների կիրառմամբ Համագործակցային ուսուցման կազմակերպումը աշխարհագրության դասերին</w:t>
          </w:r>
        </w:sdtContent>
      </w:sdt>
    </w:p>
    <w:p w:rsidR="00000000" w:rsidDel="00000000" w:rsidP="00000000" w:rsidRDefault="00000000" w:rsidRPr="00000000" w14:paraId="00000008">
      <w:pPr>
        <w:spacing w:after="0" w:line="360" w:lineRule="auto"/>
        <w:jc w:val="both"/>
        <w:rPr>
          <w:rFonts w:ascii="Arial" w:cs="Arial" w:eastAsia="Arial" w:hAnsi="Arial"/>
          <w:b w:val="1"/>
          <w:i w:val="1"/>
          <w:sz w:val="32"/>
          <w:szCs w:val="32"/>
        </w:rPr>
      </w:pPr>
      <w:sdt>
        <w:sdtPr>
          <w:tag w:val="goog_rdk_6"/>
        </w:sdtPr>
        <w:sdtContent>
          <w:r w:rsidDel="00000000" w:rsidR="00000000" w:rsidRPr="00000000">
            <w:rPr>
              <w:rFonts w:ascii="Tahoma" w:cs="Tahoma" w:eastAsia="Tahoma" w:hAnsi="Tahoma"/>
              <w:b w:val="1"/>
              <w:i w:val="1"/>
              <w:sz w:val="32"/>
              <w:szCs w:val="32"/>
              <w:rtl w:val="0"/>
            </w:rPr>
            <w:t xml:space="preserve">Առարկա՝ Աշխարհագրություն </w:t>
          </w:r>
        </w:sdtContent>
      </w:sdt>
    </w:p>
    <w:p w:rsidR="00000000" w:rsidDel="00000000" w:rsidP="00000000" w:rsidRDefault="00000000" w:rsidRPr="00000000" w14:paraId="00000009">
      <w:pPr>
        <w:spacing w:after="0" w:line="360" w:lineRule="auto"/>
        <w:jc w:val="both"/>
        <w:rPr>
          <w:rFonts w:ascii="Arial" w:cs="Arial" w:eastAsia="Arial" w:hAnsi="Arial"/>
          <w:b w:val="1"/>
          <w:i w:val="1"/>
          <w:sz w:val="32"/>
          <w:szCs w:val="32"/>
        </w:rPr>
      </w:pPr>
      <w:sdt>
        <w:sdtPr>
          <w:tag w:val="goog_rdk_7"/>
        </w:sdtPr>
        <w:sdtContent>
          <w:r w:rsidDel="00000000" w:rsidR="00000000" w:rsidRPr="00000000">
            <w:rPr>
              <w:rFonts w:ascii="Tahoma" w:cs="Tahoma" w:eastAsia="Tahoma" w:hAnsi="Tahoma"/>
              <w:b w:val="1"/>
              <w:i w:val="1"/>
              <w:sz w:val="32"/>
              <w:szCs w:val="32"/>
              <w:rtl w:val="0"/>
            </w:rPr>
            <w:t xml:space="preserve">Ղեկավար` Թ. Ղարաբաղցյան</w:t>
          </w:r>
        </w:sdtContent>
      </w:sdt>
    </w:p>
    <w:p w:rsidR="00000000" w:rsidDel="00000000" w:rsidP="00000000" w:rsidRDefault="00000000" w:rsidRPr="00000000" w14:paraId="0000000A">
      <w:pPr>
        <w:spacing w:after="0" w:line="360" w:lineRule="auto"/>
        <w:jc w:val="both"/>
        <w:rPr>
          <w:rFonts w:ascii="Arial" w:cs="Arial" w:eastAsia="Arial" w:hAnsi="Arial"/>
          <w:b w:val="1"/>
          <w:i w:val="1"/>
          <w:sz w:val="32"/>
          <w:szCs w:val="32"/>
        </w:rPr>
      </w:pPr>
      <w:sdt>
        <w:sdtPr>
          <w:tag w:val="goog_rdk_8"/>
        </w:sdtPr>
        <w:sdtContent>
          <w:r w:rsidDel="00000000" w:rsidR="00000000" w:rsidRPr="00000000">
            <w:rPr>
              <w:rFonts w:ascii="Tahoma" w:cs="Tahoma" w:eastAsia="Tahoma" w:hAnsi="Tahoma"/>
              <w:b w:val="1"/>
              <w:i w:val="1"/>
              <w:sz w:val="32"/>
              <w:szCs w:val="32"/>
              <w:rtl w:val="0"/>
            </w:rPr>
            <w:t xml:space="preserve">Ուսուցիչ՝ Գոհար Բադալյան</w:t>
          </w:r>
        </w:sdtContent>
      </w:sdt>
    </w:p>
    <w:p w:rsidR="00000000" w:rsidDel="00000000" w:rsidP="00000000" w:rsidRDefault="00000000" w:rsidRPr="00000000" w14:paraId="0000000B">
      <w:pPr>
        <w:spacing w:after="0" w:line="360" w:lineRule="auto"/>
        <w:jc w:val="center"/>
        <w:rPr>
          <w:rFonts w:ascii="Arial" w:cs="Arial" w:eastAsia="Arial" w:hAnsi="Arial"/>
          <w:b w:val="1"/>
          <w:i w:val="1"/>
          <w:sz w:val="36"/>
          <w:szCs w:val="36"/>
        </w:rPr>
      </w:pPr>
      <w:r w:rsidDel="00000000" w:rsidR="00000000" w:rsidRPr="00000000">
        <w:rPr>
          <w:rtl w:val="0"/>
        </w:rPr>
      </w:r>
    </w:p>
    <w:p w:rsidR="00000000" w:rsidDel="00000000" w:rsidP="00000000" w:rsidRDefault="00000000" w:rsidRPr="00000000" w14:paraId="0000000C">
      <w:pPr>
        <w:spacing w:after="0" w:line="360" w:lineRule="auto"/>
        <w:ind w:left="708" w:firstLine="0"/>
        <w:jc w:val="both"/>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0D">
      <w:pPr>
        <w:spacing w:after="0" w:line="360" w:lineRule="auto"/>
        <w:jc w:val="both"/>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E">
      <w:pPr>
        <w:spacing w:after="0" w:line="360" w:lineRule="auto"/>
        <w:jc w:val="both"/>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0F">
      <w:pPr>
        <w:spacing w:after="0" w:line="360" w:lineRule="auto"/>
        <w:jc w:val="both"/>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11">
      <w:pPr>
        <w:spacing w:after="0" w:line="360" w:lineRule="auto"/>
        <w:jc w:val="center"/>
        <w:rPr>
          <w:rFonts w:ascii="Arial" w:cs="Arial" w:eastAsia="Arial" w:hAnsi="Arial"/>
          <w:b w:val="1"/>
          <w:sz w:val="28"/>
          <w:szCs w:val="28"/>
        </w:rPr>
      </w:pPr>
      <w:bookmarkStart w:colFirst="0" w:colLast="0" w:name="_heading=h.gjdgxs" w:id="0"/>
      <w:bookmarkEnd w:id="0"/>
      <w:sdt>
        <w:sdtPr>
          <w:tag w:val="goog_rdk_9"/>
        </w:sdtPr>
        <w:sdtContent>
          <w:r w:rsidDel="00000000" w:rsidR="00000000" w:rsidRPr="00000000">
            <w:rPr>
              <w:rFonts w:ascii="Tahoma" w:cs="Tahoma" w:eastAsia="Tahoma" w:hAnsi="Tahoma"/>
              <w:b w:val="1"/>
              <w:sz w:val="28"/>
              <w:szCs w:val="28"/>
              <w:rtl w:val="0"/>
            </w:rPr>
            <w:t xml:space="preserve">ԳԱՎԱՌ  2022</w:t>
          </w:r>
        </w:sdtContent>
      </w:sdt>
    </w:p>
    <w:p w:rsidR="00000000" w:rsidDel="00000000" w:rsidP="00000000" w:rsidRDefault="00000000" w:rsidRPr="00000000" w14:paraId="00000012">
      <w:pPr>
        <w:tabs>
          <w:tab w:val="left" w:pos="4110"/>
        </w:tabs>
        <w:spacing w:after="0" w:line="259" w:lineRule="auto"/>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3">
      <w:pPr>
        <w:tabs>
          <w:tab w:val="left" w:pos="4110"/>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tabs>
          <w:tab w:val="left" w:pos="4110"/>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tabs>
          <w:tab w:val="left" w:pos="4110"/>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tabs>
          <w:tab w:val="left" w:pos="4110"/>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Arial" w:cs="Arial" w:eastAsia="Arial" w:hAnsi="Arial"/>
          <w:i w:val="0"/>
          <w:smallCaps w:val="0"/>
          <w:strike w:val="0"/>
          <w:color w:val="366091"/>
          <w:sz w:val="32"/>
          <w:szCs w:val="32"/>
          <w:u w:val="none"/>
          <w:shd w:fill="auto" w:val="clear"/>
          <w:vertAlign w:val="baseline"/>
        </w:rPr>
      </w:pPr>
      <w:sdt>
        <w:sdtPr>
          <w:tag w:val="goog_rdk_10"/>
        </w:sdtPr>
        <w:sdtContent>
          <w:r w:rsidDel="00000000" w:rsidR="00000000" w:rsidRPr="00000000">
            <w:rPr>
              <w:rFonts w:ascii="Tahoma" w:cs="Tahoma" w:eastAsia="Tahoma" w:hAnsi="Tahoma"/>
              <w:i w:val="0"/>
              <w:smallCaps w:val="0"/>
              <w:strike w:val="0"/>
              <w:color w:val="366091"/>
              <w:sz w:val="32"/>
              <w:szCs w:val="32"/>
              <w:u w:val="none"/>
              <w:shd w:fill="auto" w:val="clear"/>
              <w:vertAlign w:val="baseline"/>
              <w:rtl w:val="0"/>
            </w:rPr>
            <w:t xml:space="preserve">ԲՈՎԱՆԴԱԿՈՒԹՅՈՒՆ</w:t>
          </w:r>
        </w:sdtContent>
      </w:sdt>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ՆԵՐԱԾՈՒԹՅՈՒՆ․․․․․․․․․․․․․․․․․․․․․․․․․․․․․․․․․․․․․․․․․․․․․․․․․․․․․․․․․․․․․․․․․․․․․․․․․․․․․․․․․․․․․․․․․</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ԳՐԱԿԱՆ ԱԿՆԱՐԿ</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Աշխարհագրական քարտեզներով աշխատելու մեթոդները և հնարները․․․․․․․․․․․․․․․․․․․․․․․․․․․․․․</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Աշխարհագրական քարտեզների դերը աշխարհագրության դասերին․․․․․․․․․․․․․․․․․․․․․․․․․․․․․․․․․․</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ուսուցում․․․․․․․․․․․․․․․․․․․․․․․․․․․․․․․․․․․․․․․․․․․․․․․․․․․․․․․․․․․․․․․․․․․․․․․․․․․․</w:t>
              <w:tab/>
              <w:t xml:space="preserve">12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ուսուցման  տարրերը․․․․․․․․․․․․․․․․․․․․․․․․․․․․․․․․․․․․․․․․․․․․․․․․․․․․․․․․․․․․․</w:t>
              <w:tab/>
              <w:t xml:space="preserve">14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ուսուցման առավելությունները․․․․․․․․․․․․․․․․․․․․․․․․․․․․․․․․․․․․․․․․․․․․․․․</w:t>
              <w:tab/>
              <w:t xml:space="preserve">15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Ուսուցչի դերը համագործակցային ուսուցման մեջ․․․․․․․․․․․․․․․․․․․․․․․․․․․․․․․․․․․․․․․․․․․․․․․․․</w:t>
              <w:tab/>
              <w:t xml:space="preserve">17</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ուսուցման կազմակերպումը․․․․․․․․․․․․․․․․․․․․․․․․․․․․․․․․․․․․․․․․․․․․․․․․․․․․․</w:t>
              <w:tab/>
              <w:t xml:space="preserve">18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ՈՒՍՈՒՑՄԱՆ ՄԵԹՈԴՆԵՐ․․․․․․․․․․․․․․․․․․․․․․․․․․․․․․․․․․․․․․․․</w:t>
              <w:tab/>
              <w:t xml:space="preserve">18</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Համագործակցային մեթոդների և աշխարհագրական քարտեզների համատեղ կիրառումը դասապրոցեսի ընթացքում․․․․․․․․․․․</w:t>
            </w:r>
          </w:hyperlink>
          <w:hyperlink w:anchor="_heading=h.1y810tw">
            <w:r w:rsidDel="00000000" w:rsidR="00000000" w:rsidRPr="00000000">
              <w:rPr>
                <w:rFonts w:ascii="Arial" w:cs="Arial" w:eastAsia="Arial" w:hAnsi="Arial"/>
                <w:b w:val="1"/>
                <w:smallCaps w:val="1"/>
                <w:sz w:val="24"/>
                <w:szCs w:val="24"/>
                <w:rtl w:val="0"/>
              </w:rPr>
              <w:t xml:space="preserve">․․․․․․․․․․․․․․․․․․․․․․․․․․․․․․․․․․․․․․․․․․․․․․․․․․․․․․․․․․․․․․․․․․․․․</w:t>
            </w:r>
          </w:hyperlink>
          <w:hyperlink w:anchor="_heading=h.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ԵԶՐԱԿԱՑՈՒԹՅՈՒՆՆԵՐ․․․․․․․․․․․․․․․․․․․․․․․․․․․․․․․․․․․․․․․․․․․․․․․․․․․․․․․․․․․․․․․․․․․․․․․․․․</w:t>
              <w:tab/>
              <w:t xml:space="preserve">22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12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ԳՐԱԿԱՆՈՒԹՅԱՆ  ՑԱՆԿ․․․․․․․․․․․․․․․․․․․․․․․․․․․․․․․․․․․․․․․․․․․․․․․․․․․․․․․․․․․․․․․․․․․․․․․․</w:t>
              <w:tab/>
              <w:t xml:space="preserve">23</w:t>
            </w:r>
          </w:hyperlink>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tabs>
          <w:tab w:val="left" w:pos="4110"/>
        </w:tabs>
        <w:spacing w:after="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rFonts w:ascii="Arial" w:cs="Arial" w:eastAsia="Arial" w:hAnsi="Arial"/>
        </w:rPr>
      </w:pPr>
      <w:sdt>
        <w:sdtPr>
          <w:tag w:val="goog_rdk_11"/>
        </w:sdtPr>
        <w:sdtContent>
          <w:r w:rsidDel="00000000" w:rsidR="00000000" w:rsidRPr="00000000">
            <w:rPr>
              <w:rFonts w:ascii="Tahoma" w:cs="Tahoma" w:eastAsia="Tahoma" w:hAnsi="Tahoma"/>
              <w:rtl w:val="0"/>
            </w:rPr>
            <w:t xml:space="preserve">ՆԵՐԱԾՈՒԹՅՈՒՆ</w:t>
          </w:r>
        </w:sdtContent>
      </w:sdt>
    </w:p>
    <w:p w:rsidR="00000000" w:rsidDel="00000000" w:rsidP="00000000" w:rsidRDefault="00000000" w:rsidRPr="00000000" w14:paraId="00000029">
      <w:pPr>
        <w:spacing w:after="0" w:line="360" w:lineRule="auto"/>
        <w:ind w:firstLine="284"/>
        <w:jc w:val="both"/>
        <w:rPr>
          <w:rFonts w:ascii="Arial" w:cs="Arial" w:eastAsia="Arial" w:hAnsi="Arial"/>
          <w:sz w:val="24"/>
          <w:szCs w:val="24"/>
        </w:rPr>
      </w:pPr>
      <w:sdt>
        <w:sdtPr>
          <w:tag w:val="goog_rdk_12"/>
        </w:sdtPr>
        <w:sdtContent>
          <w:r w:rsidDel="00000000" w:rsidR="00000000" w:rsidRPr="00000000">
            <w:rPr>
              <w:rFonts w:ascii="Tahoma" w:cs="Tahoma" w:eastAsia="Tahoma" w:hAnsi="Tahoma"/>
              <w:b w:val="1"/>
              <w:sz w:val="24"/>
              <w:szCs w:val="24"/>
              <w:rtl w:val="0"/>
            </w:rPr>
            <w:t xml:space="preserve">Աշխատանքի արդիականությունը։ </w:t>
          </w:r>
        </w:sdtContent>
      </w:sdt>
      <w:sdt>
        <w:sdtPr>
          <w:tag w:val="goog_rdk_13"/>
        </w:sdtPr>
        <w:sdtContent>
          <w:r w:rsidDel="00000000" w:rsidR="00000000" w:rsidRPr="00000000">
            <w:rPr>
              <w:rFonts w:ascii="Tahoma" w:cs="Tahoma" w:eastAsia="Tahoma" w:hAnsi="Tahoma"/>
              <w:sz w:val="24"/>
              <w:szCs w:val="24"/>
              <w:rtl w:val="0"/>
            </w:rPr>
            <w:t xml:space="preserve">« Քարտեզը աշխարհագրության ալֆան և օմեգան է, ցանկացած աշխարհագրական հետազոտության մեկնարկային և ավարտական պահը», ասել է քսաներրորդ դարի աշխարհագետ Ն․ Ն․ Բարանսկին</w:t>
          </w:r>
        </w:sdtContent>
      </w:sdt>
      <w:sdt>
        <w:sdtPr>
          <w:tag w:val="goog_rdk_14"/>
        </w:sdtPr>
        <w:sdtContent>
          <w:r w:rsidDel="00000000" w:rsidR="00000000" w:rsidRPr="00000000">
            <w:rPr>
              <w:rFonts w:ascii="Tahoma" w:cs="Tahoma" w:eastAsia="Tahoma" w:hAnsi="Tahoma"/>
              <w:b w:val="1"/>
              <w:sz w:val="24"/>
              <w:szCs w:val="24"/>
              <w:rtl w:val="0"/>
            </w:rPr>
            <w:t xml:space="preserve">։ </w:t>
          </w:r>
        </w:sdtContent>
      </w:sdt>
      <w:sdt>
        <w:sdtPr>
          <w:tag w:val="goog_rdk_15"/>
        </w:sdtPr>
        <w:sdtContent>
          <w:r w:rsidDel="00000000" w:rsidR="00000000" w:rsidRPr="00000000">
            <w:rPr>
              <w:rFonts w:ascii="Tahoma" w:cs="Tahoma" w:eastAsia="Tahoma" w:hAnsi="Tahoma"/>
              <w:sz w:val="24"/>
              <w:szCs w:val="24"/>
              <w:rtl w:val="0"/>
            </w:rPr>
            <w:t xml:space="preserve">Ներկայումս մեր երկրի կարևոր հարստություններից մեկը գիտական ներուժն է, որի ձևավորման պատասխանատվությունը կրում է  նաև հանրակրթությունը: Աշխարհը փոխվում է արագընթաց տեմպերով և անկանխատեսելիորեն։ Տեղեկատվությունն ու գիտելիքները ձևավորում են մեր աշխարհայացքը։ Հասարակական բոլոր փոփոխությունները անդրադառնում են նաև կրթական համակարգին։  Հայաստանում, ինչպես և ամբողջ աշխարհում ակնհայտ է, որ մարդիկ կարիք ունեն աշխատելու խմբերով: Հայաստանը լիիրավ ինտեգրվել է համընդհանուր տնտեսությանը, տարածաշրջանային քաղաքականությանը և համընդհանուր ջանքերին ՝ իր քաղաքացիների կյանքի պայմանները բարելավելու և խաղաղությունը պահպանելու ու զարգացնելու նպատակով։ Հայաստանի դպրոցներն այսօր առնչվում են միայն խոչընդոտների։ Կրթության ոլորտի աշխատողները ամենուրեք գիտակցում են, որ դասավանդման և ուսուցման հնացած ձևերը այլևս անկարող են ստեղծել ու զարգացնել գիտելիքներ ու հմտություններ, որոնք անհրաժեշտ են քաղաքացուն տնտեսության մեջ բարեկեցիկ կյանքով ապրելու համար։ Հետևաբար, ինչպես Հայաստանում, այնպես էլ ամենուրեք, դպրոցում անհրաժեշտ են դասավանդման և ուսուցման այլընտրանքային նոր մոտեցումները։</w:t>
          </w:r>
        </w:sdtContent>
      </w:sdt>
    </w:p>
    <w:p w:rsidR="00000000" w:rsidDel="00000000" w:rsidP="00000000" w:rsidRDefault="00000000" w:rsidRPr="00000000" w14:paraId="0000002A">
      <w:pPr>
        <w:spacing w:after="0" w:line="360" w:lineRule="auto"/>
        <w:ind w:firstLine="284"/>
        <w:jc w:val="both"/>
        <w:rPr>
          <w:rFonts w:ascii="Arial" w:cs="Arial" w:eastAsia="Arial" w:hAnsi="Arial"/>
          <w:sz w:val="24"/>
          <w:szCs w:val="24"/>
        </w:rPr>
      </w:pPr>
      <w:sdt>
        <w:sdtPr>
          <w:tag w:val="goog_rdk_16"/>
        </w:sdtPr>
        <w:sdtContent>
          <w:r w:rsidDel="00000000" w:rsidR="00000000" w:rsidRPr="00000000">
            <w:rPr>
              <w:rFonts w:ascii="Tahoma" w:cs="Tahoma" w:eastAsia="Tahoma" w:hAnsi="Tahoma"/>
              <w:sz w:val="24"/>
              <w:szCs w:val="24"/>
              <w:rtl w:val="0"/>
            </w:rPr>
            <w:t xml:space="preserve">Համագործակցային ուսուցումը լայն տարածում է գտել աշխարհում։ Այն ավելի ու ավելի է կիրառվում՝ որպես աշխատանքային, դասավանդման և ուսուցման նոր մոտեցում և ռազմավարություն։ Համագործակցային ուսուցումը խմբային աշխատանքի առավել բարձր աստիճանն է, որը ենթադրում է խմբային աշխատանքի որոշակի նոր մշակույթի ձևավորում։ Այն ընձեռում է հնարավորություններ բազմաբնույթ կրթական նպատակներին հասնալու համար, ինչպիսիք են ակադեմիական հասկացությունների, սկզբունքների և իրադարձությունների ընկալումը, միջանձնային հմտությունների զարգացումը և այլն։ Ժամանակակից աշխարհագրության  ուսուցման պրակտիկայի լավագույն օրինակը փոքր խմբային աշխատանքն է, տարբեր բովանդակության աշխարհագրական քարտեզների կիրառմամբ։</w:t>
          </w:r>
        </w:sdtContent>
      </w:sdt>
    </w:p>
    <w:p w:rsidR="00000000" w:rsidDel="00000000" w:rsidP="00000000" w:rsidRDefault="00000000" w:rsidRPr="00000000" w14:paraId="0000002B">
      <w:pPr>
        <w:spacing w:after="0" w:line="360" w:lineRule="auto"/>
        <w:ind w:firstLine="284"/>
        <w:jc w:val="both"/>
        <w:rPr>
          <w:rFonts w:ascii="Arial" w:cs="Arial" w:eastAsia="Arial" w:hAnsi="Arial"/>
          <w:sz w:val="24"/>
          <w:szCs w:val="24"/>
        </w:rPr>
      </w:pPr>
      <w:sdt>
        <w:sdtPr>
          <w:tag w:val="goog_rdk_17"/>
        </w:sdtPr>
        <w:sdtContent>
          <w:r w:rsidDel="00000000" w:rsidR="00000000" w:rsidRPr="00000000">
            <w:rPr>
              <w:rFonts w:ascii="Tahoma" w:cs="Tahoma" w:eastAsia="Tahoma" w:hAnsi="Tahoma"/>
              <w:sz w:val="24"/>
              <w:szCs w:val="24"/>
              <w:rtl w:val="0"/>
            </w:rPr>
            <w:t xml:space="preserve">Աշխատանքի </w:t>
          </w:r>
        </w:sdtContent>
      </w:sdt>
      <w:sdt>
        <w:sdtPr>
          <w:tag w:val="goog_rdk_18"/>
        </w:sdtPr>
        <w:sdtContent>
          <w:r w:rsidDel="00000000" w:rsidR="00000000" w:rsidRPr="00000000">
            <w:rPr>
              <w:rFonts w:ascii="Tahoma" w:cs="Tahoma" w:eastAsia="Tahoma" w:hAnsi="Tahoma"/>
              <w:b w:val="1"/>
              <w:sz w:val="24"/>
              <w:szCs w:val="24"/>
              <w:rtl w:val="0"/>
            </w:rPr>
            <w:t xml:space="preserve">նպատակն</w:t>
          </w:r>
        </w:sdtContent>
      </w:sdt>
      <w:sdt>
        <w:sdtPr>
          <w:tag w:val="goog_rdk_19"/>
        </w:sdtPr>
        <w:sdtContent>
          <w:r w:rsidDel="00000000" w:rsidR="00000000" w:rsidRPr="00000000">
            <w:rPr>
              <w:rFonts w:ascii="Tahoma" w:cs="Tahoma" w:eastAsia="Tahoma" w:hAnsi="Tahoma"/>
              <w:sz w:val="24"/>
              <w:szCs w:val="24"/>
              <w:rtl w:val="0"/>
            </w:rPr>
            <w:t xml:space="preserve"> է հետազոտել աշխարհագրական քարտեզների կիրառությամբ  համագործակցային մեթոդների առավելությունները և թերությունները, նպաստել կրթության որակի, սովորողների ակտիվության բարձրացմանը, միջանձնային հարաբերությունների մշակույթի ձևավորմանը, ուսուցման գործընթացն ակտիվ ու հետաքրքիր դարձնելուն, համագործակցային խմբերով աշխատելուն: </w:t>
          </w:r>
        </w:sdtContent>
      </w:sdt>
    </w:p>
    <w:p w:rsidR="00000000" w:rsidDel="00000000" w:rsidP="00000000" w:rsidRDefault="00000000" w:rsidRPr="00000000" w14:paraId="0000002C">
      <w:pPr>
        <w:spacing w:after="0" w:line="360" w:lineRule="auto"/>
        <w:ind w:firstLine="284"/>
        <w:jc w:val="both"/>
        <w:rPr>
          <w:rFonts w:ascii="Arial" w:cs="Arial" w:eastAsia="Arial" w:hAnsi="Arial"/>
          <w:b w:val="1"/>
          <w:sz w:val="24"/>
          <w:szCs w:val="24"/>
        </w:rPr>
      </w:pPr>
      <w:sdt>
        <w:sdtPr>
          <w:tag w:val="goog_rdk_20"/>
        </w:sdtPr>
        <w:sdtContent>
          <w:r w:rsidDel="00000000" w:rsidR="00000000" w:rsidRPr="00000000">
            <w:rPr>
              <w:rFonts w:ascii="Tahoma" w:cs="Tahoma" w:eastAsia="Tahoma" w:hAnsi="Tahoma"/>
              <w:sz w:val="24"/>
              <w:szCs w:val="24"/>
              <w:rtl w:val="0"/>
            </w:rPr>
            <w:t xml:space="preserve">Նպատակին հասնելու համար առաջադրվել  և լուծվել են հետևյալ </w:t>
          </w:r>
        </w:sdtContent>
      </w:sdt>
      <w:sdt>
        <w:sdtPr>
          <w:tag w:val="goog_rdk_21"/>
        </w:sdtPr>
        <w:sdtContent>
          <w:r w:rsidDel="00000000" w:rsidR="00000000" w:rsidRPr="00000000">
            <w:rPr>
              <w:rFonts w:ascii="Tahoma" w:cs="Tahoma" w:eastAsia="Tahoma" w:hAnsi="Tahoma"/>
              <w:b w:val="1"/>
              <w:sz w:val="24"/>
              <w:szCs w:val="24"/>
              <w:rtl w:val="0"/>
            </w:rPr>
            <w:t xml:space="preserve">խնդիրները՝</w:t>
          </w:r>
        </w:sdtContent>
      </w:sdt>
    </w:p>
    <w:p w:rsidR="00000000" w:rsidDel="00000000" w:rsidP="00000000" w:rsidRDefault="00000000" w:rsidRPr="00000000" w14:paraId="0000002D">
      <w:pPr>
        <w:numPr>
          <w:ilvl w:val="0"/>
          <w:numId w:val="8"/>
        </w:numPr>
        <w:spacing w:after="0" w:line="360" w:lineRule="auto"/>
        <w:ind w:left="1004" w:hanging="360"/>
        <w:jc w:val="both"/>
        <w:rPr>
          <w:rFonts w:ascii="Arial" w:cs="Arial" w:eastAsia="Arial" w:hAnsi="Arial"/>
          <w:sz w:val="24"/>
          <w:szCs w:val="24"/>
        </w:rPr>
      </w:pPr>
      <w:sdt>
        <w:sdtPr>
          <w:tag w:val="goog_rdk_22"/>
        </w:sdtPr>
        <w:sdtContent>
          <w:r w:rsidDel="00000000" w:rsidR="00000000" w:rsidRPr="00000000">
            <w:rPr>
              <w:rFonts w:ascii="Tahoma" w:cs="Tahoma" w:eastAsia="Tahoma" w:hAnsi="Tahoma"/>
              <w:sz w:val="24"/>
              <w:szCs w:val="24"/>
              <w:rtl w:val="0"/>
            </w:rPr>
            <w:t xml:space="preserve">Ուսումնասիրել աշխարհագրական քարտեզներով աշխատելու մեթոդներն ու հնարները։ </w:t>
          </w:r>
        </w:sdtContent>
      </w:sdt>
    </w:p>
    <w:p w:rsidR="00000000" w:rsidDel="00000000" w:rsidP="00000000" w:rsidRDefault="00000000" w:rsidRPr="00000000" w14:paraId="0000002E">
      <w:pPr>
        <w:numPr>
          <w:ilvl w:val="0"/>
          <w:numId w:val="8"/>
        </w:numPr>
        <w:spacing w:after="0" w:line="360" w:lineRule="auto"/>
        <w:ind w:left="1004" w:hanging="360"/>
        <w:jc w:val="both"/>
        <w:rPr>
          <w:rFonts w:ascii="Arial" w:cs="Arial" w:eastAsia="Arial" w:hAnsi="Arial"/>
          <w:sz w:val="24"/>
          <w:szCs w:val="24"/>
        </w:rPr>
      </w:pPr>
      <w:sdt>
        <w:sdtPr>
          <w:tag w:val="goog_rdk_23"/>
        </w:sdtPr>
        <w:sdtContent>
          <w:r w:rsidDel="00000000" w:rsidR="00000000" w:rsidRPr="00000000">
            <w:rPr>
              <w:rFonts w:ascii="Tahoma" w:cs="Tahoma" w:eastAsia="Tahoma" w:hAnsi="Tahoma"/>
              <w:sz w:val="24"/>
              <w:szCs w:val="24"/>
              <w:rtl w:val="0"/>
            </w:rPr>
            <w:t xml:space="preserve">Վերլուծել աշխարհագրական քարտեզների դերը աշխարհագրության դասերին։ </w:t>
          </w:r>
        </w:sdtContent>
      </w:sdt>
    </w:p>
    <w:p w:rsidR="00000000" w:rsidDel="00000000" w:rsidP="00000000" w:rsidRDefault="00000000" w:rsidRPr="00000000" w14:paraId="0000002F">
      <w:pPr>
        <w:numPr>
          <w:ilvl w:val="0"/>
          <w:numId w:val="8"/>
        </w:numPr>
        <w:spacing w:after="0" w:line="360" w:lineRule="auto"/>
        <w:ind w:left="1004" w:hanging="360"/>
        <w:jc w:val="both"/>
        <w:rPr>
          <w:rFonts w:ascii="Arial" w:cs="Arial" w:eastAsia="Arial" w:hAnsi="Arial"/>
          <w:sz w:val="24"/>
          <w:szCs w:val="24"/>
        </w:rPr>
      </w:pPr>
      <w:sdt>
        <w:sdtPr>
          <w:tag w:val="goog_rdk_24"/>
        </w:sdtPr>
        <w:sdtContent>
          <w:r w:rsidDel="00000000" w:rsidR="00000000" w:rsidRPr="00000000">
            <w:rPr>
              <w:rFonts w:ascii="Tahoma" w:cs="Tahoma" w:eastAsia="Tahoma" w:hAnsi="Tahoma"/>
              <w:sz w:val="24"/>
              <w:szCs w:val="24"/>
              <w:rtl w:val="0"/>
            </w:rPr>
            <w:t xml:space="preserve">Ուսումնասիրել համագործակցային դասեր պլանավորելու մեթոդական սկզբունքները:</w:t>
          </w:r>
        </w:sdtContent>
      </w:sdt>
    </w:p>
    <w:p w:rsidR="00000000" w:rsidDel="00000000" w:rsidP="00000000" w:rsidRDefault="00000000" w:rsidRPr="00000000" w14:paraId="00000030">
      <w:pPr>
        <w:numPr>
          <w:ilvl w:val="0"/>
          <w:numId w:val="8"/>
        </w:numPr>
        <w:spacing w:after="0" w:line="360" w:lineRule="auto"/>
        <w:ind w:left="1004" w:hanging="360"/>
        <w:jc w:val="both"/>
        <w:rPr>
          <w:rFonts w:ascii="Arial" w:cs="Arial" w:eastAsia="Arial" w:hAnsi="Arial"/>
          <w:sz w:val="24"/>
          <w:szCs w:val="24"/>
        </w:rPr>
      </w:pPr>
      <w:sdt>
        <w:sdtPr>
          <w:tag w:val="goog_rdk_25"/>
        </w:sdtPr>
        <w:sdtContent>
          <w:r w:rsidDel="00000000" w:rsidR="00000000" w:rsidRPr="00000000">
            <w:rPr>
              <w:rFonts w:ascii="Tahoma" w:cs="Tahoma" w:eastAsia="Tahoma" w:hAnsi="Tahoma"/>
              <w:sz w:val="24"/>
              <w:szCs w:val="24"/>
              <w:rtl w:val="0"/>
            </w:rPr>
            <w:t xml:space="preserve">Բացահայտել քարտեզների կիրառմամբ համագորցակցային մեթոդների առավելությունները: </w:t>
          </w:r>
        </w:sdtContent>
      </w:sdt>
    </w:p>
    <w:p w:rsidR="00000000" w:rsidDel="00000000" w:rsidP="00000000" w:rsidRDefault="00000000" w:rsidRPr="00000000" w14:paraId="00000031">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pStyle w:val="Heading1"/>
        <w:rPr>
          <w:rFonts w:ascii="Arial" w:cs="Arial" w:eastAsia="Arial" w:hAnsi="Arial"/>
        </w:rPr>
      </w:pPr>
      <w:bookmarkStart w:colFirst="0" w:colLast="0" w:name="_heading=h.1fob9te" w:id="2"/>
      <w:bookmarkEnd w:id="2"/>
      <w:sdt>
        <w:sdtPr>
          <w:tag w:val="goog_rdk_26"/>
        </w:sdtPr>
        <w:sdtContent>
          <w:r w:rsidDel="00000000" w:rsidR="00000000" w:rsidRPr="00000000">
            <w:rPr>
              <w:rFonts w:ascii="Tahoma" w:cs="Tahoma" w:eastAsia="Tahoma" w:hAnsi="Tahoma"/>
              <w:rtl w:val="0"/>
            </w:rPr>
            <w:t xml:space="preserve">ԳՐԱԿԱՆ ԱԿՆԱՐԿ</w:t>
          </w:r>
        </w:sdtContent>
      </w:sdt>
    </w:p>
    <w:p w:rsidR="00000000" w:rsidDel="00000000" w:rsidP="00000000" w:rsidRDefault="00000000" w:rsidRPr="00000000" w14:paraId="00000043">
      <w:pPr>
        <w:pStyle w:val="Heading1"/>
        <w:rPr>
          <w:rFonts w:ascii="Arial" w:cs="Arial" w:eastAsia="Arial" w:hAnsi="Arial"/>
        </w:rPr>
      </w:pPr>
      <w:bookmarkStart w:colFirst="0" w:colLast="0" w:name="_heading=h.3znysh7" w:id="3"/>
      <w:bookmarkEnd w:id="3"/>
      <w:sdt>
        <w:sdtPr>
          <w:tag w:val="goog_rdk_27"/>
        </w:sdtPr>
        <w:sdtContent>
          <w:r w:rsidDel="00000000" w:rsidR="00000000" w:rsidRPr="00000000">
            <w:rPr>
              <w:rFonts w:ascii="Tahoma" w:cs="Tahoma" w:eastAsia="Tahoma" w:hAnsi="Tahoma"/>
              <w:rtl w:val="0"/>
            </w:rPr>
            <w:t xml:space="preserve">Աշխարհագրական քարտեզներով աշխատելու մեթոդները և հնարները</w:t>
          </w:r>
        </w:sdtContent>
      </w:sdt>
    </w:p>
    <w:p w:rsidR="00000000" w:rsidDel="00000000" w:rsidP="00000000" w:rsidRDefault="00000000" w:rsidRPr="00000000" w14:paraId="00000044">
      <w:pPr>
        <w:shd w:fill="ffffff" w:val="clear"/>
        <w:spacing w:after="0" w:line="360" w:lineRule="auto"/>
        <w:ind w:firstLine="284"/>
        <w:jc w:val="both"/>
        <w:rPr>
          <w:rFonts w:ascii="Arial" w:cs="Arial" w:eastAsia="Arial" w:hAnsi="Arial"/>
          <w:b w:val="1"/>
          <w:sz w:val="28"/>
          <w:szCs w:val="28"/>
        </w:rPr>
      </w:pPr>
      <w:sdt>
        <w:sdtPr>
          <w:tag w:val="goog_rdk_28"/>
        </w:sdtPr>
        <w:sdtContent>
          <w:r w:rsidDel="00000000" w:rsidR="00000000" w:rsidRPr="00000000">
            <w:rPr>
              <w:rFonts w:ascii="Tahoma" w:cs="Tahoma" w:eastAsia="Tahoma" w:hAnsi="Tahoma"/>
              <w:sz w:val="24"/>
              <w:szCs w:val="24"/>
              <w:rtl w:val="0"/>
            </w:rPr>
            <w:t xml:space="preserve">Քարտեզը երկրի մակերևույթի ընդհանրացված պատկերմ է հարթության վրա ՝ որոշակի մասշտաբով, պայմանական նշաններով և քարտեզագրական պրոյեկցիայով։ Քարտեզը երկրի ոլորտների վերաբերյալ յուրօրինակ լեզվով, որոշակի բովանդակությամբ ներկայացված տեղեկույթի անփոխարինելի աղբյուրներից մեկն է։ Դասի ընթացքում քարտեզի հետ աշխատանքը սկսվում է քարտեզի ներկայացմամբ՝ անվանումը, մասշտաբը , պայմանանշանները, պրոյեկցիայի առանձնահատկութկունները [1, 2] ։ Քարտեզի բովանդակությանն ու պրոյեկցիային ծանոթանալու նպատակով կատարվում է որոշ օբյեկտների մեծությունների չափում , օրինակ ՝ լճի երկարությունը ՝ Լադոգա լճի երկարությունը 200 կմ է, Կասպից ծովի երկարությունը ՝ 1000 կմ է, Բայկալ լճի երկարությունը 600 կմ և այլն, չափվում են նաև բնակավայրերի միջև հեռավորությունները։ Նմանօրինակ աշխատանքներն անհրաժեշտ են քարտեզը ճանաչելու և սովորողի մոտ քարտեզի միջոցով տարածական պատկերացումներ և կողմնորոշման ունակություններ ձևավորելու համար։</w:t>
          </w:r>
        </w:sdtContent>
      </w:sdt>
      <w:r w:rsidDel="00000000" w:rsidR="00000000" w:rsidRPr="00000000">
        <w:rPr>
          <w:rFonts w:ascii="Arial" w:cs="Arial" w:eastAsia="Arial" w:hAnsi="Arial"/>
          <w:b w:val="1"/>
          <w:sz w:val="28"/>
          <w:szCs w:val="28"/>
          <w:rtl w:val="0"/>
        </w:rPr>
        <w:t xml:space="preserve"> </w:t>
      </w:r>
      <w:sdt>
        <w:sdtPr>
          <w:tag w:val="goog_rdk_29"/>
        </w:sdtPr>
        <w:sdtContent>
          <w:r w:rsidDel="00000000" w:rsidR="00000000" w:rsidRPr="00000000">
            <w:rPr>
              <w:rFonts w:ascii="Tahoma" w:cs="Tahoma" w:eastAsia="Tahoma" w:hAnsi="Tahoma"/>
              <w:sz w:val="24"/>
              <w:szCs w:val="24"/>
              <w:rtl w:val="0"/>
            </w:rPr>
            <w:t xml:space="preserve">Ուսուցիչը պետք է սովորեցնի քարտեզի հետ աշխատելու կանոնները ․ պատի քարտեզի մոտ պետք է կանգնել դեմքով դեպի լույսի աղբյուր, քարտեզի վրա բոլոր օբյեկտները ցույց տալ ցուցափայտով։ Աշխարհագրական օբյեկտները ցուցադրվում են որոշակի կանոններով ՝ մայրցամաքը , կղզին, լիճը , ծովը, օվկիանոսը ցուցադրվում են չորս կողմերով , թերակղզիներն ու ծովածոցերը ՝ երեք կողմերով ՝  չկտրելով առաջին դեպքում ցամաքից, իսկ երկրորդ դեպքում ծովից, նողուցը ՝ գծով, գետերը ՝ ակունքից գետաբերան, լեռնաշղթաները ՝ գծով, լեռնաշխարհը ՝ շրջանագծով, գոտիները ՝ հարավային սահմանով , պետությունները ՝ սահմանագծով, բնակավայրը  կետով։ բնակավայրը ցուցադրելիս ցուցափայտը դրվում է պունսոնի այլ ոչ մակագրության վրա, քանի որ բնակավայրի տեղը ցույց է տալիս պունսոնը, իսկ անվանումը գրվում է որտեղ որ հարմար է [3, 4] </w:t>
          </w:r>
        </w:sdtContent>
      </w:sdt>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45">
      <w:pPr>
        <w:shd w:fill="ffffff" w:val="clear"/>
        <w:spacing w:after="0" w:line="360" w:lineRule="auto"/>
        <w:ind w:firstLine="284"/>
        <w:jc w:val="both"/>
        <w:rPr>
          <w:rFonts w:ascii="Arial" w:cs="Arial" w:eastAsia="Arial" w:hAnsi="Arial"/>
          <w:b w:val="1"/>
          <w:sz w:val="28"/>
          <w:szCs w:val="28"/>
        </w:rPr>
      </w:pPr>
      <w:sdt>
        <w:sdtPr>
          <w:tag w:val="goog_rdk_30"/>
        </w:sdtPr>
        <w:sdtContent>
          <w:r w:rsidDel="00000000" w:rsidR="00000000" w:rsidRPr="00000000">
            <w:rPr>
              <w:rFonts w:ascii="Tahoma" w:cs="Tahoma" w:eastAsia="Tahoma" w:hAnsi="Tahoma"/>
              <w:sz w:val="24"/>
              <w:szCs w:val="24"/>
              <w:rtl w:val="0"/>
            </w:rPr>
            <w:t xml:space="preserve">Քարտեզի հետ աշխատելու նպատակն է աշակերտներին սովորեցնել քարտեզը հասկանալ, կարդալ, իմանալ և կիրառել։</w:t>
          </w:r>
        </w:sdtContent>
      </w:sdt>
      <w:r w:rsidDel="00000000" w:rsidR="00000000" w:rsidRPr="00000000">
        <w:rPr>
          <w:rFonts w:ascii="Arial" w:cs="Arial" w:eastAsia="Arial" w:hAnsi="Arial"/>
          <w:b w:val="1"/>
          <w:sz w:val="28"/>
          <w:szCs w:val="28"/>
          <w:rtl w:val="0"/>
        </w:rPr>
        <w:t xml:space="preserve"> </w:t>
      </w:r>
      <w:sdt>
        <w:sdtPr>
          <w:tag w:val="goog_rdk_31"/>
        </w:sdtPr>
        <w:sdtContent>
          <w:r w:rsidDel="00000000" w:rsidR="00000000" w:rsidRPr="00000000">
            <w:rPr>
              <w:rFonts w:ascii="Tahoma" w:cs="Tahoma" w:eastAsia="Tahoma" w:hAnsi="Tahoma"/>
              <w:sz w:val="24"/>
              <w:szCs w:val="24"/>
              <w:rtl w:val="0"/>
            </w:rPr>
            <w:t xml:space="preserve">Քարտեզ հասկանալ նշանակում է ՝ իմանալ ի՞ նչ է քարտեզը, ինչպիսիսն են նրա հատկությունները, բովանդակությունը, կոչումը, ինչ է նշանակում յուրաքանչյուր պայմանանշան, պրոեկցիան և դրանից բխող աղավաղումները։</w:t>
          </w:r>
        </w:sdtContent>
      </w:sdt>
      <w:r w:rsidDel="00000000" w:rsidR="00000000" w:rsidRPr="00000000">
        <w:rPr>
          <w:rFonts w:ascii="Arial" w:cs="Arial" w:eastAsia="Arial" w:hAnsi="Arial"/>
          <w:b w:val="1"/>
          <w:sz w:val="28"/>
          <w:szCs w:val="28"/>
          <w:rtl w:val="0"/>
        </w:rPr>
        <w:t xml:space="preserve"> </w:t>
      </w:r>
      <w:sdt>
        <w:sdtPr>
          <w:tag w:val="goog_rdk_32"/>
        </w:sdtPr>
        <w:sdtContent>
          <w:r w:rsidDel="00000000" w:rsidR="00000000" w:rsidRPr="00000000">
            <w:rPr>
              <w:rFonts w:ascii="Tahoma" w:cs="Tahoma" w:eastAsia="Tahoma" w:hAnsi="Tahoma"/>
              <w:sz w:val="24"/>
              <w:szCs w:val="24"/>
              <w:rtl w:val="0"/>
            </w:rPr>
            <w:t xml:space="preserve">Քարտեզ կարդալ նշանակում է կարողանալ պայմանական նշանների համադրությամբ պատկերացում կազմել աշխարհագրական օբյեկտի վերաբերյալ, քաղել քարտեզից պատկերված տարածքի վերաբերյալ քանակական և որակական տեղեկություններ, « տեսնել» տեղանքը այնպիսին, ինչպիսին այն կա իրականում, կարողանալ քարտեզի օգնությամբ ուսումնասիրել և հասկանալ բնական երևույթների ու մարդկային հասարակության տեղաբաշխման օրինաչափություններն ու պատճառահետևանքային կապերը [5]։ Այսինքն , քարտեզ կարդալ, նշանակում է կարողանալ դրա օգնությամբ տալ որևէ տարածքի կամ աշխարհագրական երևույթի բնութագիրը։ Քարտեզը հասկանալու ևկարդալու ունակությունը հանգեցնում է քարտեզի իմացության, ինչը հնարավորություն է տալիս տարածական պատկերացումներ ստեղծել աշխարհագրական օբյեկտների տեղաբաշխման վերաբերյալ, օգնում է արագ գտնել դրանք տարբեր քարտեզների վրա։</w:t>
          </w:r>
        </w:sdtContent>
      </w:sdt>
      <w:r w:rsidDel="00000000" w:rsidR="00000000" w:rsidRPr="00000000">
        <w:rPr>
          <w:rtl w:val="0"/>
        </w:rPr>
      </w:r>
    </w:p>
    <w:p w:rsidR="00000000" w:rsidDel="00000000" w:rsidP="00000000" w:rsidRDefault="00000000" w:rsidRPr="00000000" w14:paraId="00000046">
      <w:pPr>
        <w:shd w:fill="ffffff" w:val="clear"/>
        <w:spacing w:after="0" w:line="360" w:lineRule="auto"/>
        <w:ind w:firstLine="284"/>
        <w:jc w:val="both"/>
        <w:rPr>
          <w:rFonts w:ascii="Arial" w:cs="Arial" w:eastAsia="Arial" w:hAnsi="Arial"/>
          <w:b w:val="1"/>
          <w:sz w:val="28"/>
          <w:szCs w:val="28"/>
        </w:rPr>
      </w:pPr>
      <w:sdt>
        <w:sdtPr>
          <w:tag w:val="goog_rdk_33"/>
        </w:sdtPr>
        <w:sdtContent>
          <w:r w:rsidDel="00000000" w:rsidR="00000000" w:rsidRPr="00000000">
            <w:rPr>
              <w:rFonts w:ascii="Tahoma" w:cs="Tahoma" w:eastAsia="Tahoma" w:hAnsi="Tahoma"/>
              <w:sz w:val="24"/>
              <w:szCs w:val="24"/>
              <w:rtl w:val="0"/>
            </w:rPr>
            <w:t xml:space="preserve">Իմանալ քարտեզ ՝ նշանակում է հիշել քարտեզի վրա պատկերված աշխարհագրական օբյեկտների տեղաբաշխումը, համեմատական չափերն ու ձևերը։ Առավել հանգամանալից կանգ առնենք քարտեզ կարդալու հմտության ձևավորման վրա։ Սա բավական բարդ գործընթաց է և իրականացվում է տարիների ընթացքում ՝ աշխարհագրության ուսուցման ողջ գործընթացում։ </w:t>
          </w:r>
        </w:sdtContent>
      </w:sdt>
      <w:r w:rsidDel="00000000" w:rsidR="00000000" w:rsidRPr="00000000">
        <w:rPr>
          <w:rtl w:val="0"/>
        </w:rPr>
      </w:r>
    </w:p>
    <w:p w:rsidR="00000000" w:rsidDel="00000000" w:rsidP="00000000" w:rsidRDefault="00000000" w:rsidRPr="00000000" w14:paraId="00000047">
      <w:pPr>
        <w:shd w:fill="ffffff" w:val="clear"/>
        <w:spacing w:after="0" w:line="360" w:lineRule="auto"/>
        <w:ind w:firstLine="284"/>
        <w:jc w:val="both"/>
        <w:rPr>
          <w:rFonts w:ascii="Arial" w:cs="Arial" w:eastAsia="Arial" w:hAnsi="Arial"/>
          <w:b w:val="1"/>
          <w:sz w:val="28"/>
          <w:szCs w:val="28"/>
        </w:rPr>
      </w:pPr>
      <w:sdt>
        <w:sdtPr>
          <w:tag w:val="goog_rdk_34"/>
        </w:sdtPr>
        <w:sdtContent>
          <w:r w:rsidDel="00000000" w:rsidR="00000000" w:rsidRPr="00000000">
            <w:rPr>
              <w:rFonts w:ascii="Tahoma" w:cs="Tahoma" w:eastAsia="Tahoma" w:hAnsi="Tahoma"/>
              <w:sz w:val="24"/>
              <w:szCs w:val="24"/>
              <w:rtl w:val="0"/>
            </w:rPr>
            <w:t xml:space="preserve">Ըստ բարդության ՝ առանձնացվում է քարտեզ կարդալու երեք աստիճան ՝ </w:t>
          </w:r>
        </w:sdtContent>
      </w:sdt>
      <w:r w:rsidDel="00000000" w:rsidR="00000000" w:rsidRPr="00000000">
        <w:rPr>
          <w:rtl w:val="0"/>
        </w:rPr>
      </w:r>
    </w:p>
    <w:p w:rsidR="00000000" w:rsidDel="00000000" w:rsidP="00000000" w:rsidRDefault="00000000" w:rsidRPr="00000000" w14:paraId="00000048">
      <w:pPr>
        <w:shd w:fill="ffffff" w:val="clear"/>
        <w:spacing w:after="0" w:line="360" w:lineRule="auto"/>
        <w:ind w:firstLine="284"/>
        <w:jc w:val="both"/>
        <w:rPr>
          <w:rFonts w:ascii="Arial" w:cs="Arial" w:eastAsia="Arial" w:hAnsi="Arial"/>
          <w:b w:val="1"/>
          <w:sz w:val="28"/>
          <w:szCs w:val="28"/>
        </w:rPr>
      </w:pPr>
      <w:sdt>
        <w:sdtPr>
          <w:tag w:val="goog_rdk_35"/>
        </w:sdtPr>
        <w:sdtContent>
          <w:r w:rsidDel="00000000" w:rsidR="00000000" w:rsidRPr="00000000">
            <w:rPr>
              <w:rFonts w:ascii="Tahoma" w:cs="Tahoma" w:eastAsia="Tahoma" w:hAnsi="Tahoma"/>
              <w:sz w:val="24"/>
              <w:szCs w:val="24"/>
              <w:rtl w:val="0"/>
            </w:rPr>
            <w:t xml:space="preserve">1․ տարրական ունակություն ՝ օբյեկտի էության որոշումը արտաքին տեսքով ՝ կանաչ ընդարձակ տարածությունը դաշտավայր է , շագանակագույն երկարաձգված օբյեկտը ՝ լեռնաշղթա և այլն ։ Այս հմտությունները ձևավորվում են ցածր դասարաններում,</w:t>
          </w:r>
        </w:sdtContent>
      </w:sdt>
      <w:r w:rsidDel="00000000" w:rsidR="00000000" w:rsidRPr="00000000">
        <w:rPr>
          <w:rtl w:val="0"/>
        </w:rPr>
      </w:r>
    </w:p>
    <w:p w:rsidR="00000000" w:rsidDel="00000000" w:rsidP="00000000" w:rsidRDefault="00000000" w:rsidRPr="00000000" w14:paraId="00000049">
      <w:pPr>
        <w:shd w:fill="ffffff" w:val="clear"/>
        <w:spacing w:after="0" w:line="360" w:lineRule="auto"/>
        <w:ind w:firstLine="284"/>
        <w:jc w:val="both"/>
        <w:rPr>
          <w:rFonts w:ascii="Arial" w:cs="Arial" w:eastAsia="Arial" w:hAnsi="Arial"/>
          <w:b w:val="1"/>
          <w:sz w:val="28"/>
          <w:szCs w:val="28"/>
        </w:rPr>
      </w:pPr>
      <w:sdt>
        <w:sdtPr>
          <w:tag w:val="goog_rdk_36"/>
        </w:sdtPr>
        <w:sdtContent>
          <w:r w:rsidDel="00000000" w:rsidR="00000000" w:rsidRPr="00000000">
            <w:rPr>
              <w:rFonts w:ascii="Tahoma" w:cs="Tahoma" w:eastAsia="Tahoma" w:hAnsi="Tahoma"/>
              <w:sz w:val="24"/>
              <w:szCs w:val="24"/>
              <w:rtl w:val="0"/>
            </w:rPr>
            <w:t xml:space="preserve">2․ երկրորդ առավել բարդ մակարդակը քարտեզի օգնությամբ երևույթների մասին դատողություն կատարելու ունակությունն է ։ Օրինակ ՝ Ուրալյան լեռներն արևելքից եզրավորում են Արևելա – Եվրոպական հարթավայրը, քարտեզի վրա դրանց գույնը բաց շագանակագույն է , հետևաբար ՝ դրանք ցածրադիրեն հին ու քայքայված,</w:t>
          </w:r>
        </w:sdtContent>
      </w:sdt>
      <w:r w:rsidDel="00000000" w:rsidR="00000000" w:rsidRPr="00000000">
        <w:rPr>
          <w:rtl w:val="0"/>
        </w:rPr>
      </w:r>
    </w:p>
    <w:p w:rsidR="00000000" w:rsidDel="00000000" w:rsidP="00000000" w:rsidRDefault="00000000" w:rsidRPr="00000000" w14:paraId="0000004A">
      <w:pPr>
        <w:shd w:fill="ffffff" w:val="clear"/>
        <w:spacing w:after="0" w:line="360" w:lineRule="auto"/>
        <w:ind w:firstLine="284"/>
        <w:jc w:val="both"/>
        <w:rPr>
          <w:rFonts w:ascii="Arial" w:cs="Arial" w:eastAsia="Arial" w:hAnsi="Arial"/>
          <w:b w:val="1"/>
          <w:sz w:val="28"/>
          <w:szCs w:val="28"/>
        </w:rPr>
      </w:pPr>
      <w:sdt>
        <w:sdtPr>
          <w:tag w:val="goog_rdk_37"/>
        </w:sdtPr>
        <w:sdtContent>
          <w:r w:rsidDel="00000000" w:rsidR="00000000" w:rsidRPr="00000000">
            <w:rPr>
              <w:rFonts w:ascii="Tahoma" w:cs="Tahoma" w:eastAsia="Tahoma" w:hAnsi="Tahoma"/>
              <w:sz w:val="24"/>
              <w:szCs w:val="24"/>
              <w:rtl w:val="0"/>
            </w:rPr>
            <w:t xml:space="preserve">3․ ստեղծագործական մակարդակը օբյեկտի այնպիսիհատկանօշների բացահայտումն է, որոնք քարտեզի վրա անմիջականորեն ներկայացված չեն։ Օրինակ ՝ հաշվի առնելով տեղանքի աշխարհագրական լայնությունը, բազմամյա սառածության պայմանական նշանների առկայությունը, հետևություն անել, որ այստեղ ցուրտ կլիմայական պայմաններն են [6]։</w:t>
          </w:r>
        </w:sdtContent>
      </w:sdt>
      <w:r w:rsidDel="00000000" w:rsidR="00000000" w:rsidRPr="00000000">
        <w:rPr>
          <w:rtl w:val="0"/>
        </w:rPr>
      </w:r>
    </w:p>
    <w:p w:rsidR="00000000" w:rsidDel="00000000" w:rsidP="00000000" w:rsidRDefault="00000000" w:rsidRPr="00000000" w14:paraId="0000004B">
      <w:pPr>
        <w:shd w:fill="ffffff" w:val="clear"/>
        <w:spacing w:after="0" w:line="360" w:lineRule="auto"/>
        <w:ind w:firstLine="284"/>
        <w:jc w:val="both"/>
        <w:rPr>
          <w:rFonts w:ascii="Arial" w:cs="Arial" w:eastAsia="Arial" w:hAnsi="Arial"/>
          <w:b w:val="1"/>
          <w:sz w:val="28"/>
          <w:szCs w:val="28"/>
        </w:rPr>
      </w:pPr>
      <w:sdt>
        <w:sdtPr>
          <w:tag w:val="goog_rdk_38"/>
        </w:sdtPr>
        <w:sdtContent>
          <w:r w:rsidDel="00000000" w:rsidR="00000000" w:rsidRPr="00000000">
            <w:rPr>
              <w:rFonts w:ascii="Tahoma" w:cs="Tahoma" w:eastAsia="Tahoma" w:hAnsi="Tahoma"/>
              <w:sz w:val="24"/>
              <w:szCs w:val="24"/>
              <w:rtl w:val="0"/>
            </w:rPr>
            <w:t xml:space="preserve">Քարտեզը կարդալու ունակության ձևավորման մեթոդիկան այն է , որ նախ և առաջ ուսուցիչը չի հաղորդում աշակերտներին այն տվյալները, որոնք կարելի է գտնել քարտեզի վրա։ Փոխարենը սովորեցնում է բնութագրել օբյեկտը ըստ պլանի ՝ աշխարհագրական տրամաբանությանը համապատասխան։ Մտածողության ինքնուույնության զարգացմանը նպաստում է աղյուսակների կազմումը քարտեզի միջոցով, երբ դուրս են բերվում ուսումնասիրվող օբյեկտի բնութագրիչները։</w:t>
          </w:r>
        </w:sdtContent>
      </w:sdt>
      <w:r w:rsidDel="00000000" w:rsidR="00000000" w:rsidRPr="00000000">
        <w:rPr>
          <w:rtl w:val="0"/>
        </w:rPr>
      </w:r>
    </w:p>
    <w:p w:rsidR="00000000" w:rsidDel="00000000" w:rsidP="00000000" w:rsidRDefault="00000000" w:rsidRPr="00000000" w14:paraId="0000004C">
      <w:pPr>
        <w:shd w:fill="ffffff" w:val="clear"/>
        <w:spacing w:after="0" w:line="360" w:lineRule="auto"/>
        <w:ind w:firstLine="284"/>
        <w:jc w:val="both"/>
        <w:rPr>
          <w:rFonts w:ascii="Arial" w:cs="Arial" w:eastAsia="Arial" w:hAnsi="Arial"/>
          <w:b w:val="1"/>
          <w:sz w:val="28"/>
          <w:szCs w:val="28"/>
        </w:rPr>
      </w:pPr>
      <w:sdt>
        <w:sdtPr>
          <w:tag w:val="goog_rdk_39"/>
        </w:sdtPr>
        <w:sdtContent>
          <w:r w:rsidDel="00000000" w:rsidR="00000000" w:rsidRPr="00000000">
            <w:rPr>
              <w:rFonts w:ascii="Tahoma" w:cs="Tahoma" w:eastAsia="Tahoma" w:hAnsi="Tahoma"/>
              <w:sz w:val="24"/>
              <w:szCs w:val="24"/>
              <w:rtl w:val="0"/>
            </w:rPr>
            <w:t xml:space="preserve">Առանձնակի բարդություն է առաջացնում թեմատիկ քարտեզների ընթերցումը։ Բարձր դասարաններում կիրառվում է թեմատիկ քարտեզների « համադրման» եղանակը , երբ երկու և ավելի թեմատիկ քարտեզների համադրման ճանապարհով բացահայտվում են ուսումնասիրվող  օբյեկտի առանձնահատկությունները ՝ մակերևույթի բնույթը, օգտակար հանածոները, տեղումների քանակը ամռանն ու ձմռանը, միջին ամառային և ձմեռային ջերմաստիճանները , ճնշման մարզերը, գերիշխող քամիները և այլն։ Թեմատիկ քարտեզների ընթերցման հետ կապված կան նաև այլ բարդություններ ։ Բազմազան են դրանց քարտեզագրական եղանակները։ Գույնը կամ շտրիխավորման եղանակը /որակային ֆոնի եղանակ /ցույց է տալիս որակական տարբերությունները, օրինակ ՝ երկրաբանական , հողային, կլիմայական և այլ քարտեզներ [4]։</w:t>
          </w:r>
        </w:sdtContent>
      </w:sdt>
      <w:r w:rsidDel="00000000" w:rsidR="00000000" w:rsidRPr="00000000">
        <w:rPr>
          <w:rtl w:val="0"/>
        </w:rPr>
      </w:r>
    </w:p>
    <w:p w:rsidR="00000000" w:rsidDel="00000000" w:rsidP="00000000" w:rsidRDefault="00000000" w:rsidRPr="00000000" w14:paraId="0000004D">
      <w:pPr>
        <w:shd w:fill="ffffff" w:val="clear"/>
        <w:spacing w:after="0" w:line="360" w:lineRule="auto"/>
        <w:ind w:firstLine="284"/>
        <w:jc w:val="both"/>
        <w:rPr>
          <w:rFonts w:ascii="Arial" w:cs="Arial" w:eastAsia="Arial" w:hAnsi="Arial"/>
          <w:b w:val="1"/>
          <w:sz w:val="28"/>
          <w:szCs w:val="28"/>
        </w:rPr>
      </w:pPr>
      <w:sdt>
        <w:sdtPr>
          <w:tag w:val="goog_rdk_40"/>
        </w:sdtPr>
        <w:sdtContent>
          <w:r w:rsidDel="00000000" w:rsidR="00000000" w:rsidRPr="00000000">
            <w:rPr>
              <w:rFonts w:ascii="Tahoma" w:cs="Tahoma" w:eastAsia="Tahoma" w:hAnsi="Tahoma"/>
              <w:sz w:val="24"/>
              <w:szCs w:val="24"/>
              <w:rtl w:val="0"/>
            </w:rPr>
            <w:t xml:space="preserve">Արեալների քարտեզներ /արեալների եղանակ/․ ցույց են տալիս տարբեր երևույթների տարածումը, օրինակ ՝ բույսերի և կենդանիների տարածման սահմանները։</w:t>
          </w:r>
        </w:sdtContent>
      </w:sdt>
      <w:r w:rsidDel="00000000" w:rsidR="00000000" w:rsidRPr="00000000">
        <w:rPr>
          <w:rtl w:val="0"/>
        </w:rPr>
      </w:r>
    </w:p>
    <w:p w:rsidR="00000000" w:rsidDel="00000000" w:rsidP="00000000" w:rsidRDefault="00000000" w:rsidRPr="00000000" w14:paraId="0000004E">
      <w:pPr>
        <w:shd w:fill="ffffff" w:val="clear"/>
        <w:spacing w:after="0" w:line="360" w:lineRule="auto"/>
        <w:ind w:firstLine="284"/>
        <w:jc w:val="both"/>
        <w:rPr>
          <w:rFonts w:ascii="Arial" w:cs="Arial" w:eastAsia="Arial" w:hAnsi="Arial"/>
          <w:b w:val="1"/>
          <w:sz w:val="28"/>
          <w:szCs w:val="28"/>
        </w:rPr>
      </w:pPr>
      <w:sdt>
        <w:sdtPr>
          <w:tag w:val="goog_rdk_41"/>
        </w:sdtPr>
        <w:sdtContent>
          <w:r w:rsidDel="00000000" w:rsidR="00000000" w:rsidRPr="00000000">
            <w:rPr>
              <w:rFonts w:ascii="Tahoma" w:cs="Tahoma" w:eastAsia="Tahoma" w:hAnsi="Tahoma"/>
              <w:sz w:val="24"/>
              <w:szCs w:val="24"/>
              <w:rtl w:val="0"/>
            </w:rPr>
            <w:t xml:space="preserve">Իզոգծերի կամ հավասարագծերի քարտեզներ/ իզոգծերի եղանակ /, բնութագրում են երևույթները , օրինակ ՝  իզոթերմերի /հավասարաջերմերի/, իզոբաթների /հավասար խորություններ/, իզոգիպսերի ՝ հավասար բարձրություններ ունեցող կետերը միացնող գծեր և այլն։</w:t>
          </w:r>
        </w:sdtContent>
      </w:sdt>
      <w:r w:rsidDel="00000000" w:rsidR="00000000" w:rsidRPr="00000000">
        <w:rPr>
          <w:rtl w:val="0"/>
        </w:rPr>
      </w:r>
    </w:p>
    <w:p w:rsidR="00000000" w:rsidDel="00000000" w:rsidP="00000000" w:rsidRDefault="00000000" w:rsidRPr="00000000" w14:paraId="0000004F">
      <w:pPr>
        <w:shd w:fill="ffffff" w:val="clear"/>
        <w:spacing w:after="0" w:line="360" w:lineRule="auto"/>
        <w:ind w:firstLine="284"/>
        <w:jc w:val="both"/>
        <w:rPr>
          <w:rFonts w:ascii="Arial" w:cs="Arial" w:eastAsia="Arial" w:hAnsi="Arial"/>
          <w:b w:val="1"/>
          <w:sz w:val="28"/>
          <w:szCs w:val="28"/>
        </w:rPr>
      </w:pPr>
      <w:sdt>
        <w:sdtPr>
          <w:tag w:val="goog_rdk_42"/>
        </w:sdtPr>
        <w:sdtContent>
          <w:r w:rsidDel="00000000" w:rsidR="00000000" w:rsidRPr="00000000">
            <w:rPr>
              <w:rFonts w:ascii="Tahoma" w:cs="Tahoma" w:eastAsia="Tahoma" w:hAnsi="Tahoma"/>
              <w:sz w:val="24"/>
              <w:szCs w:val="24"/>
              <w:rtl w:val="0"/>
            </w:rPr>
            <w:t xml:space="preserve">Շարժման գծերի քարտեզներ, սլաքներով ցույց են տրվում որևէ օբյեկտի կամ երևույթի շարժման ուղղությունները ՝ քամու , ջրերի, հոսանքների, բեռնափոխադրումների և այլնի ուղղությունները։</w:t>
          </w:r>
        </w:sdtContent>
      </w:sdt>
      <w:r w:rsidDel="00000000" w:rsidR="00000000" w:rsidRPr="00000000">
        <w:rPr>
          <w:rtl w:val="0"/>
        </w:rPr>
      </w:r>
    </w:p>
    <w:p w:rsidR="00000000" w:rsidDel="00000000" w:rsidP="00000000" w:rsidRDefault="00000000" w:rsidRPr="00000000" w14:paraId="00000050">
      <w:pPr>
        <w:shd w:fill="ffffff" w:val="clear"/>
        <w:spacing w:after="0" w:line="360" w:lineRule="auto"/>
        <w:ind w:firstLine="284"/>
        <w:jc w:val="both"/>
        <w:rPr>
          <w:rFonts w:ascii="Arial" w:cs="Arial" w:eastAsia="Arial" w:hAnsi="Arial"/>
          <w:b w:val="1"/>
          <w:sz w:val="28"/>
          <w:szCs w:val="28"/>
        </w:rPr>
      </w:pPr>
      <w:sdt>
        <w:sdtPr>
          <w:tag w:val="goog_rdk_43"/>
        </w:sdtPr>
        <w:sdtContent>
          <w:r w:rsidDel="00000000" w:rsidR="00000000" w:rsidRPr="00000000">
            <w:rPr>
              <w:rFonts w:ascii="Tahoma" w:cs="Tahoma" w:eastAsia="Tahoma" w:hAnsi="Tahoma"/>
              <w:sz w:val="24"/>
              <w:szCs w:val="24"/>
              <w:rtl w:val="0"/>
            </w:rPr>
            <w:t xml:space="preserve">Նշանային քարտեզներ, տարբեր ձև ունեցող պատկերներով նշվում են օբյեկտների տեղային տարածումը , օրինակ ՝ օգտակար հանածոների քարտեզները։</w:t>
          </w:r>
        </w:sdtContent>
      </w:sdt>
      <w:r w:rsidDel="00000000" w:rsidR="00000000" w:rsidRPr="00000000">
        <w:rPr>
          <w:rtl w:val="0"/>
        </w:rPr>
      </w:r>
    </w:p>
    <w:p w:rsidR="00000000" w:rsidDel="00000000" w:rsidP="00000000" w:rsidRDefault="00000000" w:rsidRPr="00000000" w14:paraId="00000051">
      <w:pPr>
        <w:shd w:fill="ffffff" w:val="clear"/>
        <w:spacing w:after="0" w:line="360" w:lineRule="auto"/>
        <w:ind w:firstLine="284"/>
        <w:jc w:val="both"/>
        <w:rPr>
          <w:rFonts w:ascii="Arial" w:cs="Arial" w:eastAsia="Arial" w:hAnsi="Arial"/>
          <w:b w:val="1"/>
          <w:sz w:val="28"/>
          <w:szCs w:val="28"/>
        </w:rPr>
      </w:pPr>
      <w:sdt>
        <w:sdtPr>
          <w:tag w:val="goog_rdk_44"/>
        </w:sdtPr>
        <w:sdtContent>
          <w:r w:rsidDel="00000000" w:rsidR="00000000" w:rsidRPr="00000000">
            <w:rPr>
              <w:rFonts w:ascii="Tahoma" w:cs="Tahoma" w:eastAsia="Tahoma" w:hAnsi="Tahoma"/>
              <w:sz w:val="24"/>
              <w:szCs w:val="24"/>
              <w:rtl w:val="0"/>
            </w:rPr>
            <w:t xml:space="preserve">Քարտեզադիագրամներ ․ նրանցում ներկայացվում են երևույթների մեծության ցուցանիշները։ Ի տարբերություն նշանային քարտեզի ՝ քարտեզադիագրամները չեն ցուցադրում առանձին օբյեկտներ , այլ բնութագրում են մի շարք օբյեկտների մեծությունները ՝ ըստ տարածաշրջանների․ օրինակ ՝ « Աշխարհում գրանցված ջրհեղեղների թիվը վերջին տասնամյակում»։ Քարտեզագրամներ։ Շտրիխավորման կամ գունավորման ուժգնության տարբերությամբ ներկայացվում է երևույթի արտահայտվածության աստիճանը։ Օրինակ ՝ գյուղատնտեսության զարգացման մակարդակը ըստ շրջանների ներկայացված է, բնակչության խտության, մթնոլորտային տեղումների տեղաբաշխման քարտեզներ։ Բնականաբար, հարցը վերաբերում է որակական գնահատականին․ ավելի քիչ կամ ավելի շատ [1] [6]։</w:t>
          </w:r>
        </w:sdtContent>
      </w:sdt>
      <w:r w:rsidDel="00000000" w:rsidR="00000000" w:rsidRPr="00000000">
        <w:rPr>
          <w:rtl w:val="0"/>
        </w:rPr>
      </w:r>
    </w:p>
    <w:p w:rsidR="00000000" w:rsidDel="00000000" w:rsidP="00000000" w:rsidRDefault="00000000" w:rsidRPr="00000000" w14:paraId="00000052">
      <w:pPr>
        <w:keepNext w:val="1"/>
        <w:keepLines w:val="1"/>
        <w:spacing w:after="0" w:line="360" w:lineRule="auto"/>
        <w:ind w:firstLine="567"/>
        <w:jc w:val="both"/>
        <w:rPr>
          <w:rFonts w:ascii="Arial" w:cs="Arial" w:eastAsia="Arial" w:hAnsi="Arial"/>
          <w:sz w:val="24"/>
          <w:szCs w:val="24"/>
        </w:rPr>
      </w:pPr>
      <w:bookmarkStart w:colFirst="0" w:colLast="0" w:name="_heading=h.2et92p0" w:id="4"/>
      <w:bookmarkEnd w:id="4"/>
      <w:sdt>
        <w:sdtPr>
          <w:tag w:val="goog_rdk_45"/>
        </w:sdtPr>
        <w:sdtContent>
          <w:r w:rsidDel="00000000" w:rsidR="00000000" w:rsidRPr="00000000">
            <w:rPr>
              <w:rFonts w:ascii="Tahoma" w:cs="Tahoma" w:eastAsia="Tahoma" w:hAnsi="Tahoma"/>
              <w:sz w:val="24"/>
              <w:szCs w:val="24"/>
              <w:rtl w:val="0"/>
            </w:rPr>
            <w:t xml:space="preserve">Քարտեզ – սխեմաները պարզեցված տարրերով քարտեզներ են, որոնց վրա արտահայտիչ և մատչելի կերպով ներկայացված են տարբեր ծավալի և խորության աշխարհագրական երևույթներ։ Հաճախ քարտեզ – սխեմաները ներկայացվում են առանց աստիճանացանցի, սակայն կարող են լինել նաև աստիճանացանցով, օրինակ ՝ « Մոսկվայի համալսարանի գիտաուսումնական կայանների» քարտեզ- սխեման ներկայացված է աստիճանացանցով։</w:t>
          </w:r>
        </w:sdtContent>
      </w:sdt>
    </w:p>
    <w:p w:rsidR="00000000" w:rsidDel="00000000" w:rsidP="00000000" w:rsidRDefault="00000000" w:rsidRPr="00000000" w14:paraId="00000053">
      <w:pPr>
        <w:keepNext w:val="1"/>
        <w:keepLines w:val="1"/>
        <w:spacing w:after="0" w:line="360" w:lineRule="auto"/>
        <w:ind w:firstLine="567"/>
        <w:jc w:val="both"/>
        <w:rPr>
          <w:rFonts w:ascii="Arial" w:cs="Arial" w:eastAsia="Arial" w:hAnsi="Arial"/>
          <w:sz w:val="24"/>
          <w:szCs w:val="24"/>
        </w:rPr>
      </w:pPr>
      <w:bookmarkStart w:colFirst="0" w:colLast="0" w:name="_heading=h.tyjcwt" w:id="5"/>
      <w:bookmarkEnd w:id="5"/>
      <w:sdt>
        <w:sdtPr>
          <w:tag w:val="goog_rdk_46"/>
        </w:sdtPr>
        <w:sdtContent>
          <w:r w:rsidDel="00000000" w:rsidR="00000000" w:rsidRPr="00000000">
            <w:rPr>
              <w:rFonts w:ascii="Tahoma" w:cs="Tahoma" w:eastAsia="Tahoma" w:hAnsi="Tahoma"/>
              <w:sz w:val="24"/>
              <w:szCs w:val="24"/>
              <w:rtl w:val="0"/>
            </w:rPr>
            <w:t xml:space="preserve">Քարտեզի վրա հաճախ զուգորդվում են աշխարհագրական եևույթի ներկայացման տարբեր եղանակները։ Գունային ֆոնը և հավասարագծերը ՝ ֆիզիկական քարտեզների վրա, նշաններն ու արեալները հաճախ ներկայացվում են տնտեսաաշխարհագրական քարտեզների վրա։ Հետևաբար հարցերը պետք է ուղղված լինեն այդ երևթւյթների ամբողջացմանն ու փոխադարձ կապերին։</w:t>
          </w:r>
        </w:sdtContent>
      </w:sdt>
    </w:p>
    <w:p w:rsidR="00000000" w:rsidDel="00000000" w:rsidP="00000000" w:rsidRDefault="00000000" w:rsidRPr="00000000" w14:paraId="00000054">
      <w:pPr>
        <w:pStyle w:val="Heading1"/>
        <w:rPr>
          <w:rFonts w:ascii="Arial" w:cs="Arial" w:eastAsia="Arial" w:hAnsi="Arial"/>
        </w:rPr>
      </w:pPr>
      <w:bookmarkStart w:colFirst="0" w:colLast="0" w:name="_heading=h.3dy6vkm" w:id="6"/>
      <w:bookmarkEnd w:id="6"/>
      <w:sdt>
        <w:sdtPr>
          <w:tag w:val="goog_rdk_47"/>
        </w:sdtPr>
        <w:sdtContent>
          <w:r w:rsidDel="00000000" w:rsidR="00000000" w:rsidRPr="00000000">
            <w:rPr>
              <w:rFonts w:ascii="Tahoma" w:cs="Tahoma" w:eastAsia="Tahoma" w:hAnsi="Tahoma"/>
              <w:rtl w:val="0"/>
            </w:rPr>
            <w:t xml:space="preserve">Աշխարհագրական քարտեզների դերը աշխարհագրության դասերին</w:t>
          </w:r>
        </w:sdtContent>
      </w:sdt>
    </w:p>
    <w:p w:rsidR="00000000" w:rsidDel="00000000" w:rsidP="00000000" w:rsidRDefault="00000000" w:rsidRPr="00000000" w14:paraId="00000055">
      <w:pPr>
        <w:shd w:fill="ffffff" w:val="clear"/>
        <w:spacing w:after="0" w:line="360" w:lineRule="auto"/>
        <w:ind w:firstLine="284"/>
        <w:jc w:val="both"/>
        <w:rPr>
          <w:rFonts w:ascii="Arial" w:cs="Arial" w:eastAsia="Arial" w:hAnsi="Arial"/>
          <w:color w:val="1a132a"/>
          <w:sz w:val="24"/>
          <w:szCs w:val="24"/>
          <w:highlight w:val="white"/>
        </w:rPr>
      </w:pPr>
      <w:sdt>
        <w:sdtPr>
          <w:tag w:val="goog_rdk_48"/>
        </w:sdtPr>
        <w:sdtContent>
          <w:r w:rsidDel="00000000" w:rsidR="00000000" w:rsidRPr="00000000">
            <w:rPr>
              <w:rFonts w:ascii="Tahoma" w:cs="Tahoma" w:eastAsia="Tahoma" w:hAnsi="Tahoma"/>
              <w:color w:val="1a132a"/>
              <w:sz w:val="24"/>
              <w:szCs w:val="24"/>
              <w:highlight w:val="white"/>
              <w:rtl w:val="0"/>
            </w:rPr>
            <w:t xml:space="preserve">Աշխարհագրական քարտեզը գլխավորն է</w:t>
          </w:r>
        </w:sdtContent>
      </w:sdt>
      <w:r w:rsidDel="00000000" w:rsidR="00000000" w:rsidRPr="00000000">
        <w:rPr>
          <w:rFonts w:ascii="Arial" w:cs="Arial" w:eastAsia="Arial" w:hAnsi="Arial"/>
          <w:color w:val="17365d"/>
          <w:sz w:val="24"/>
          <w:szCs w:val="24"/>
          <w:highlight w:val="white"/>
          <w:rtl w:val="0"/>
        </w:rPr>
        <w:t xml:space="preserve">  </w:t>
      </w:r>
      <w:hyperlink r:id="rId7">
        <w:r w:rsidDel="00000000" w:rsidR="00000000" w:rsidRPr="00000000">
          <w:rPr>
            <w:rFonts w:ascii="Arial" w:cs="Arial" w:eastAsia="Arial" w:hAnsi="Arial"/>
            <w:sz w:val="24"/>
            <w:szCs w:val="24"/>
            <w:highlight w:val="white"/>
            <w:rtl w:val="0"/>
          </w:rPr>
          <w:t xml:space="preserve">դիդակտիկ ուղեցույց</w:t>
        </w:r>
      </w:hyperlink>
      <w:r w:rsidDel="00000000" w:rsidR="00000000" w:rsidRPr="00000000">
        <w:rPr>
          <w:rFonts w:ascii="Arial" w:cs="Arial" w:eastAsia="Arial" w:hAnsi="Arial"/>
          <w:color w:val="17365d"/>
          <w:sz w:val="24"/>
          <w:szCs w:val="24"/>
          <w:rtl w:val="0"/>
        </w:rPr>
        <w:t xml:space="preserve"> </w:t>
      </w:r>
      <w:sdt>
        <w:sdtPr>
          <w:tag w:val="goog_rdk_49"/>
        </w:sdtPr>
        <w:sdtContent>
          <w:r w:rsidDel="00000000" w:rsidR="00000000" w:rsidRPr="00000000">
            <w:rPr>
              <w:rFonts w:ascii="Tahoma" w:cs="Tahoma" w:eastAsia="Tahoma" w:hAnsi="Tahoma"/>
              <w:color w:val="1a132a"/>
              <w:sz w:val="24"/>
              <w:szCs w:val="24"/>
              <w:highlight w:val="white"/>
              <w:rtl w:val="0"/>
            </w:rPr>
            <w:t xml:space="preserve">աշխարհագրության դասավանդման մեջ։ Քարտեզի օգնությամբ դասերին կարող ենք միանգամից տեսնել ամբողջ աշխարհը և ավելի մանրամասն ուսումնասիրել դրա մասերը։ Առանց քարտեզի աշխարհագրությունը, որպես գիտություն երկրի մասին, չէր կարող գոյություն ունենալ: Դասի քարտեզի հետ աշխատելու գործընթացում մենք այն օգտագործում ենք որպես նոր գիտելիքների աղբյուր. սա օգնում է ուսուցման գործընթացը դարձնել հետաքրքիր և հուզիչ:</w:t>
          </w:r>
        </w:sdtContent>
      </w:sdt>
    </w:p>
    <w:p w:rsidR="00000000" w:rsidDel="00000000" w:rsidP="00000000" w:rsidRDefault="00000000" w:rsidRPr="00000000" w14:paraId="00000056">
      <w:pPr>
        <w:shd w:fill="ffffff" w:val="clear"/>
        <w:spacing w:after="0" w:line="360" w:lineRule="auto"/>
        <w:jc w:val="both"/>
        <w:rPr>
          <w:rFonts w:ascii="Arial" w:cs="Arial" w:eastAsia="Arial" w:hAnsi="Arial"/>
          <w:color w:val="1a132a"/>
          <w:sz w:val="24"/>
          <w:szCs w:val="24"/>
        </w:rPr>
      </w:pPr>
      <w:sdt>
        <w:sdtPr>
          <w:tag w:val="goog_rdk_50"/>
        </w:sdtPr>
        <w:sdtContent>
          <w:r w:rsidDel="00000000" w:rsidR="00000000" w:rsidRPr="00000000">
            <w:rPr>
              <w:rFonts w:ascii="Tahoma" w:cs="Tahoma" w:eastAsia="Tahoma" w:hAnsi="Tahoma"/>
              <w:color w:val="1a132a"/>
              <w:sz w:val="24"/>
              <w:szCs w:val="24"/>
              <w:rtl w:val="0"/>
            </w:rPr>
            <w:t xml:space="preserve">Աշխարհագրությունը ավանդաբար համարվում է դասական դպրոցական առարկաներից մեկը։ «Չնայած նրա փառքի գագաթնակետը վաղուց անցել է, նա սովոր է բավարարվել դպրոցական առարկաների «ոսկե միջինի» դիրքով՝ պատասխանատու լինելով միջնակարգ կրթության իր տեղը։ Ի վերջո, ոչ ոք չի կարող ժխտել, որ սա գաղափարական բնույթի միակ առարկան է, որը աշակերտների մեջ ձևավորում է Երկրի մասին համապարփակ և համակարգված պատկերացում՝ որպես մարդկանց մոլորակ: </w:t>
          </w:r>
        </w:sdtContent>
      </w:sdt>
      <w:sdt>
        <w:sdtPr>
          <w:tag w:val="goog_rdk_51"/>
        </w:sdtPr>
        <w:sdtContent>
          <w:r w:rsidDel="00000000" w:rsidR="00000000" w:rsidRPr="00000000">
            <w:rPr>
              <w:rFonts w:ascii="Tahoma" w:cs="Tahoma" w:eastAsia="Tahoma" w:hAnsi="Tahoma"/>
              <w:sz w:val="24"/>
              <w:szCs w:val="24"/>
              <w:rtl w:val="0"/>
            </w:rPr>
            <w:t xml:space="preserve">Աշխարհագրական</w:t>
          </w:r>
        </w:sdtContent>
      </w:sdt>
      <w:sdt>
        <w:sdtPr>
          <w:tag w:val="goog_rdk_52"/>
        </w:sdtPr>
        <w:sdtContent>
          <w:r w:rsidDel="00000000" w:rsidR="00000000" w:rsidRPr="00000000">
            <w:rPr>
              <w:rFonts w:ascii="Tahoma" w:cs="Tahoma" w:eastAsia="Tahoma" w:hAnsi="Tahoma"/>
              <w:color w:val="1a132a"/>
              <w:sz w:val="24"/>
              <w:szCs w:val="24"/>
              <w:rtl w:val="0"/>
            </w:rPr>
            <w:t xml:space="preserve"> մշակույթը ծառայում է որպես կարևոր </w:t>
          </w:r>
        </w:sdtContent>
      </w:sdt>
      <w:hyperlink r:id="rId8">
        <w:r w:rsidDel="00000000" w:rsidR="00000000" w:rsidRPr="00000000">
          <w:rPr>
            <w:rFonts w:ascii="Arial" w:cs="Arial" w:eastAsia="Arial" w:hAnsi="Arial"/>
            <w:sz w:val="24"/>
            <w:szCs w:val="24"/>
            <w:rtl w:val="0"/>
          </w:rPr>
          <w:t xml:space="preserve">անբաժանելի մասն է</w:t>
        </w:r>
      </w:hyperlink>
      <w:sdt>
        <w:sdtPr>
          <w:tag w:val="goog_rdk_53"/>
        </w:sdtPr>
        <w:sdtContent>
          <w:r w:rsidDel="00000000" w:rsidR="00000000" w:rsidRPr="00000000">
            <w:rPr>
              <w:rFonts w:ascii="Tahoma" w:cs="Tahoma" w:eastAsia="Tahoma" w:hAnsi="Tahoma"/>
              <w:color w:val="1a132a"/>
              <w:sz w:val="24"/>
              <w:szCs w:val="24"/>
              <w:rtl w:val="0"/>
            </w:rPr>
            <w:t xml:space="preserve"> ընդհանուր մարդկային մշակույթը. Աշխարհագրական անվանումների լեզուն, ի տարբերություն բանաձևերի և հավասարումների լեզվի, վաղուց դարձել է մարդկանց միջև ընդհանուր մշակութային հաղորդակցության լեզու»: Հենց աշխարհագրության դասերին է կարևորվում էթնո մշակութային բաղադրիչի ձևավորումը։ Բաղադրիչը աշխարհագրական քարտեզների հետ աշխատանքն է։ Իսկ հասարակության նոր ի հայտ եկած կարիքները առաջ են քաշում քարտեզի հետ աշխատելու մեթոդաբանության ստեղծման անհրաժեշտությունը։ «Աշխարհագրություն» թարգմանաբար նշանակում է «երկրի նկարագրություն», որը դեռևս մնում է նրա հիմնական նպատակը [7]։Աշխարհագրության բազմաթիվ խնդիրներից է յուրաքանչյուր տարածքում բացահայտել տարբեր գործընթացների փոխազդեցության առանձնահատկությունները, ամփոփել առկա նյութերը և ստեղծել վայրի վառ, հիշվող պատկեր, այսինքն՝ լուծել տարածքի նկարագրության խնդիրը: Քարտեզագրական ուղղությունն ամենամեծ գործնական նշանակությունն ունի դպրոցական աշխարհագրության բոլոր բազմազանության մեջ։ Միայն քարտեզը կարող է մարդուն պատկերացում տալ տիեզերքում դիրքի մասին: Ինչպես գիտեք, առանց </w:t>
          </w:r>
        </w:sdtContent>
      </w:sdt>
      <w:hyperlink r:id="rId9">
        <w:r w:rsidDel="00000000" w:rsidR="00000000" w:rsidRPr="00000000">
          <w:rPr>
            <w:rFonts w:ascii="Arial" w:cs="Arial" w:eastAsia="Arial" w:hAnsi="Arial"/>
            <w:sz w:val="24"/>
            <w:szCs w:val="24"/>
            <w:rtl w:val="0"/>
          </w:rPr>
          <w:t xml:space="preserve">աշխարհագրական քարտեզ</w:t>
        </w:r>
      </w:hyperlink>
      <w:r w:rsidDel="00000000" w:rsidR="00000000" w:rsidRPr="00000000">
        <w:rPr>
          <w:rFonts w:ascii="Arial" w:cs="Arial" w:eastAsia="Arial" w:hAnsi="Arial"/>
          <w:sz w:val="24"/>
          <w:szCs w:val="24"/>
          <w:rtl w:val="0"/>
        </w:rPr>
        <w:t xml:space="preserve"> </w:t>
      </w:r>
      <w:sdt>
        <w:sdtPr>
          <w:tag w:val="goog_rdk_54"/>
        </w:sdtPr>
        <w:sdtContent>
          <w:r w:rsidDel="00000000" w:rsidR="00000000" w:rsidRPr="00000000">
            <w:rPr>
              <w:rFonts w:ascii="Tahoma" w:cs="Tahoma" w:eastAsia="Tahoma" w:hAnsi="Tahoma"/>
              <w:color w:val="1a132a"/>
              <w:sz w:val="24"/>
              <w:szCs w:val="24"/>
              <w:rtl w:val="0"/>
            </w:rPr>
            <w:t xml:space="preserve">ոչ մի աշխարհագրություն. «Եվ մարդը վաղուց տիրապետում է մի հրաշալի գործիքի, որը բացում է մեր ողջ մոլորակի աչքերը և մանրամասն պատկերացում տալիս նրա առանձին մասերի, բնության, բնակչության, տնտեսության մասին: Այս գործիքը աշխարհագրական քարտեզն է»: Աշխարհագրական քարտեզը աշխարհագրության դասավանդման հիմնական դիդակտիկ գործիքն է [5]։ Ինչո՞ւ է քարտեզն այդքան կարևոր աշխարհագրության մեջ: Սա որոշվում է մեր առարկայի առանձնահատկություններով: «Երկիրն այնքան մեծ է, որ անհասանելի է միաժամանակյա ուղղակի դիտարկման համար: Աշխարհագրության դպրոցական դասընթացում ուսումնասիրված առարկաների մեծ մասը, իրենց հեռավորության, մեծ կամ փոքր չափերի, հազվադեպության պատճառով, աշակերտները չեն կարող դիտարկել, ուստի տեսանելիության կարևորությունը գաղափարների և հասկացությունների ձևավորման համար շատ մեծ է»: Քարտեզի օգնությամբ դասերին կարող ենք միանգամից տեսնել ամբողջ աշխարհը և ավելի մանրամասն ուսումնասիրել դրա մասերը։ Առանց քարտեզի աշխարհագրությունը, որպես գիտություն երկրի մասին, չէր կարող գոյություն ունենալ: Պատահական չէ, որ հին հույների շրջանում աշխարհագրությունը որպես գիտություն ձևավորվել է աշխարհագրական քարտեզի գյուտի հետ միաժամանակ։ «Եվ արդեն քարի դարում, նախորդները </w:t>
          </w:r>
        </w:sdtContent>
      </w:sdt>
      <w:hyperlink r:id="rId10">
        <w:r w:rsidDel="00000000" w:rsidR="00000000" w:rsidRPr="00000000">
          <w:rPr>
            <w:rFonts w:ascii="Arial" w:cs="Arial" w:eastAsia="Arial" w:hAnsi="Arial"/>
            <w:sz w:val="24"/>
            <w:szCs w:val="24"/>
            <w:rtl w:val="0"/>
          </w:rPr>
          <w:t xml:space="preserve">ժամանակակից քարտեզներ</w:t>
        </w:r>
      </w:hyperlink>
      <w:sdt>
        <w:sdtPr>
          <w:tag w:val="goog_rdk_55"/>
        </w:sdtPr>
        <w:sdtContent>
          <w:r w:rsidDel="00000000" w:rsidR="00000000" w:rsidRPr="00000000">
            <w:rPr>
              <w:rFonts w:ascii="Tahoma" w:cs="Tahoma" w:eastAsia="Tahoma" w:hAnsi="Tahoma"/>
              <w:sz w:val="24"/>
              <w:szCs w:val="24"/>
              <w:rtl w:val="0"/>
            </w:rPr>
            <w:t xml:space="preserve">- գծագրեր</w:t>
          </w:r>
        </w:sdtContent>
      </w:sdt>
      <w:sdt>
        <w:sdtPr>
          <w:tag w:val="goog_rdk_56"/>
        </w:sdtPr>
        <w:sdtContent>
          <w:r w:rsidDel="00000000" w:rsidR="00000000" w:rsidRPr="00000000">
            <w:rPr>
              <w:rFonts w:ascii="Tahoma" w:cs="Tahoma" w:eastAsia="Tahoma" w:hAnsi="Tahoma"/>
              <w:color w:val="1a132a"/>
              <w:sz w:val="24"/>
              <w:szCs w:val="24"/>
              <w:rtl w:val="0"/>
            </w:rPr>
            <w:t xml:space="preserve"> քարանձավային կացարանների պատերին, որոնք սխեմատիկորեն ցույց են տալիս մարդու բնակելի տարածքը - ժայռային արվեստ » [3]:</w:t>
          </w:r>
        </w:sdtContent>
      </w:sdt>
    </w:p>
    <w:p w:rsidR="00000000" w:rsidDel="00000000" w:rsidP="00000000" w:rsidRDefault="00000000" w:rsidRPr="00000000" w14:paraId="00000057">
      <w:pPr>
        <w:shd w:fill="ffffff" w:val="clear"/>
        <w:spacing w:after="0" w:line="360" w:lineRule="auto"/>
        <w:jc w:val="both"/>
        <w:rPr>
          <w:rFonts w:ascii="Arial" w:cs="Arial" w:eastAsia="Arial" w:hAnsi="Arial"/>
          <w:color w:val="1a132a"/>
          <w:sz w:val="24"/>
          <w:szCs w:val="24"/>
        </w:rPr>
      </w:pPr>
      <w:sdt>
        <w:sdtPr>
          <w:tag w:val="goog_rdk_57"/>
        </w:sdtPr>
        <w:sdtContent>
          <w:r w:rsidDel="00000000" w:rsidR="00000000" w:rsidRPr="00000000">
            <w:rPr>
              <w:rFonts w:ascii="Tahoma" w:cs="Tahoma" w:eastAsia="Tahoma" w:hAnsi="Tahoma"/>
              <w:color w:val="1a132a"/>
              <w:sz w:val="24"/>
              <w:szCs w:val="24"/>
              <w:rtl w:val="0"/>
            </w:rPr>
            <w:t xml:space="preserve">Աշխարհագրական քարտեզների կիրառմամբ սովորողները կարող են որոշել ցանկացած օբյեկտի աշխարհագրական դիրքը: Սահմանելով </w:t>
          </w:r>
        </w:sdtContent>
      </w:sdt>
      <w:hyperlink r:id="rId11">
        <w:r w:rsidDel="00000000" w:rsidR="00000000" w:rsidRPr="00000000">
          <w:rPr>
            <w:rFonts w:ascii="Arial" w:cs="Arial" w:eastAsia="Arial" w:hAnsi="Arial"/>
            <w:sz w:val="24"/>
            <w:szCs w:val="24"/>
            <w:rtl w:val="0"/>
          </w:rPr>
          <w:t xml:space="preserve">աշխարհագրական կոորդինատները</w:t>
        </w:r>
      </w:hyperlink>
      <w:r w:rsidDel="00000000" w:rsidR="00000000" w:rsidRPr="00000000">
        <w:rPr>
          <w:rFonts w:ascii="Arial" w:cs="Arial" w:eastAsia="Arial" w:hAnsi="Arial"/>
          <w:sz w:val="24"/>
          <w:szCs w:val="24"/>
          <w:rtl w:val="0"/>
        </w:rPr>
        <w:t xml:space="preserve">, </w:t>
      </w:r>
      <w:sdt>
        <w:sdtPr>
          <w:tag w:val="goog_rdk_58"/>
        </w:sdtPr>
        <w:sdtContent>
          <w:r w:rsidDel="00000000" w:rsidR="00000000" w:rsidRPr="00000000">
            <w:rPr>
              <w:rFonts w:ascii="Tahoma" w:cs="Tahoma" w:eastAsia="Tahoma" w:hAnsi="Tahoma"/>
              <w:color w:val="1a132a"/>
              <w:sz w:val="24"/>
              <w:szCs w:val="24"/>
              <w:rtl w:val="0"/>
            </w:rPr>
            <w:t xml:space="preserve">մենք կարող ենք ճշգրիտ որոշել այս օբյեկտի գտնվելու վայրը։ Քարտեզը ցույց է տալիս մեզ հետաքրքրող օբյեկտների գտնվելու վայրը Երկրի մակերեսին: Առանց քարտեզի դժվար կլիներ աշխարհագրական երևույթների և գործընթացների համակողմանի ուսումնասիրություն իրականացնել։ Դուք կարող եք ուսումնասիրել ոչ միայն դիրքը, այլև աշխարհագրական օբյեկտների չափն ու ձևը: Քարտեզի օգնությամբ դասերին ուսումնասիրում ենք աշխարհագրական նոմենկլատուրան։ Աշխարհագրական քարտեզը ոչ միայն գիտելիքի գործիք է և տեսողական օգնություն, այն նման է հետաքրքրաշարժ գրքի : Ուստի ցանկացած ուսուցչի խնդիրն է, առաջին հերթին, սովորեցնել աշակերտին աշխատել աշխարհագրական քարտեզի հետ՝ ձևավորել քարտեզ կարդալու հմտություններ: «Աշխարհագրական քարտեզը կրթական և գործնական մեծ նշանակություն ունի։ Աշխատանք ատլասի քարտեզների հետ և </w:t>
          </w:r>
        </w:sdtContent>
      </w:sdt>
      <w:hyperlink r:id="rId12">
        <w:r w:rsidDel="00000000" w:rsidR="00000000" w:rsidRPr="00000000">
          <w:rPr>
            <w:rFonts w:ascii="Arial" w:cs="Arial" w:eastAsia="Arial" w:hAnsi="Arial"/>
            <w:sz w:val="24"/>
            <w:szCs w:val="24"/>
            <w:rtl w:val="0"/>
          </w:rPr>
          <w:t xml:space="preserve">ուրվագծային քարտեզներ</w:t>
        </w:r>
      </w:hyperlink>
      <w:r w:rsidDel="00000000" w:rsidR="00000000" w:rsidRPr="00000000">
        <w:rPr>
          <w:rFonts w:ascii="Arial" w:cs="Arial" w:eastAsia="Arial" w:hAnsi="Arial"/>
          <w:sz w:val="24"/>
          <w:szCs w:val="24"/>
          <w:rtl w:val="0"/>
        </w:rPr>
        <w:t xml:space="preserve"> </w:t>
      </w:r>
      <w:sdt>
        <w:sdtPr>
          <w:tag w:val="goog_rdk_59"/>
        </w:sdtPr>
        <w:sdtContent>
          <w:r w:rsidDel="00000000" w:rsidR="00000000" w:rsidRPr="00000000">
            <w:rPr>
              <w:rFonts w:ascii="Tahoma" w:cs="Tahoma" w:eastAsia="Tahoma" w:hAnsi="Tahoma"/>
              <w:color w:val="1a132a"/>
              <w:sz w:val="24"/>
              <w:szCs w:val="24"/>
              <w:rtl w:val="0"/>
            </w:rPr>
            <w:t xml:space="preserve">ձևավորում է երեխաների հետաքրքրությունը աշխարհագրության նկատմամբ, մեծացնում է առարկան ուսումնասիրելու մոտիվացիան, նպաստում է զարգացմանը </w:t>
          </w:r>
        </w:sdtContent>
      </w:sdt>
      <w:hyperlink r:id="rId13">
        <w:r w:rsidDel="00000000" w:rsidR="00000000" w:rsidRPr="00000000">
          <w:rPr>
            <w:rFonts w:ascii="Arial" w:cs="Arial" w:eastAsia="Arial" w:hAnsi="Arial"/>
            <w:sz w:val="24"/>
            <w:szCs w:val="24"/>
            <w:rtl w:val="0"/>
          </w:rPr>
          <w:t xml:space="preserve">ստեղծագործ երևակայություն</w:t>
        </w:r>
      </w:hyperlink>
      <w:sdt>
        <w:sdtPr>
          <w:tag w:val="goog_rdk_60"/>
        </w:sdtPr>
        <w:sdtContent>
          <w:r w:rsidDel="00000000" w:rsidR="00000000" w:rsidRPr="00000000">
            <w:rPr>
              <w:rFonts w:ascii="Tahoma" w:cs="Tahoma" w:eastAsia="Tahoma" w:hAnsi="Tahoma"/>
              <w:color w:val="1a132a"/>
              <w:sz w:val="24"/>
              <w:szCs w:val="24"/>
              <w:rtl w:val="0"/>
            </w:rPr>
            <w:t xml:space="preserve"> իսկ մտածողությունը հարստացնում է բանավոր խոսքը» [7] : Դասի ժամանակ քարտեզի հետ աշխատելու գործընթացում մենք այն օգտագործում ենք որպես ուսուցչի պատմած կամ դասագրքում կարդացած առարկաների կամ երևույթների մասին գիտելիքների նկարազարդում , որպես պատկերված առարկայի կամ երևույթի մասին գիտելիքների աղբյուր , որպես աղբյուր : Նոր գիտելիքներ , որոնք ստացվում են եզրակացություններից , բայց ուղղակիորեն չեն պատկերված : Սա օգնում է ուսուցման գործընթացը դարձնել հետաքրքիր և սովորողներին  ներգրավել որոնման և հետազոտական ​​գործունեության մեջ :</w:t>
          </w:r>
        </w:sdtContent>
      </w:sdt>
    </w:p>
    <w:p w:rsidR="00000000" w:rsidDel="00000000" w:rsidP="00000000" w:rsidRDefault="00000000" w:rsidRPr="00000000" w14:paraId="00000058">
      <w:pPr>
        <w:shd w:fill="ffffff" w:val="clear"/>
        <w:spacing w:after="0" w:line="360" w:lineRule="auto"/>
        <w:jc w:val="both"/>
        <w:rPr>
          <w:rFonts w:ascii="Arial" w:cs="Arial" w:eastAsia="Arial" w:hAnsi="Arial"/>
          <w:color w:val="1a132a"/>
          <w:sz w:val="24"/>
          <w:szCs w:val="24"/>
        </w:rPr>
      </w:pPr>
      <w:sdt>
        <w:sdtPr>
          <w:tag w:val="goog_rdk_61"/>
        </w:sdtPr>
        <w:sdtContent>
          <w:r w:rsidDel="00000000" w:rsidR="00000000" w:rsidRPr="00000000">
            <w:rPr>
              <w:rFonts w:ascii="Tahoma" w:cs="Tahoma" w:eastAsia="Tahoma" w:hAnsi="Tahoma"/>
              <w:color w:val="1a132a"/>
              <w:sz w:val="24"/>
              <w:szCs w:val="24"/>
              <w:rtl w:val="0"/>
            </w:rPr>
            <w:t xml:space="preserve">« Համակարգչային տեխնոլոգիաների արագ զարգացումը Հայաստանում </w:t>
          </w:r>
        </w:sdtContent>
      </w:sdt>
      <w:hyperlink r:id="rId14">
        <w:r w:rsidDel="00000000" w:rsidR="00000000" w:rsidRPr="00000000">
          <w:rPr>
            <w:rFonts w:ascii="Arial" w:cs="Arial" w:eastAsia="Arial" w:hAnsi="Arial"/>
            <w:sz w:val="24"/>
            <w:szCs w:val="24"/>
            <w:rtl w:val="0"/>
          </w:rPr>
          <w:t xml:space="preserve">ժամանակակից աշխարհ</w:t>
        </w:r>
      </w:hyperlink>
      <w:sdt>
        <w:sdtPr>
          <w:tag w:val="goog_rdk_62"/>
        </w:sdtPr>
        <w:sdtContent>
          <w:r w:rsidDel="00000000" w:rsidR="00000000" w:rsidRPr="00000000">
            <w:rPr>
              <w:rFonts w:ascii="Tahoma" w:cs="Tahoma" w:eastAsia="Tahoma" w:hAnsi="Tahoma"/>
              <w:color w:val="1a132a"/>
              <w:sz w:val="24"/>
              <w:szCs w:val="24"/>
              <w:rtl w:val="0"/>
            </w:rPr>
            <w:t xml:space="preserve">, դրանց ներդրումը մարդկային գործունեության բոլոր ոլորտներում ժամանակակից կրթության համակարգչայինացման խնդիրը դարձնում է ամենահրատապներից մեկը։ Համակարգչային գրագիտությունն այսօր դառնում է ոչ միայն մասնագետ- մասնագետի բնորոշ հատկանիշ, այլև մարդու ընդհանուր մշակույթի կարևոր ցուցիչ»: Ուստի ժամանակակից աշխարհագրության ուսուցչի աշխատանքը կատարելագործելու ուղղություններից մեկը կապված է աշխարհագրության դասերին համակարգչի ակտիվ օգտագործման հետ ։ Կրթական գործունեության կառավարման գործառույթի կատարումը համակարգչի՝ որպես ուսումնական գործիքի օգտագործման էական հատկանիշն է:</w:t>
          </w:r>
        </w:sdtContent>
      </w:sdt>
    </w:p>
    <w:p w:rsidR="00000000" w:rsidDel="00000000" w:rsidP="00000000" w:rsidRDefault="00000000" w:rsidRPr="00000000" w14:paraId="00000059">
      <w:pPr>
        <w:shd w:fill="ffffff" w:val="clear"/>
        <w:spacing w:after="0" w:line="360" w:lineRule="auto"/>
        <w:jc w:val="both"/>
        <w:rPr>
          <w:rFonts w:ascii="Arial" w:cs="Arial" w:eastAsia="Arial" w:hAnsi="Arial"/>
          <w:color w:val="1a132a"/>
          <w:sz w:val="24"/>
          <w:szCs w:val="24"/>
        </w:rPr>
      </w:pPr>
      <w:sdt>
        <w:sdtPr>
          <w:tag w:val="goog_rdk_63"/>
        </w:sdtPr>
        <w:sdtContent>
          <w:r w:rsidDel="00000000" w:rsidR="00000000" w:rsidRPr="00000000">
            <w:rPr>
              <w:rFonts w:ascii="Tahoma" w:cs="Tahoma" w:eastAsia="Tahoma" w:hAnsi="Tahoma"/>
              <w:color w:val="1a132a"/>
              <w:sz w:val="24"/>
              <w:szCs w:val="24"/>
              <w:rtl w:val="0"/>
            </w:rPr>
            <w:t xml:space="preserve">Ֆիզիկական աշխարհագրությունը դպրոցական առարկա է, որը նախատեսված է երեխաների մոտ մեր մոլորակի մասին պատկերավոր պատկերացում կազմելու համար: Կարծում եմ, որ դասագրքի ուսումնասիրությանը և նյութի բանավոր ներկայացմանը զուգընթաց անհրաժեշտ է օգտագործել միջազգային հաղորդակցության «լեզուներից» մեկը՝ աշխարհագրական քարտեզը, ինչպես նաև ժամանակակից աշխարհատեղեկատվական տեխնոլոգիաները և ինտերնետային ռեսուրսները։ «Ինտերնետի օգտագործումը կրթական գործընթացում ունի դրական բնութագրեր. սովորողները զարգացնում են մտածողության հմտություններ, զարգացնում են ճիշտ տեղեկատվություն ընտրելու հմտություններ և բարձրացնում տեղեկատվական գրագիտությունը»: Դպրոցում դասերի ժամանակակից ձևերի կիրառումը, մասնավորապես համացանցային ռեսուրսի օգտագործմամբ դասը հզոր խթան է աշխարհագրության դասավանդման գործում: Ճիշտ օգտագործվող մանկավարժական տեխնոլոգիաներով տեղեկատվական տեխնոլոգիաները ստեղծում են կրթության որակի, փոփոխականության և տարբերակման անհրաժեշտ մակարդակ ։ Ոչ ստանդարտ և զվարճալի առաջադրանքներ, որոնց ընթացքում աշակերտը շրջվում է դեպի քարտեզը, զարգացնում է երեխայի երևակայական մտածողությունը, ստացված տեղեկատվությունը վերլուծելու կարողությունը։</w:t>
          </w:r>
        </w:sdtContent>
      </w:sdt>
    </w:p>
    <w:p w:rsidR="00000000" w:rsidDel="00000000" w:rsidP="00000000" w:rsidRDefault="00000000" w:rsidRPr="00000000" w14:paraId="0000005A">
      <w:pPr>
        <w:shd w:fill="ffffff" w:val="clear"/>
        <w:spacing w:after="0" w:line="360" w:lineRule="auto"/>
        <w:jc w:val="both"/>
        <w:rPr>
          <w:rFonts w:ascii="Arial" w:cs="Arial" w:eastAsia="Arial" w:hAnsi="Arial"/>
          <w:color w:val="1a132a"/>
          <w:sz w:val="24"/>
          <w:szCs w:val="24"/>
        </w:rPr>
      </w:pPr>
      <w:sdt>
        <w:sdtPr>
          <w:tag w:val="goog_rdk_64"/>
        </w:sdtPr>
        <w:sdtContent>
          <w:r w:rsidDel="00000000" w:rsidR="00000000" w:rsidRPr="00000000">
            <w:rPr>
              <w:rFonts w:ascii="Tahoma" w:cs="Tahoma" w:eastAsia="Tahoma" w:hAnsi="Tahoma"/>
              <w:color w:val="1a132a"/>
              <w:sz w:val="24"/>
              <w:szCs w:val="24"/>
              <w:rtl w:val="0"/>
            </w:rPr>
            <w:t xml:space="preserve">   Նյութը, որը մենք տալիս ենք դասին, ծավալուն է և բազմազան։ Ինտերնետային ռեսուրսներն օգնում են դասը լրացնել անհրաժեշտ քարտերով, լրացնել անհրաժեշտ քարտերի պակասը։ Ինտերնետային ռեսուրսները, էլեկտրոնային դասագրքերը, պրեզենտացիաներն իմ կողմից օգտագործվում են դասարանում տարբեր նպատակներով՝ ապահովելու սովորողների անհատական ​​և խմբային անկախ աշխատանքը նոր նյութի յուրացման, կազմակերպման տարբերակված մոտեցում իրականացնելու համար:</w:t>
          </w:r>
        </w:sdtContent>
      </w:sdt>
    </w:p>
    <w:p w:rsidR="00000000" w:rsidDel="00000000" w:rsidP="00000000" w:rsidRDefault="00000000" w:rsidRPr="00000000" w14:paraId="0000005B">
      <w:pPr>
        <w:shd w:fill="ffffff" w:val="clear"/>
        <w:spacing w:after="0" w:line="360" w:lineRule="auto"/>
        <w:jc w:val="both"/>
        <w:rPr>
          <w:rFonts w:ascii="Arial" w:cs="Arial" w:eastAsia="Arial" w:hAnsi="Arial"/>
          <w:color w:val="1a132a"/>
          <w:sz w:val="24"/>
          <w:szCs w:val="24"/>
        </w:rPr>
      </w:pPr>
      <w:bookmarkStart w:colFirst="0" w:colLast="0" w:name="_heading=h.1t3h5sf" w:id="7"/>
      <w:bookmarkEnd w:id="7"/>
      <w:sdt>
        <w:sdtPr>
          <w:tag w:val="goog_rdk_65"/>
        </w:sdtPr>
        <w:sdtContent>
          <w:r w:rsidDel="00000000" w:rsidR="00000000" w:rsidRPr="00000000">
            <w:rPr>
              <w:rFonts w:ascii="Tahoma" w:cs="Tahoma" w:eastAsia="Tahoma" w:hAnsi="Tahoma"/>
              <w:color w:val="1a132a"/>
              <w:sz w:val="24"/>
              <w:szCs w:val="24"/>
              <w:rtl w:val="0"/>
            </w:rPr>
            <w:t xml:space="preserve">Օրինակ, վեցերորդ դասարանցիները նոր են սկսում ուսումնասիրել աշխարհը, նրանց համար դժվար է մեծ քանակությամբ տեղեկատվություն ընկալել: Հետևաբար, դասում նրանք կարող են տեսնել ոչ միայն այն հրաբուխը, որը պատկերված է դասագրքում, այլև ծանոթանալ Կորովինի, Պավլովի, Վելյամինովի հրաբուխներին, որոնք անվանվել են հյուսիսարևմտյան Ամերիկայի ռուս հետախույզների անունով ։ Յուրաքանչյուր հրաբխի ավելի բնորոշ հատկանիշները երեխան հիշում է, այնքան ավելի բարդ և իրատեսական կլինի այս հայեցակարգը նրա համար: Քննարկվող բոլոր առարկաները պետք է գտնվեն քարտեզի վրա և ատլասում դասերի ժամանակ։</w:t>
          </w:r>
        </w:sdtContent>
      </w:sdt>
    </w:p>
    <w:p w:rsidR="00000000" w:rsidDel="00000000" w:rsidP="00000000" w:rsidRDefault="00000000" w:rsidRPr="00000000" w14:paraId="0000005C">
      <w:pPr>
        <w:pStyle w:val="Heading1"/>
        <w:rPr>
          <w:rFonts w:ascii="Arial" w:cs="Arial" w:eastAsia="Arial" w:hAnsi="Arial"/>
        </w:rPr>
      </w:pPr>
      <w:bookmarkStart w:colFirst="0" w:colLast="0" w:name="_heading=h.4d34og8" w:id="8"/>
      <w:bookmarkEnd w:id="8"/>
      <w:sdt>
        <w:sdtPr>
          <w:tag w:val="goog_rdk_66"/>
        </w:sdtPr>
        <w:sdtContent>
          <w:r w:rsidDel="00000000" w:rsidR="00000000" w:rsidRPr="00000000">
            <w:rPr>
              <w:rFonts w:ascii="Tahoma" w:cs="Tahoma" w:eastAsia="Tahoma" w:hAnsi="Tahoma"/>
              <w:rtl w:val="0"/>
            </w:rPr>
            <w:t xml:space="preserve">Համագործակցային ուսուցում․</w:t>
          </w:r>
        </w:sdtContent>
      </w:sdt>
    </w:p>
    <w:p w:rsidR="00000000" w:rsidDel="00000000" w:rsidP="00000000" w:rsidRDefault="00000000" w:rsidRPr="00000000" w14:paraId="0000005D">
      <w:pPr>
        <w:shd w:fill="ffffff" w:val="clear"/>
        <w:spacing w:after="0" w:line="360" w:lineRule="auto"/>
        <w:jc w:val="both"/>
        <w:rPr>
          <w:rFonts w:ascii="Arial" w:cs="Arial" w:eastAsia="Arial" w:hAnsi="Arial"/>
          <w:color w:val="1a132a"/>
          <w:sz w:val="24"/>
          <w:szCs w:val="24"/>
        </w:rPr>
      </w:pPr>
      <w:sdt>
        <w:sdtPr>
          <w:tag w:val="goog_rdk_67"/>
        </w:sdtPr>
        <w:sdtContent>
          <w:r w:rsidDel="00000000" w:rsidR="00000000" w:rsidRPr="00000000">
            <w:rPr>
              <w:rFonts w:ascii="Tahoma" w:cs="Tahoma" w:eastAsia="Tahoma" w:hAnsi="Tahoma"/>
              <w:sz w:val="26"/>
              <w:szCs w:val="26"/>
              <w:rtl w:val="0"/>
            </w:rPr>
            <w:t xml:space="preserve">Արագընթաց փոփոխությունները մարդուց պահանջում են նոր իրավիճակներին հարմարվելու, ճկուն գործելու հմտություններ: Հասարակաությունը դպրոցին և հատկապես ուսուցչին է լիազորել իր ապագայի կերտումը։ Այս աշխատանքում ցանկանում ենք անդրադառնալ համագործակցային մեթոդների, փոքր աշխատանքային խմբերի արդյունավետ կիրառելիությանը։ [1] Համագործակցային մեթոդների կիրառումն ինքնանպատակ չէ. դրանք պետք է ուղղված լինեն սովորողների ինչպես մտավոր ու զգայական կարողությունների, այնպես էլ ինքնուրունության, սոցիալականացման և այլ հմտությունների զարգացմանը։ [1, 2] Կարևորագույն խնդիր է դառնում ոչ միայն այդ հմտություններին տիրապետելը,այլև արժևորելը և կյանքում դրանք համապատասխան իրավիճակներում կիրառելը։ Ուստի մեր խնդիրն է աշխարհագրության դասաժամերին համագործակցային ուսուցման շնորհիվ աշակերտների մոտ ձևավորել այնպիսի որակներ, զարգացնել այնպիսի հմտություններ, որոնք համահունչ կլինեն կրթության ժամանակակից պահանջներին, իսկ շրջանավարտը՝ կրթական հաստատությունում ձեռք բերածը կկարողանա կիրառել կյանքում։ [3]</w:t>
          </w:r>
        </w:sdtContent>
      </w:sdt>
      <w:r w:rsidDel="00000000" w:rsidR="00000000" w:rsidRPr="00000000">
        <w:rPr>
          <w:rtl w:val="0"/>
        </w:rPr>
      </w:r>
    </w:p>
    <w:p w:rsidR="00000000" w:rsidDel="00000000" w:rsidP="00000000" w:rsidRDefault="00000000" w:rsidRPr="00000000" w14:paraId="0000005E">
      <w:pPr>
        <w:spacing w:after="0" w:line="360" w:lineRule="auto"/>
        <w:ind w:firstLine="567"/>
        <w:jc w:val="both"/>
        <w:rPr>
          <w:rFonts w:ascii="Arial" w:cs="Arial" w:eastAsia="Arial" w:hAnsi="Arial"/>
          <w:sz w:val="24"/>
          <w:szCs w:val="24"/>
          <w:highlight w:val="white"/>
        </w:rPr>
      </w:pPr>
      <w:sdt>
        <w:sdtPr>
          <w:tag w:val="goog_rdk_68"/>
        </w:sdtPr>
        <w:sdtContent>
          <w:r w:rsidDel="00000000" w:rsidR="00000000" w:rsidRPr="00000000">
            <w:rPr>
              <w:rFonts w:ascii="Tahoma" w:cs="Tahoma" w:eastAsia="Tahoma" w:hAnsi="Tahoma"/>
              <w:sz w:val="24"/>
              <w:szCs w:val="24"/>
              <w:highlight w:val="white"/>
              <w:rtl w:val="0"/>
            </w:rPr>
            <w:t xml:space="preserve">Համագործակցային </w:t>
          </w:r>
        </w:sdtContent>
      </w:sdt>
      <w:hyperlink r:id="rId15">
        <w:r w:rsidDel="00000000" w:rsidR="00000000" w:rsidRPr="00000000">
          <w:rPr>
            <w:rFonts w:ascii="Arial" w:cs="Arial" w:eastAsia="Arial" w:hAnsi="Arial"/>
            <w:sz w:val="24"/>
            <w:szCs w:val="24"/>
            <w:highlight w:val="white"/>
            <w:rtl w:val="0"/>
          </w:rPr>
          <w:t xml:space="preserve">ուսուցումը</w:t>
        </w:r>
      </w:hyperlink>
      <w:sdt>
        <w:sdtPr>
          <w:tag w:val="goog_rdk_69"/>
        </w:sdtPr>
        <w:sdtContent>
          <w:r w:rsidDel="00000000" w:rsidR="00000000" w:rsidRPr="00000000">
            <w:rPr>
              <w:rFonts w:ascii="Tahoma" w:cs="Tahoma" w:eastAsia="Tahoma" w:hAnsi="Tahoma"/>
              <w:sz w:val="24"/>
              <w:szCs w:val="24"/>
              <w:highlight w:val="white"/>
              <w:rtl w:val="0"/>
            </w:rPr>
            <w:t xml:space="preserve"> այլընտրանքային մանկավարժական մոտեցում է։ Այն ենթադրում է խմբային աշխատանքի համագործակցության նոր </w:t>
          </w:r>
        </w:sdtContent>
      </w:sdt>
      <w:hyperlink r:id="rId16">
        <w:r w:rsidDel="00000000" w:rsidR="00000000" w:rsidRPr="00000000">
          <w:rPr>
            <w:rFonts w:ascii="Arial" w:cs="Arial" w:eastAsia="Arial" w:hAnsi="Arial"/>
            <w:sz w:val="24"/>
            <w:szCs w:val="24"/>
            <w:highlight w:val="white"/>
            <w:rtl w:val="0"/>
          </w:rPr>
          <w:t xml:space="preserve">մշակույթ</w:t>
        </w:r>
      </w:hyperlink>
      <w:sdt>
        <w:sdtPr>
          <w:tag w:val="goog_rdk_70"/>
        </w:sdtPr>
        <w:sdtContent>
          <w:r w:rsidDel="00000000" w:rsidR="00000000" w:rsidRPr="00000000">
            <w:rPr>
              <w:rFonts w:ascii="Tahoma" w:cs="Tahoma" w:eastAsia="Tahoma" w:hAnsi="Tahoma"/>
              <w:sz w:val="24"/>
              <w:szCs w:val="24"/>
              <w:highlight w:val="white"/>
              <w:rtl w:val="0"/>
            </w:rPr>
            <w:t xml:space="preserve">։ Համագործակցային ուսուցման կարևոր պայմաններից է խմբի անդամների միջև դրական աջակցող փոխկախվածության ապահովումը։ </w:t>
          </w:r>
        </w:sdtContent>
      </w:sdt>
    </w:p>
    <w:p w:rsidR="00000000" w:rsidDel="00000000" w:rsidP="00000000" w:rsidRDefault="00000000" w:rsidRPr="00000000" w14:paraId="0000005F">
      <w:pPr>
        <w:spacing w:after="0" w:line="360" w:lineRule="auto"/>
        <w:ind w:firstLine="567"/>
        <w:jc w:val="both"/>
        <w:rPr>
          <w:rFonts w:ascii="Arial" w:cs="Arial" w:eastAsia="Arial" w:hAnsi="Arial"/>
          <w:sz w:val="24"/>
          <w:szCs w:val="24"/>
          <w:highlight w:val="white"/>
        </w:rPr>
      </w:pPr>
      <w:sdt>
        <w:sdtPr>
          <w:tag w:val="goog_rdk_71"/>
        </w:sdtPr>
        <w:sdtContent>
          <w:r w:rsidDel="00000000" w:rsidR="00000000" w:rsidRPr="00000000">
            <w:rPr>
              <w:rFonts w:ascii="Tahoma" w:cs="Tahoma" w:eastAsia="Tahoma" w:hAnsi="Tahoma"/>
              <w:sz w:val="24"/>
              <w:szCs w:val="24"/>
              <w:rtl w:val="0"/>
            </w:rPr>
            <w:t xml:space="preserve">Համագործակցային ուսուցման, ուսումնառության արմատները հասնում են Ջոն Դյուիի աշխատություններին, որտեղ հեղինակը, ընդգծելով կրթության կարևորությունը, այն դիտարկում է որպես ուսուցման այնպիսի մեխանիզմ, որը քաղաքացիներին սոցիալ-ժողովրդական հասարակարգում համագործակցության սկզբունքներով ապրելու ունակություններ է տալիս [4]:</w:t>
          </w:r>
        </w:sdtContent>
      </w:sdt>
      <w:r w:rsidDel="00000000" w:rsidR="00000000" w:rsidRPr="00000000">
        <w:rPr>
          <w:rtl w:val="0"/>
        </w:rPr>
      </w:r>
    </w:p>
    <w:p w:rsidR="00000000" w:rsidDel="00000000" w:rsidP="00000000" w:rsidRDefault="00000000" w:rsidRPr="00000000" w14:paraId="00000060">
      <w:pPr>
        <w:spacing w:after="0" w:line="360" w:lineRule="auto"/>
        <w:ind w:firstLine="567"/>
        <w:jc w:val="both"/>
        <w:rPr>
          <w:rFonts w:ascii="Arial" w:cs="Arial" w:eastAsia="Arial" w:hAnsi="Arial"/>
          <w:sz w:val="24"/>
          <w:szCs w:val="24"/>
        </w:rPr>
      </w:pPr>
      <w:sdt>
        <w:sdtPr>
          <w:tag w:val="goog_rdk_72"/>
        </w:sdtPr>
        <w:sdtContent>
          <w:r w:rsidDel="00000000" w:rsidR="00000000" w:rsidRPr="00000000">
            <w:rPr>
              <w:rFonts w:ascii="Tahoma" w:cs="Tahoma" w:eastAsia="Tahoma" w:hAnsi="Tahoma"/>
              <w:sz w:val="24"/>
              <w:szCs w:val="24"/>
              <w:rtl w:val="0"/>
            </w:rPr>
            <w:t xml:space="preserve">«Ուսուցումը համագործակցային կլինի այն դեպքում, երբ աշակերտները միասին, զույգերով կամ փոքր խմբերով աշխատում են մի ընդհանուր խնդիր լուծելու, մի ընդհանուր թեմա հետազոտելու կամ նոր միտք, նորարարություն իրականացնելու համար»: [5] Համագործակցային ուսուցումը՝ որպես այլընտրանքային մանկավարժական մոտեցում, մեծ ճանաչում է ձեռք բերել բազմաթիվ երկրների ուսուցիչների և ուսուցիչների վերապատրաստում իրականացնողների կողմից: Դրա լայն տարածմանը նպաստող գործոններից են՝ </w:t>
          </w:r>
        </w:sdtContent>
      </w:sdt>
    </w:p>
    <w:p w:rsidR="00000000" w:rsidDel="00000000" w:rsidP="00000000" w:rsidRDefault="00000000" w:rsidRPr="00000000" w14:paraId="00000061">
      <w:pPr>
        <w:numPr>
          <w:ilvl w:val="0"/>
          <w:numId w:val="9"/>
        </w:numPr>
        <w:spacing w:after="0" w:line="360" w:lineRule="auto"/>
        <w:ind w:left="1287" w:hanging="360"/>
        <w:jc w:val="both"/>
        <w:rPr>
          <w:rFonts w:ascii="Arial" w:cs="Arial" w:eastAsia="Arial" w:hAnsi="Arial"/>
          <w:sz w:val="24"/>
          <w:szCs w:val="24"/>
        </w:rPr>
      </w:pPr>
      <w:sdt>
        <w:sdtPr>
          <w:tag w:val="goog_rdk_73"/>
        </w:sdtPr>
        <w:sdtContent>
          <w:r w:rsidDel="00000000" w:rsidR="00000000" w:rsidRPr="00000000">
            <w:rPr>
              <w:rFonts w:ascii="Tahoma" w:cs="Tahoma" w:eastAsia="Tahoma" w:hAnsi="Tahoma"/>
              <w:sz w:val="24"/>
              <w:szCs w:val="24"/>
              <w:rtl w:val="0"/>
            </w:rPr>
            <w:t xml:space="preserve">դասարաններում ուսուցումը սովորողի անհատական առանձնահատկություններին հարմարեցնելը, </w:t>
          </w:r>
        </w:sdtContent>
      </w:sdt>
    </w:p>
    <w:p w:rsidR="00000000" w:rsidDel="00000000" w:rsidP="00000000" w:rsidRDefault="00000000" w:rsidRPr="00000000" w14:paraId="00000062">
      <w:pPr>
        <w:numPr>
          <w:ilvl w:val="0"/>
          <w:numId w:val="9"/>
        </w:numPr>
        <w:spacing w:after="0" w:line="360" w:lineRule="auto"/>
        <w:ind w:left="1287" w:hanging="360"/>
        <w:jc w:val="both"/>
        <w:rPr>
          <w:rFonts w:ascii="Arial" w:cs="Arial" w:eastAsia="Arial" w:hAnsi="Arial"/>
          <w:sz w:val="24"/>
          <w:szCs w:val="24"/>
        </w:rPr>
      </w:pPr>
      <w:sdt>
        <w:sdtPr>
          <w:tag w:val="goog_rdk_74"/>
        </w:sdtPr>
        <w:sdtContent>
          <w:r w:rsidDel="00000000" w:rsidR="00000000" w:rsidRPr="00000000">
            <w:rPr>
              <w:rFonts w:ascii="Tahoma" w:cs="Tahoma" w:eastAsia="Tahoma" w:hAnsi="Tahoma"/>
              <w:sz w:val="24"/>
              <w:szCs w:val="24"/>
              <w:rtl w:val="0"/>
            </w:rPr>
            <w:t xml:space="preserve">բազմակողմանի կրթական նպատակներին միաժամանակ հասնելու հնարավորությունը, </w:t>
          </w:r>
        </w:sdtContent>
      </w:sdt>
    </w:p>
    <w:p w:rsidR="00000000" w:rsidDel="00000000" w:rsidP="00000000" w:rsidRDefault="00000000" w:rsidRPr="00000000" w14:paraId="00000063">
      <w:pPr>
        <w:numPr>
          <w:ilvl w:val="0"/>
          <w:numId w:val="9"/>
        </w:numPr>
        <w:spacing w:after="0" w:line="360" w:lineRule="auto"/>
        <w:ind w:left="1287" w:hanging="360"/>
        <w:jc w:val="both"/>
        <w:rPr>
          <w:rFonts w:ascii="Arial" w:cs="Arial" w:eastAsia="Arial" w:hAnsi="Arial"/>
          <w:sz w:val="24"/>
          <w:szCs w:val="24"/>
        </w:rPr>
      </w:pPr>
      <w:sdt>
        <w:sdtPr>
          <w:tag w:val="goog_rdk_75"/>
        </w:sdtPr>
        <w:sdtContent>
          <w:r w:rsidDel="00000000" w:rsidR="00000000" w:rsidRPr="00000000">
            <w:rPr>
              <w:rFonts w:ascii="Tahoma" w:cs="Tahoma" w:eastAsia="Tahoma" w:hAnsi="Tahoma"/>
              <w:sz w:val="24"/>
              <w:szCs w:val="24"/>
              <w:rtl w:val="0"/>
            </w:rPr>
            <w:t xml:space="preserve">ուսուցման առանձնահատկություններին, ժամանակակից մոտեցումներին համահունչ լինելը:</w:t>
          </w:r>
        </w:sdtContent>
      </w:sdt>
    </w:p>
    <w:p w:rsidR="00000000" w:rsidDel="00000000" w:rsidP="00000000" w:rsidRDefault="00000000" w:rsidRPr="00000000" w14:paraId="00000064">
      <w:pPr>
        <w:spacing w:after="0" w:line="360" w:lineRule="auto"/>
        <w:jc w:val="both"/>
        <w:rPr>
          <w:rFonts w:ascii="Arial" w:cs="Arial" w:eastAsia="Arial" w:hAnsi="Arial"/>
          <w:sz w:val="24"/>
          <w:szCs w:val="24"/>
        </w:rPr>
      </w:pPr>
      <w:sdt>
        <w:sdtPr>
          <w:tag w:val="goog_rdk_76"/>
        </w:sdtPr>
        <w:sdtContent>
          <w:r w:rsidDel="00000000" w:rsidR="00000000" w:rsidRPr="00000000">
            <w:rPr>
              <w:rFonts w:ascii="Tahoma" w:cs="Tahoma" w:eastAsia="Tahoma" w:hAnsi="Tahoma"/>
              <w:sz w:val="24"/>
              <w:szCs w:val="24"/>
              <w:rtl w:val="0"/>
            </w:rPr>
            <w:t xml:space="preserve">Հայաստանի դպրոցներն ի տաբերություն  այլ երկրների դպրոցների ավելի շատ  հիշեցնում են  ուսուցիչների և սովորողների ավանդական համայնքներ: Ուստի  համագործակցային  ուսուցումը Հայաստանոմ ունի ներդրման ու զարգացման  համար անհրաժեշտ հիմք և բարենպաստ պայմաներ [3, 6]:</w:t>
          </w:r>
        </w:sdtContent>
      </w:sdt>
    </w:p>
    <w:p w:rsidR="00000000" w:rsidDel="00000000" w:rsidP="00000000" w:rsidRDefault="00000000" w:rsidRPr="00000000" w14:paraId="00000065">
      <w:pPr>
        <w:pStyle w:val="Heading1"/>
        <w:rPr>
          <w:rFonts w:ascii="Arial" w:cs="Arial" w:eastAsia="Arial" w:hAnsi="Arial"/>
        </w:rPr>
      </w:pPr>
      <w:bookmarkStart w:colFirst="0" w:colLast="0" w:name="_heading=h.2s8eyo1" w:id="9"/>
      <w:bookmarkEnd w:id="9"/>
      <w:sdt>
        <w:sdtPr>
          <w:tag w:val="goog_rdk_77"/>
        </w:sdtPr>
        <w:sdtContent>
          <w:r w:rsidDel="00000000" w:rsidR="00000000" w:rsidRPr="00000000">
            <w:rPr>
              <w:rFonts w:ascii="Tahoma" w:cs="Tahoma" w:eastAsia="Tahoma" w:hAnsi="Tahoma"/>
              <w:rtl w:val="0"/>
            </w:rPr>
            <w:t xml:space="preserve">Համագործակցային ուսուցման  տարրերը</w:t>
          </w:r>
        </w:sdtContent>
      </w:sdt>
    </w:p>
    <w:p w:rsidR="00000000" w:rsidDel="00000000" w:rsidP="00000000" w:rsidRDefault="00000000" w:rsidRPr="00000000" w14:paraId="00000066">
      <w:pPr>
        <w:keepNext w:val="1"/>
        <w:keepLines w:val="1"/>
        <w:spacing w:after="0" w:line="360" w:lineRule="auto"/>
        <w:ind w:firstLine="567"/>
        <w:jc w:val="both"/>
        <w:rPr>
          <w:rFonts w:ascii="Arial" w:cs="Arial" w:eastAsia="Arial" w:hAnsi="Arial"/>
          <w:b w:val="1"/>
          <w:sz w:val="28"/>
          <w:szCs w:val="28"/>
        </w:rPr>
      </w:pPr>
      <w:bookmarkStart w:colFirst="0" w:colLast="0" w:name="_heading=h.17dp8vu" w:id="10"/>
      <w:bookmarkEnd w:id="10"/>
      <w:sdt>
        <w:sdtPr>
          <w:tag w:val="goog_rdk_78"/>
        </w:sdtPr>
        <w:sdtContent>
          <w:r w:rsidDel="00000000" w:rsidR="00000000" w:rsidRPr="00000000">
            <w:rPr>
              <w:rFonts w:ascii="Tahoma" w:cs="Tahoma" w:eastAsia="Tahoma" w:hAnsi="Tahoma"/>
              <w:color w:val="000000"/>
              <w:sz w:val="26"/>
              <w:szCs w:val="26"/>
              <w:rtl w:val="0"/>
            </w:rPr>
            <w:t xml:space="preserve">Երբեմն համագործակցային ուսուցումը անվանում են «Փոքր խմբային ուսուցում»։ Այն ուսումնական ռազմավարություն է, որում աշակերտների փոքր խմբերը աշխատում են միասին մի ընդհանուր հանձնարարության վրա։ Հանձնարարությունը կարող է լինել հեշտ, պարզից բարդ անցումով։</w:t>
          </w:r>
        </w:sdtContent>
      </w:sdt>
      <w:r w:rsidDel="00000000" w:rsidR="00000000" w:rsidRPr="00000000">
        <w:rPr>
          <w:rtl w:val="0"/>
        </w:rPr>
      </w:r>
    </w:p>
    <w:p w:rsidR="00000000" w:rsidDel="00000000" w:rsidP="00000000" w:rsidRDefault="00000000" w:rsidRPr="00000000" w14:paraId="00000067">
      <w:pPr>
        <w:shd w:fill="ffffff" w:val="clear"/>
        <w:spacing w:after="0" w:line="360" w:lineRule="auto"/>
        <w:jc w:val="both"/>
        <w:rPr>
          <w:rFonts w:ascii="Arial" w:cs="Arial" w:eastAsia="Arial" w:hAnsi="Arial"/>
          <w:sz w:val="24"/>
          <w:szCs w:val="24"/>
        </w:rPr>
      </w:pPr>
      <w:sdt>
        <w:sdtPr>
          <w:tag w:val="goog_rdk_79"/>
        </w:sdtPr>
        <w:sdtContent>
          <w:r w:rsidDel="00000000" w:rsidR="00000000" w:rsidRPr="00000000">
            <w:rPr>
              <w:rFonts w:ascii="Tahoma" w:cs="Tahoma" w:eastAsia="Tahoma" w:hAnsi="Tahoma"/>
              <w:color w:val="000000"/>
              <w:sz w:val="24"/>
              <w:szCs w:val="24"/>
              <w:rtl w:val="0"/>
            </w:rPr>
            <w:t xml:space="preserve">Ըստ Դեյվիդ Ջոնսոնի և Ռոջեր Գոնսոնի, կան 5 հիմնական տարրեր, որոնք նպաստում </w:t>
          </w:r>
        </w:sdtContent>
      </w:sdt>
      <w:sdt>
        <w:sdtPr>
          <w:tag w:val="goog_rdk_80"/>
        </w:sdtPr>
        <w:sdtContent>
          <w:r w:rsidDel="00000000" w:rsidR="00000000" w:rsidRPr="00000000">
            <w:rPr>
              <w:rFonts w:ascii="Tahoma" w:cs="Tahoma" w:eastAsia="Tahoma" w:hAnsi="Tahoma"/>
              <w:sz w:val="24"/>
              <w:szCs w:val="24"/>
              <w:rtl w:val="0"/>
            </w:rPr>
            <w:t xml:space="preserve">են հաջող խմբային ուսուցմանը [7]։ Դրանք են․</w:t>
          </w:r>
        </w:sdtContent>
      </w:sdt>
    </w:p>
    <w:p w:rsidR="00000000" w:rsidDel="00000000" w:rsidP="00000000" w:rsidRDefault="00000000" w:rsidRPr="00000000" w14:paraId="00000068">
      <w:pPr>
        <w:numPr>
          <w:ilvl w:val="0"/>
          <w:numId w:val="1"/>
        </w:numPr>
        <w:shd w:fill="ffffff" w:val="clear"/>
        <w:spacing w:after="0" w:line="360" w:lineRule="auto"/>
        <w:ind w:left="720" w:hanging="360"/>
        <w:jc w:val="both"/>
        <w:rPr>
          <w:rFonts w:ascii="Arial" w:cs="Arial" w:eastAsia="Arial" w:hAnsi="Arial"/>
          <w:sz w:val="24"/>
          <w:szCs w:val="24"/>
        </w:rPr>
      </w:pPr>
      <w:bookmarkStart w:colFirst="0" w:colLast="0" w:name="_heading=h.3rdcrjn" w:id="11"/>
      <w:bookmarkEnd w:id="11"/>
      <w:sdt>
        <w:sdtPr>
          <w:tag w:val="goog_rdk_81"/>
        </w:sdtPr>
        <w:sdtContent>
          <w:r w:rsidDel="00000000" w:rsidR="00000000" w:rsidRPr="00000000">
            <w:rPr>
              <w:rFonts w:ascii="Tahoma" w:cs="Tahoma" w:eastAsia="Tahoma" w:hAnsi="Tahoma"/>
              <w:sz w:val="24"/>
              <w:szCs w:val="24"/>
              <w:rtl w:val="0"/>
            </w:rPr>
            <w:t xml:space="preserve">Դրական փոխկախվածություն. Խմբում ձևավորվում է միմյանց օգնելու, խրախուսելու, աջացելու մթնոլորտ։ Սովորողի ջանքերն ուղղվում են ընդհանուր նպատակին համատեղ հասնելուն։ Այն նպաստում է </w:t>
          </w:r>
        </w:sdtContent>
      </w:sdt>
      <w:hyperlink r:id="rId17">
        <w:r w:rsidDel="00000000" w:rsidR="00000000" w:rsidRPr="00000000">
          <w:rPr>
            <w:rFonts w:ascii="Arial" w:cs="Arial" w:eastAsia="Arial" w:hAnsi="Arial"/>
            <w:sz w:val="24"/>
            <w:szCs w:val="24"/>
            <w:rtl w:val="0"/>
          </w:rPr>
          <w:t xml:space="preserve">հանդուրժողականության</w:t>
        </w:r>
      </w:hyperlink>
      <w:sdt>
        <w:sdtPr>
          <w:tag w:val="goog_rdk_82"/>
        </w:sdtPr>
        <w:sdtContent>
          <w:r w:rsidDel="00000000" w:rsidR="00000000" w:rsidRPr="00000000">
            <w:rPr>
              <w:rFonts w:ascii="Tahoma" w:cs="Tahoma" w:eastAsia="Tahoma" w:hAnsi="Tahoma"/>
              <w:sz w:val="24"/>
              <w:szCs w:val="24"/>
              <w:rtl w:val="0"/>
            </w:rPr>
            <w:t xml:space="preserve"> և վստահության ձևավորմանը։ Քննարկումներն ու ձգտումներն օգնում են խմբի անդամների փոխհարաբերություններին։</w:t>
          </w:r>
        </w:sdtContent>
      </w:sdt>
    </w:p>
    <w:p w:rsidR="00000000" w:rsidDel="00000000" w:rsidP="00000000" w:rsidRDefault="00000000" w:rsidRPr="00000000" w14:paraId="00000069">
      <w:pPr>
        <w:numPr>
          <w:ilvl w:val="0"/>
          <w:numId w:val="1"/>
        </w:numPr>
        <w:shd w:fill="ffffff" w:val="clear"/>
        <w:spacing w:after="0" w:line="360" w:lineRule="auto"/>
        <w:ind w:left="720" w:hanging="360"/>
        <w:jc w:val="both"/>
        <w:rPr>
          <w:rFonts w:ascii="Arial" w:cs="Arial" w:eastAsia="Arial" w:hAnsi="Arial"/>
          <w:sz w:val="24"/>
          <w:szCs w:val="24"/>
        </w:rPr>
      </w:pPr>
      <w:sdt>
        <w:sdtPr>
          <w:tag w:val="goog_rdk_83"/>
        </w:sdtPr>
        <w:sdtContent>
          <w:r w:rsidDel="00000000" w:rsidR="00000000" w:rsidRPr="00000000">
            <w:rPr>
              <w:rFonts w:ascii="Tahoma" w:cs="Tahoma" w:eastAsia="Tahoma" w:hAnsi="Tahoma"/>
              <w:sz w:val="24"/>
              <w:szCs w:val="24"/>
              <w:rtl w:val="0"/>
            </w:rPr>
            <w:t xml:space="preserve">Դեմ առ դեմ, խթանող փոխազդեցություն. Խմբի անդամները համգործակցում են, փոխանակում են տեղեկություններ, կարծիքներ և </w:t>
          </w:r>
        </w:sdtContent>
      </w:sdt>
      <w:hyperlink r:id="rId18">
        <w:r w:rsidDel="00000000" w:rsidR="00000000" w:rsidRPr="00000000">
          <w:rPr>
            <w:rFonts w:ascii="Arial" w:cs="Arial" w:eastAsia="Arial" w:hAnsi="Arial"/>
            <w:sz w:val="24"/>
            <w:szCs w:val="24"/>
            <w:rtl w:val="0"/>
          </w:rPr>
          <w:t xml:space="preserve">ռեսուրսներ</w:t>
        </w:r>
      </w:hyperlink>
      <w:sdt>
        <w:sdtPr>
          <w:tag w:val="goog_rdk_84"/>
        </w:sdtPr>
        <w:sdtContent>
          <w:r w:rsidDel="00000000" w:rsidR="00000000" w:rsidRPr="00000000">
            <w:rPr>
              <w:rFonts w:ascii="Tahoma" w:cs="Tahoma" w:eastAsia="Tahoma" w:hAnsi="Tahoma"/>
              <w:sz w:val="24"/>
              <w:szCs w:val="24"/>
              <w:rtl w:val="0"/>
            </w:rPr>
            <w:t xml:space="preserve">, մշակում և վերլուծում են տեղեկությունը, ապահովում են </w:t>
          </w:r>
        </w:sdtContent>
      </w:sdt>
      <w:hyperlink r:id="rId19">
        <w:r w:rsidDel="00000000" w:rsidR="00000000" w:rsidRPr="00000000">
          <w:rPr>
            <w:rFonts w:ascii="Arial" w:cs="Arial" w:eastAsia="Arial" w:hAnsi="Arial"/>
            <w:sz w:val="24"/>
            <w:szCs w:val="24"/>
            <w:rtl w:val="0"/>
          </w:rPr>
          <w:t xml:space="preserve">հետադարձ կապ</w:t>
        </w:r>
      </w:hyperlink>
      <w:sdt>
        <w:sdtPr>
          <w:tag w:val="goog_rdk_85"/>
        </w:sdtPr>
        <w:sdtContent>
          <w:r w:rsidDel="00000000" w:rsidR="00000000" w:rsidRPr="00000000">
            <w:rPr>
              <w:rFonts w:ascii="Tahoma" w:cs="Tahoma" w:eastAsia="Tahoma" w:hAnsi="Tahoma"/>
              <w:sz w:val="24"/>
              <w:szCs w:val="24"/>
              <w:rtl w:val="0"/>
            </w:rPr>
            <w:t xml:space="preserve">, քաջալերում և աջակցում են միմյանց՝ ընդհանուր նպատակին հասնելու համար։</w:t>
          </w:r>
        </w:sdtContent>
      </w:sdt>
    </w:p>
    <w:p w:rsidR="00000000" w:rsidDel="00000000" w:rsidP="00000000" w:rsidRDefault="00000000" w:rsidRPr="00000000" w14:paraId="0000006A">
      <w:pPr>
        <w:numPr>
          <w:ilvl w:val="0"/>
          <w:numId w:val="1"/>
        </w:numPr>
        <w:shd w:fill="ffffff" w:val="clear"/>
        <w:spacing w:after="0" w:line="360" w:lineRule="auto"/>
        <w:ind w:left="720" w:hanging="360"/>
        <w:jc w:val="both"/>
        <w:rPr>
          <w:rFonts w:ascii="Arial" w:cs="Arial" w:eastAsia="Arial" w:hAnsi="Arial"/>
          <w:sz w:val="24"/>
          <w:szCs w:val="24"/>
        </w:rPr>
      </w:pPr>
      <w:bookmarkStart w:colFirst="0" w:colLast="0" w:name="_heading=h.26in1rg" w:id="12"/>
      <w:bookmarkEnd w:id="12"/>
      <w:sdt>
        <w:sdtPr>
          <w:tag w:val="goog_rdk_86"/>
        </w:sdtPr>
        <w:sdtContent>
          <w:r w:rsidDel="00000000" w:rsidR="00000000" w:rsidRPr="00000000">
            <w:rPr>
              <w:rFonts w:ascii="Tahoma" w:cs="Tahoma" w:eastAsia="Tahoma" w:hAnsi="Tahoma"/>
              <w:sz w:val="24"/>
              <w:szCs w:val="24"/>
              <w:rtl w:val="0"/>
            </w:rPr>
            <w:t xml:space="preserve">Անհատական </w:t>
          </w:r>
        </w:sdtContent>
      </w:sdt>
      <w:hyperlink r:id="rId20">
        <w:r w:rsidDel="00000000" w:rsidR="00000000" w:rsidRPr="00000000">
          <w:rPr>
            <w:rFonts w:ascii="Arial" w:cs="Arial" w:eastAsia="Arial" w:hAnsi="Arial"/>
            <w:sz w:val="24"/>
            <w:szCs w:val="24"/>
            <w:rtl w:val="0"/>
          </w:rPr>
          <w:t xml:space="preserve">հաշվետվություն</w:t>
        </w:r>
      </w:hyperlink>
      <w:sdt>
        <w:sdtPr>
          <w:tag w:val="goog_rdk_87"/>
        </w:sdtPr>
        <w:sdtContent>
          <w:r w:rsidDel="00000000" w:rsidR="00000000" w:rsidRPr="00000000">
            <w:rPr>
              <w:rFonts w:ascii="Tahoma" w:cs="Tahoma" w:eastAsia="Tahoma" w:hAnsi="Tahoma"/>
              <w:sz w:val="24"/>
              <w:szCs w:val="24"/>
              <w:rtl w:val="0"/>
            </w:rPr>
            <w:t xml:space="preserve"> և պատասխանատվություն. Խմբի յուրաքանչյուր անդամ պատրաստ է պատասխանելու և մտքեր փոխանակելու, կրում է պատասխանատվություն ուսուցման արդյունքների համար, խմբի մաս է, գաղափարներով և մտքերով կիսվում է մյուս անդամների հետ, պատրաստ է ներկայացնելու խմբի աշխատանքի արդյունքը։</w:t>
          </w:r>
        </w:sdtContent>
      </w:sdt>
    </w:p>
    <w:p w:rsidR="00000000" w:rsidDel="00000000" w:rsidP="00000000" w:rsidRDefault="00000000" w:rsidRPr="00000000" w14:paraId="0000006B">
      <w:pPr>
        <w:numPr>
          <w:ilvl w:val="0"/>
          <w:numId w:val="1"/>
        </w:numPr>
        <w:shd w:fill="ffffff" w:val="clear"/>
        <w:spacing w:after="0" w:line="360" w:lineRule="auto"/>
        <w:ind w:left="720" w:hanging="360"/>
        <w:jc w:val="both"/>
        <w:rPr>
          <w:rFonts w:ascii="Arial" w:cs="Arial" w:eastAsia="Arial" w:hAnsi="Arial"/>
          <w:sz w:val="24"/>
          <w:szCs w:val="24"/>
        </w:rPr>
      </w:pPr>
      <w:sdt>
        <w:sdtPr>
          <w:tag w:val="goog_rdk_88"/>
        </w:sdtPr>
        <w:sdtContent>
          <w:r w:rsidDel="00000000" w:rsidR="00000000" w:rsidRPr="00000000">
            <w:rPr>
              <w:rFonts w:ascii="Tahoma" w:cs="Tahoma" w:eastAsia="Tahoma" w:hAnsi="Tahoma"/>
              <w:sz w:val="24"/>
              <w:szCs w:val="24"/>
              <w:rtl w:val="0"/>
            </w:rPr>
            <w:t xml:space="preserve">Սոցիալական հմտություններ.Խմբի անդամների միջև ձևավորվում են վարքագծային նորմեր՝ անաղմուկ աշխատանք, ներկայություն մինչև աշխատանքի ավարտը, խոսողին հետևելը, առաջադրանքը կատարելիս ներդրում ունենալը։</w:t>
          </w:r>
        </w:sdtContent>
      </w:sdt>
    </w:p>
    <w:p w:rsidR="00000000" w:rsidDel="00000000" w:rsidP="00000000" w:rsidRDefault="00000000" w:rsidRPr="00000000" w14:paraId="0000006C">
      <w:pPr>
        <w:numPr>
          <w:ilvl w:val="0"/>
          <w:numId w:val="1"/>
        </w:numPr>
        <w:shd w:fill="ffffff" w:val="clear"/>
        <w:spacing w:after="0" w:line="360" w:lineRule="auto"/>
        <w:ind w:left="720" w:hanging="360"/>
        <w:jc w:val="both"/>
        <w:rPr>
          <w:rFonts w:ascii="Arial" w:cs="Arial" w:eastAsia="Arial" w:hAnsi="Arial"/>
          <w:sz w:val="24"/>
          <w:szCs w:val="24"/>
        </w:rPr>
      </w:pPr>
      <w:sdt>
        <w:sdtPr>
          <w:tag w:val="goog_rdk_89"/>
        </w:sdtPr>
        <w:sdtContent>
          <w:r w:rsidDel="00000000" w:rsidR="00000000" w:rsidRPr="00000000">
            <w:rPr>
              <w:rFonts w:ascii="Tahoma" w:cs="Tahoma" w:eastAsia="Tahoma" w:hAnsi="Tahoma"/>
              <w:sz w:val="24"/>
              <w:szCs w:val="24"/>
              <w:rtl w:val="0"/>
            </w:rPr>
            <w:t xml:space="preserve">Խմբային գործընթաց. Խմբի անդամների հաջողությունների, փոխհարաբերությունների, համագործակցության բարելավման հետ կապված խնդիրների քննարկման փուլ է։ Դրանք զարգացնում են սոցիալական հմտությունները, ապահովում են խմբի անդամների գործողությունների և մասնակցության հետադարձ կապը [5, 8]։</w:t>
          </w:r>
        </w:sdtContent>
      </w:sdt>
    </w:p>
    <w:p w:rsidR="00000000" w:rsidDel="00000000" w:rsidP="00000000" w:rsidRDefault="00000000" w:rsidRPr="00000000" w14:paraId="0000006D">
      <w:pPr>
        <w:shd w:fill="ffffff" w:val="clear"/>
        <w:spacing w:after="0" w:line="360" w:lineRule="auto"/>
        <w:jc w:val="both"/>
        <w:rPr>
          <w:rFonts w:ascii="Arial" w:cs="Arial" w:eastAsia="Arial" w:hAnsi="Arial"/>
          <w:sz w:val="24"/>
          <w:szCs w:val="24"/>
        </w:rPr>
      </w:pPr>
      <w:sdt>
        <w:sdtPr>
          <w:tag w:val="goog_rdk_90"/>
        </w:sdtPr>
        <w:sdtContent>
          <w:r w:rsidDel="00000000" w:rsidR="00000000" w:rsidRPr="00000000">
            <w:rPr>
              <w:rFonts w:ascii="Tahoma" w:cs="Tahoma" w:eastAsia="Tahoma" w:hAnsi="Tahoma"/>
              <w:sz w:val="24"/>
              <w:szCs w:val="24"/>
              <w:rtl w:val="0"/>
            </w:rPr>
            <w:t xml:space="preserve">Հետագայում այդ տարրերին Պասի Սալբերգի կողմից ավելացվեց փոխներգործուն/ինտերակտիվ առաջադրանքը որպես համագործակցային ուսուցման 6-րդ տարր։ Նրա կարևոր չափանիշը այն է, որ խմբի անդամները հեշտությամբ մասնակցեն առաջադրանքի կատարմանը։</w:t>
          </w:r>
        </w:sdtContent>
      </w:sdt>
    </w:p>
    <w:p w:rsidR="00000000" w:rsidDel="00000000" w:rsidP="00000000" w:rsidRDefault="00000000" w:rsidRPr="00000000" w14:paraId="0000006E">
      <w:pPr>
        <w:shd w:fill="ffffff" w:val="clear"/>
        <w:spacing w:after="0" w:line="360" w:lineRule="auto"/>
        <w:ind w:firstLine="284"/>
        <w:jc w:val="both"/>
        <w:rPr>
          <w:rFonts w:ascii="Arial" w:cs="Arial" w:eastAsia="Arial" w:hAnsi="Arial"/>
          <w:sz w:val="24"/>
          <w:szCs w:val="24"/>
        </w:rPr>
      </w:pPr>
      <w:sdt>
        <w:sdtPr>
          <w:tag w:val="goog_rdk_91"/>
        </w:sdtPr>
        <w:sdtContent>
          <w:r w:rsidDel="00000000" w:rsidR="00000000" w:rsidRPr="00000000">
            <w:rPr>
              <w:rFonts w:ascii="Tahoma" w:cs="Tahoma" w:eastAsia="Tahoma" w:hAnsi="Tahoma"/>
              <w:sz w:val="24"/>
              <w:szCs w:val="24"/>
              <w:rtl w:val="0"/>
            </w:rPr>
            <w:t xml:space="preserve">Համագործակցային ուսուցումը փոխում է աշակերտի և ուսուցչի դերը դասարանում։ Դասավանդման և ուսուցման ղեկավարումը բաժանվում է աշակերտների խմբերի կողմից (միջև)։ Աշակերտները ավելի շատ հնարավորություն են ստանում սովորելու, հարցնելու, միմյանց հետ կիսվելու, ինչպես նաև քննարկելու իրենց գաղափարները։</w:t>
          </w:r>
        </w:sdtContent>
      </w:sdt>
    </w:p>
    <w:p w:rsidR="00000000" w:rsidDel="00000000" w:rsidP="00000000" w:rsidRDefault="00000000" w:rsidRPr="00000000" w14:paraId="0000006F">
      <w:pPr>
        <w:shd w:fill="ffffff" w:val="clear"/>
        <w:spacing w:after="0" w:line="360" w:lineRule="auto"/>
        <w:ind w:firstLine="284"/>
        <w:jc w:val="both"/>
        <w:rPr>
          <w:rFonts w:ascii="Arial" w:cs="Arial" w:eastAsia="Arial" w:hAnsi="Arial"/>
          <w:sz w:val="24"/>
          <w:szCs w:val="24"/>
        </w:rPr>
      </w:pPr>
      <w:sdt>
        <w:sdtPr>
          <w:tag w:val="goog_rdk_92"/>
        </w:sdtPr>
        <w:sdtContent>
          <w:r w:rsidDel="00000000" w:rsidR="00000000" w:rsidRPr="00000000">
            <w:rPr>
              <w:rFonts w:ascii="Tahoma" w:cs="Tahoma" w:eastAsia="Tahoma" w:hAnsi="Tahoma"/>
              <w:sz w:val="24"/>
              <w:szCs w:val="24"/>
              <w:rtl w:val="0"/>
            </w:rPr>
            <w:t xml:space="preserve">Համագործակցային ուսուցումն օգնում է աշակերտներին ներգրավելու բանավեճի և քննարկել տարբեր հեռանկարներ։</w:t>
          </w:r>
        </w:sdtContent>
      </w:sdt>
    </w:p>
    <w:p w:rsidR="00000000" w:rsidDel="00000000" w:rsidP="00000000" w:rsidRDefault="00000000" w:rsidRPr="00000000" w14:paraId="00000070">
      <w:pPr>
        <w:pStyle w:val="Heading1"/>
        <w:rPr>
          <w:rFonts w:ascii="Arial" w:cs="Arial" w:eastAsia="Arial" w:hAnsi="Arial"/>
        </w:rPr>
      </w:pPr>
      <w:bookmarkStart w:colFirst="0" w:colLast="0" w:name="_heading=h.lnxbz9" w:id="13"/>
      <w:bookmarkEnd w:id="13"/>
      <w:sdt>
        <w:sdtPr>
          <w:tag w:val="goog_rdk_93"/>
        </w:sdtPr>
        <w:sdtContent>
          <w:r w:rsidDel="00000000" w:rsidR="00000000" w:rsidRPr="00000000">
            <w:rPr>
              <w:rFonts w:ascii="Tahoma" w:cs="Tahoma" w:eastAsia="Tahoma" w:hAnsi="Tahoma"/>
              <w:rtl w:val="0"/>
            </w:rPr>
            <w:t xml:space="preserve">Համագործակցային ուսուցման առավելությունները</w:t>
          </w:r>
        </w:sdtContent>
      </w:sdt>
    </w:p>
    <w:p w:rsidR="00000000" w:rsidDel="00000000" w:rsidP="00000000" w:rsidRDefault="00000000" w:rsidRPr="00000000" w14:paraId="00000071">
      <w:pPr>
        <w:keepNext w:val="1"/>
        <w:keepLines w:val="1"/>
        <w:spacing w:after="0" w:line="360" w:lineRule="auto"/>
        <w:jc w:val="both"/>
        <w:rPr>
          <w:rFonts w:ascii="Arial" w:cs="Arial" w:eastAsia="Arial" w:hAnsi="Arial"/>
          <w:b w:val="1"/>
          <w:sz w:val="24"/>
          <w:szCs w:val="24"/>
        </w:rPr>
      </w:pPr>
      <w:bookmarkStart w:colFirst="0" w:colLast="0" w:name="_heading=h.35nkun2" w:id="14"/>
      <w:bookmarkEnd w:id="14"/>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4"/>
          <w:szCs w:val="24"/>
          <w:rtl w:val="0"/>
        </w:rPr>
        <w:t xml:space="preserve"> </w:t>
      </w:r>
      <w:sdt>
        <w:sdtPr>
          <w:tag w:val="goog_rdk_94"/>
        </w:sdtPr>
        <w:sdtContent>
          <w:r w:rsidDel="00000000" w:rsidR="00000000" w:rsidRPr="00000000">
            <w:rPr>
              <w:rFonts w:ascii="Tahoma" w:cs="Tahoma" w:eastAsia="Tahoma" w:hAnsi="Tahoma"/>
              <w:sz w:val="24"/>
              <w:szCs w:val="24"/>
              <w:rtl w:val="0"/>
            </w:rPr>
            <w:t xml:space="preserve">Համագործակցային</w:t>
          </w:r>
        </w:sdtContent>
      </w:sdt>
      <w:r w:rsidDel="00000000" w:rsidR="00000000" w:rsidRPr="00000000">
        <w:rPr>
          <w:rFonts w:ascii="Arial" w:cs="Arial" w:eastAsia="Arial" w:hAnsi="Arial"/>
          <w:sz w:val="26"/>
          <w:szCs w:val="26"/>
          <w:rtl w:val="0"/>
        </w:rPr>
        <w:t xml:space="preserve"> </w:t>
      </w:r>
      <w:sdt>
        <w:sdtPr>
          <w:tag w:val="goog_rdk_95"/>
        </w:sdtPr>
        <w:sdtContent>
          <w:r w:rsidDel="00000000" w:rsidR="00000000" w:rsidRPr="00000000">
            <w:rPr>
              <w:rFonts w:ascii="Tahoma" w:cs="Tahoma" w:eastAsia="Tahoma" w:hAnsi="Tahoma"/>
              <w:sz w:val="24"/>
              <w:szCs w:val="24"/>
              <w:rtl w:val="0"/>
            </w:rPr>
            <w:t xml:space="preserve">մեթոդները մեծ ներուժ ունեն աշակերտակենտրոն ուսուցում կազմակերպելու համար, ինչը ևս կրթական բարեփոխումների կարևոր պահանջներից է [3]: Նշենք նաև, որ ժամանակակից կրթական գործընթացում կարևորվում է ոչ թե պատրաստի գիտելիքի մատուցումն ուսուցչի կողմից, այլ աշակերտին մասնակից դարձնելը այդ գիտելիքի ձեռքբերմանը: Համագործակցային մեթոդները թույլ են տալիս առավել արդյունավետ յուրացնել նոր նյութը, զարգացնել ինքնուրույնության, համագործակցային, հետազոտական աշխատանք կատարելու բազում հմտություններ, օրինակ՝ տեղեկույթի որոնման, հավաքման, մշակման և այլն: Սակայն այդ հմտությունների ձեռքբերումը սովորողների կողմից երկարատև աշխատանքի արդյունք է, իսկ ուսուցչին հնարավորություն է տալիս կատարելագործել, հարստացնել իր մեթոդական մոտեցումները տարբեր խնդիրների լուծման ժամանակ:</w:t>
          </w:r>
        </w:sdtContent>
      </w:sdt>
      <w:r w:rsidDel="00000000" w:rsidR="00000000" w:rsidRPr="00000000">
        <w:rPr>
          <w:rtl w:val="0"/>
        </w:rPr>
      </w:r>
    </w:p>
    <w:p w:rsidR="00000000" w:rsidDel="00000000" w:rsidP="00000000" w:rsidRDefault="00000000" w:rsidRPr="00000000" w14:paraId="00000072">
      <w:pPr>
        <w:shd w:fill="ffffff" w:val="clear"/>
        <w:spacing w:after="0" w:line="360" w:lineRule="auto"/>
        <w:ind w:firstLine="284"/>
        <w:jc w:val="both"/>
        <w:rPr>
          <w:rFonts w:ascii="Arial" w:cs="Arial" w:eastAsia="Arial" w:hAnsi="Arial"/>
          <w:sz w:val="24"/>
          <w:szCs w:val="24"/>
        </w:rPr>
      </w:pPr>
      <w:sdt>
        <w:sdtPr>
          <w:tag w:val="goog_rdk_96"/>
        </w:sdtPr>
        <w:sdtContent>
          <w:r w:rsidDel="00000000" w:rsidR="00000000" w:rsidRPr="00000000">
            <w:rPr>
              <w:rFonts w:ascii="Tahoma" w:cs="Tahoma" w:eastAsia="Tahoma" w:hAnsi="Tahoma"/>
              <w:sz w:val="24"/>
              <w:szCs w:val="24"/>
              <w:rtl w:val="0"/>
            </w:rPr>
            <w:t xml:space="preserve">Համագործակցային ուսուցման մեջ էական են ոչ միայն ակադեմիական գիտելիքներ և հմտություններ սովորելը, այլև կարևոր է խմբային զարգացման մշակման միջոցով դառնալ հմուտ համագործակցողներ (համագործակցային հմտություններ) և գիտելիքների ակտիվ կիրառողներ (մտածողության հմտություններ)։ Համագործակցային ուսուցման իմաստն է՝ </w:t>
          </w:r>
        </w:sdtContent>
      </w:sdt>
    </w:p>
    <w:p w:rsidR="00000000" w:rsidDel="00000000" w:rsidP="00000000" w:rsidRDefault="00000000" w:rsidRPr="00000000" w14:paraId="00000073">
      <w:pPr>
        <w:numPr>
          <w:ilvl w:val="0"/>
          <w:numId w:val="2"/>
        </w:numPr>
        <w:shd w:fill="ffffff" w:val="clear"/>
        <w:spacing w:after="0" w:line="360" w:lineRule="auto"/>
        <w:ind w:left="1004" w:hanging="360"/>
        <w:jc w:val="both"/>
        <w:rPr>
          <w:rFonts w:ascii="Arial" w:cs="Arial" w:eastAsia="Arial" w:hAnsi="Arial"/>
          <w:sz w:val="24"/>
          <w:szCs w:val="24"/>
        </w:rPr>
      </w:pPr>
      <w:sdt>
        <w:sdtPr>
          <w:tag w:val="goog_rdk_97"/>
        </w:sdtPr>
        <w:sdtContent>
          <w:r w:rsidDel="00000000" w:rsidR="00000000" w:rsidRPr="00000000">
            <w:rPr>
              <w:rFonts w:ascii="Tahoma" w:cs="Tahoma" w:eastAsia="Tahoma" w:hAnsi="Tahoma"/>
              <w:sz w:val="24"/>
              <w:szCs w:val="24"/>
              <w:rtl w:val="0"/>
            </w:rPr>
            <w:t xml:space="preserve">Յուրաքանչյուր անհատի դարձնել ուժեղ անձնավորություն ժամանակակից հասարակության մեջ: </w:t>
          </w:r>
        </w:sdtContent>
      </w:sdt>
    </w:p>
    <w:p w:rsidR="00000000" w:rsidDel="00000000" w:rsidP="00000000" w:rsidRDefault="00000000" w:rsidRPr="00000000" w14:paraId="00000074">
      <w:pPr>
        <w:numPr>
          <w:ilvl w:val="0"/>
          <w:numId w:val="2"/>
        </w:numPr>
        <w:shd w:fill="ffffff" w:val="clear"/>
        <w:spacing w:after="0" w:line="360" w:lineRule="auto"/>
        <w:ind w:left="1004" w:hanging="360"/>
        <w:jc w:val="both"/>
        <w:rPr>
          <w:rFonts w:ascii="Arial" w:cs="Arial" w:eastAsia="Arial" w:hAnsi="Arial"/>
          <w:sz w:val="24"/>
          <w:szCs w:val="24"/>
        </w:rPr>
      </w:pPr>
      <w:sdt>
        <w:sdtPr>
          <w:tag w:val="goog_rdk_98"/>
        </w:sdtPr>
        <w:sdtContent>
          <w:r w:rsidDel="00000000" w:rsidR="00000000" w:rsidRPr="00000000">
            <w:rPr>
              <w:rFonts w:ascii="Tahoma" w:cs="Tahoma" w:eastAsia="Tahoma" w:hAnsi="Tahoma"/>
              <w:sz w:val="24"/>
              <w:szCs w:val="24"/>
              <w:rtl w:val="0"/>
            </w:rPr>
            <w:t xml:space="preserve">Անհատին դարձնել ակտիվ և կարող լինելու խմբի անդամ և համագործակցելու [9]: </w:t>
          </w:r>
        </w:sdtContent>
      </w:sdt>
    </w:p>
    <w:p w:rsidR="00000000" w:rsidDel="00000000" w:rsidP="00000000" w:rsidRDefault="00000000" w:rsidRPr="00000000" w14:paraId="00000075">
      <w:pPr>
        <w:shd w:fill="ffffff" w:val="clear"/>
        <w:spacing w:after="0" w:line="360" w:lineRule="auto"/>
        <w:ind w:firstLine="284"/>
        <w:jc w:val="both"/>
        <w:rPr>
          <w:rFonts w:ascii="Arial" w:cs="Arial" w:eastAsia="Arial" w:hAnsi="Arial"/>
          <w:sz w:val="24"/>
          <w:szCs w:val="24"/>
        </w:rPr>
      </w:pPr>
      <w:sdt>
        <w:sdtPr>
          <w:tag w:val="goog_rdk_99"/>
        </w:sdtPr>
        <w:sdtContent>
          <w:r w:rsidDel="00000000" w:rsidR="00000000" w:rsidRPr="00000000">
            <w:rPr>
              <w:rFonts w:ascii="Tahoma" w:cs="Tahoma" w:eastAsia="Tahoma" w:hAnsi="Tahoma"/>
              <w:sz w:val="24"/>
              <w:szCs w:val="24"/>
              <w:rtl w:val="0"/>
            </w:rPr>
            <w:t xml:space="preserve">Եթե աշակերտներին պարզապես բաժանենք խմբերի և առաջարկենք միասին աշխատել, ապա դա չի նշանակում, որ նրանց մղել ենք արդյունավետ համագործակցության: Ոչ բոլոր խմբային աշխատանքներն են, որ կարող են ապահովել համագործակցային ուսուցում։ </w:t>
          </w:r>
        </w:sdtContent>
      </w:sdt>
    </w:p>
    <w:p w:rsidR="00000000" w:rsidDel="00000000" w:rsidP="00000000" w:rsidRDefault="00000000" w:rsidRPr="00000000" w14:paraId="00000076">
      <w:pPr>
        <w:shd w:fill="ffffff" w:val="clear"/>
        <w:spacing w:after="0" w:line="360" w:lineRule="auto"/>
        <w:ind w:firstLine="284"/>
        <w:jc w:val="both"/>
        <w:rPr>
          <w:rFonts w:ascii="Arial" w:cs="Arial" w:eastAsia="Arial" w:hAnsi="Arial"/>
          <w:sz w:val="24"/>
          <w:szCs w:val="24"/>
        </w:rPr>
      </w:pPr>
      <w:sdt>
        <w:sdtPr>
          <w:tag w:val="goog_rdk_100"/>
        </w:sdtPr>
        <w:sdtContent>
          <w:r w:rsidDel="00000000" w:rsidR="00000000" w:rsidRPr="00000000">
            <w:rPr>
              <w:rFonts w:ascii="Tahoma" w:cs="Tahoma" w:eastAsia="Tahoma" w:hAnsi="Tahoma"/>
              <w:sz w:val="24"/>
              <w:szCs w:val="24"/>
              <w:rtl w:val="0"/>
            </w:rPr>
            <w:t xml:space="preserve">Համագործակցային ուսուցման ընթացքում շատ կարևոր է խմբերի մեծությունը։ Առավել արդյունավետ են համարվում 4-5 հոգուց բաղկացած խմբերը։ Այդպիսի խմբերում աշակերտները առավել մեծ ակտիվություն դրսևորելու հնարավորություն ունեն։ Չորս հոգանոց խմբերում կարևորվում է յուրաքանչյուր աշակերտի անհատական պատասխանատվությունը և միաժամանակ ձևավորվում է կոլեկտիվ աշխատանքի մթնոլորտ։ Խմբի մեծությունը կախված է դասի նպատակից և ընտրված մեթոդից։ Փոքր խմբերով աշխատանքը էապես մեծացնում է աշակերտի ակտիվությունը դասապրոցեսում։ Ակնհայտ է, որ հնարավոր չէ արդյունավետ սովորել միայն դիտողի, լսողի, պասիվ վիճակում գտնվելով։ Աշակերտն ավելի լավ է սովորում, երբ ակտիվ մասնակցում է գործընթացին։ Փոքր խմբերով ուսուցումը կարևորվում է նաև այն առումով, որ դասարաններում աշակերտների խտության մեծացման արդյունքում զգալիորեն դժվարանում է ուսուցման ֆրոնտալ անհատական հարցման ձևերի կիրառումը։ Երբ ուսուցիչն աշխատում է դասարան (մեծ) խմբի հետ, ապա աշակերտները արտահայտվելու, քննարկելու ավելի քիչ հնարավորություններ են ունենում։ Փոքր խմբի պարագայում այդ հնարավորությունները շատ ավելի մեծ են։ Փոքր խմբերով ուսուցումը ունի հետևյալ նպատակները [3, 5]․ </w:t>
          </w:r>
        </w:sdtContent>
      </w:sdt>
    </w:p>
    <w:p w:rsidR="00000000" w:rsidDel="00000000" w:rsidP="00000000" w:rsidRDefault="00000000" w:rsidRPr="00000000" w14:paraId="00000077">
      <w:pPr>
        <w:shd w:fill="ffffff" w:val="clear"/>
        <w:spacing w:after="0" w:line="360" w:lineRule="auto"/>
        <w:ind w:firstLine="284"/>
        <w:jc w:val="both"/>
        <w:rPr>
          <w:rFonts w:ascii="Arial" w:cs="Arial" w:eastAsia="Arial" w:hAnsi="Arial"/>
          <w:sz w:val="24"/>
          <w:szCs w:val="24"/>
        </w:rPr>
      </w:pPr>
      <w:sdt>
        <w:sdtPr>
          <w:tag w:val="goog_rdk_101"/>
        </w:sdtPr>
        <w:sdtContent>
          <w:r w:rsidDel="00000000" w:rsidR="00000000" w:rsidRPr="00000000">
            <w:rPr>
              <w:rFonts w:ascii="Arial Unicode MS" w:cs="Arial Unicode MS" w:eastAsia="Arial Unicode MS" w:hAnsi="Arial Unicode MS"/>
              <w:sz w:val="24"/>
              <w:szCs w:val="24"/>
              <w:rtl w:val="0"/>
            </w:rPr>
            <w:t xml:space="preserve"> ∙ զարգացնում է խնդիրներ լուծելու կարողություն, </w:t>
          </w:r>
        </w:sdtContent>
      </w:sdt>
    </w:p>
    <w:p w:rsidR="00000000" w:rsidDel="00000000" w:rsidP="00000000" w:rsidRDefault="00000000" w:rsidRPr="00000000" w14:paraId="00000078">
      <w:pPr>
        <w:shd w:fill="ffffff" w:val="clear"/>
        <w:spacing w:after="0" w:line="360" w:lineRule="auto"/>
        <w:ind w:firstLine="284"/>
        <w:jc w:val="both"/>
        <w:rPr>
          <w:rFonts w:ascii="Arial" w:cs="Arial" w:eastAsia="Arial" w:hAnsi="Arial"/>
          <w:sz w:val="24"/>
          <w:szCs w:val="24"/>
        </w:rPr>
      </w:pPr>
      <w:sdt>
        <w:sdtPr>
          <w:tag w:val="goog_rdk_102"/>
        </w:sdtPr>
        <w:sdtContent>
          <w:r w:rsidDel="00000000" w:rsidR="00000000" w:rsidRPr="00000000">
            <w:rPr>
              <w:rFonts w:ascii="Arial Unicode MS" w:cs="Arial Unicode MS" w:eastAsia="Arial Unicode MS" w:hAnsi="Arial Unicode MS"/>
              <w:sz w:val="24"/>
              <w:szCs w:val="24"/>
              <w:rtl w:val="0"/>
            </w:rPr>
            <w:t xml:space="preserve"> ∙ ձևավորում է հաղորդակցման հմտություն,</w:t>
          </w:r>
        </w:sdtContent>
      </w:sdt>
    </w:p>
    <w:p w:rsidR="00000000" w:rsidDel="00000000" w:rsidP="00000000" w:rsidRDefault="00000000" w:rsidRPr="00000000" w14:paraId="00000079">
      <w:pPr>
        <w:shd w:fill="ffffff" w:val="clear"/>
        <w:spacing w:after="0" w:line="360" w:lineRule="auto"/>
        <w:ind w:firstLine="284"/>
        <w:jc w:val="both"/>
        <w:rPr>
          <w:rFonts w:ascii="Arial" w:cs="Arial" w:eastAsia="Arial" w:hAnsi="Arial"/>
          <w:sz w:val="24"/>
          <w:szCs w:val="24"/>
        </w:rPr>
      </w:pPr>
      <w:sdt>
        <w:sdtPr>
          <w:tag w:val="goog_rdk_103"/>
        </w:sdtPr>
        <w:sdtContent>
          <w:r w:rsidDel="00000000" w:rsidR="00000000" w:rsidRPr="00000000">
            <w:rPr>
              <w:rFonts w:ascii="Arial Unicode MS" w:cs="Arial Unicode MS" w:eastAsia="Arial Unicode MS" w:hAnsi="Arial Unicode MS"/>
              <w:sz w:val="24"/>
              <w:szCs w:val="24"/>
              <w:rtl w:val="0"/>
            </w:rPr>
            <w:t xml:space="preserve"> ∙ աշակերտները սովորում են միմյանցից,</w:t>
          </w:r>
        </w:sdtContent>
      </w:sdt>
    </w:p>
    <w:p w:rsidR="00000000" w:rsidDel="00000000" w:rsidP="00000000" w:rsidRDefault="00000000" w:rsidRPr="00000000" w14:paraId="0000007A">
      <w:pPr>
        <w:shd w:fill="ffffff" w:val="clear"/>
        <w:spacing w:after="0" w:line="360" w:lineRule="auto"/>
        <w:ind w:firstLine="284"/>
        <w:jc w:val="both"/>
        <w:rPr>
          <w:rFonts w:ascii="Arial" w:cs="Arial" w:eastAsia="Arial" w:hAnsi="Arial"/>
          <w:sz w:val="24"/>
          <w:szCs w:val="24"/>
        </w:rPr>
      </w:pPr>
      <w:sdt>
        <w:sdtPr>
          <w:tag w:val="goog_rdk_104"/>
        </w:sdtPr>
        <w:sdtContent>
          <w:r w:rsidDel="00000000" w:rsidR="00000000" w:rsidRPr="00000000">
            <w:rPr>
              <w:rFonts w:ascii="Arial Unicode MS" w:cs="Arial Unicode MS" w:eastAsia="Arial Unicode MS" w:hAnsi="Arial Unicode MS"/>
              <w:sz w:val="24"/>
              <w:szCs w:val="24"/>
              <w:rtl w:val="0"/>
            </w:rPr>
            <w:t xml:space="preserve"> ∙ զարգանում է աշակերտների պատասխանատվության զգացումը, </w:t>
          </w:r>
        </w:sdtContent>
      </w:sdt>
    </w:p>
    <w:p w:rsidR="00000000" w:rsidDel="00000000" w:rsidP="00000000" w:rsidRDefault="00000000" w:rsidRPr="00000000" w14:paraId="0000007B">
      <w:pPr>
        <w:shd w:fill="ffffff" w:val="clear"/>
        <w:spacing w:after="0" w:line="360" w:lineRule="auto"/>
        <w:ind w:firstLine="284"/>
        <w:jc w:val="both"/>
        <w:rPr>
          <w:rFonts w:ascii="Arial" w:cs="Arial" w:eastAsia="Arial" w:hAnsi="Arial"/>
          <w:sz w:val="24"/>
          <w:szCs w:val="24"/>
        </w:rPr>
      </w:pPr>
      <w:sdt>
        <w:sdtPr>
          <w:tag w:val="goog_rdk_105"/>
        </w:sdtPr>
        <w:sdtContent>
          <w:r w:rsidDel="00000000" w:rsidR="00000000" w:rsidRPr="00000000">
            <w:rPr>
              <w:rFonts w:ascii="Arial Unicode MS" w:cs="Arial Unicode MS" w:eastAsia="Arial Unicode MS" w:hAnsi="Arial Unicode MS"/>
              <w:sz w:val="24"/>
              <w:szCs w:val="24"/>
              <w:rtl w:val="0"/>
            </w:rPr>
            <w:t xml:space="preserve"> ∙ միմյանց հաշվետու լինելու հատկոթյունը՝ խմբի ընդհանուր հաջողությունն ապահովելու հարցում,</w:t>
          </w:r>
        </w:sdtContent>
      </w:sdt>
    </w:p>
    <w:p w:rsidR="00000000" w:rsidDel="00000000" w:rsidP="00000000" w:rsidRDefault="00000000" w:rsidRPr="00000000" w14:paraId="0000007C">
      <w:pPr>
        <w:shd w:fill="ffffff" w:val="clear"/>
        <w:spacing w:after="0" w:line="360" w:lineRule="auto"/>
        <w:ind w:firstLine="284"/>
        <w:jc w:val="both"/>
        <w:rPr>
          <w:rFonts w:ascii="Arial" w:cs="Arial" w:eastAsia="Arial" w:hAnsi="Arial"/>
          <w:sz w:val="24"/>
          <w:szCs w:val="24"/>
        </w:rPr>
      </w:pPr>
      <w:sdt>
        <w:sdtPr>
          <w:tag w:val="goog_rdk_106"/>
        </w:sdtPr>
        <w:sdtContent>
          <w:r w:rsidDel="00000000" w:rsidR="00000000" w:rsidRPr="00000000">
            <w:rPr>
              <w:rFonts w:ascii="Arial Unicode MS" w:cs="Arial Unicode MS" w:eastAsia="Arial Unicode MS" w:hAnsi="Arial Unicode MS"/>
              <w:sz w:val="24"/>
              <w:szCs w:val="24"/>
              <w:rtl w:val="0"/>
            </w:rPr>
            <w:t xml:space="preserve"> ∙ խթանում է թիմային աշխատանքը,</w:t>
          </w:r>
        </w:sdtContent>
      </w:sdt>
    </w:p>
    <w:p w:rsidR="00000000" w:rsidDel="00000000" w:rsidP="00000000" w:rsidRDefault="00000000" w:rsidRPr="00000000" w14:paraId="0000007D">
      <w:pPr>
        <w:shd w:fill="ffffff" w:val="clear"/>
        <w:spacing w:after="0" w:line="360" w:lineRule="auto"/>
        <w:ind w:firstLine="284"/>
        <w:jc w:val="both"/>
        <w:rPr>
          <w:rFonts w:ascii="Arial" w:cs="Arial" w:eastAsia="Arial" w:hAnsi="Arial"/>
          <w:sz w:val="24"/>
          <w:szCs w:val="24"/>
        </w:rPr>
      </w:pPr>
      <w:sdt>
        <w:sdtPr>
          <w:tag w:val="goog_rdk_107"/>
        </w:sdtPr>
        <w:sdtContent>
          <w:r w:rsidDel="00000000" w:rsidR="00000000" w:rsidRPr="00000000">
            <w:rPr>
              <w:rFonts w:ascii="Arial Unicode MS" w:cs="Arial Unicode MS" w:eastAsia="Arial Unicode MS" w:hAnsi="Arial Unicode MS"/>
              <w:sz w:val="24"/>
              <w:szCs w:val="24"/>
              <w:rtl w:val="0"/>
            </w:rPr>
            <w:t xml:space="preserve"> ∙ ապահով և նպաստավոր միջավայր է ստեղծում գիտելիքներն ու հմտությունները դրսևորելու համար, </w:t>
          </w:r>
        </w:sdtContent>
      </w:sdt>
    </w:p>
    <w:p w:rsidR="00000000" w:rsidDel="00000000" w:rsidP="00000000" w:rsidRDefault="00000000" w:rsidRPr="00000000" w14:paraId="0000007E">
      <w:pPr>
        <w:shd w:fill="ffffff" w:val="clear"/>
        <w:spacing w:after="0" w:line="360" w:lineRule="auto"/>
        <w:ind w:firstLine="284"/>
        <w:jc w:val="both"/>
        <w:rPr>
          <w:rFonts w:ascii="Arial" w:cs="Arial" w:eastAsia="Arial" w:hAnsi="Arial"/>
          <w:sz w:val="24"/>
          <w:szCs w:val="24"/>
        </w:rPr>
      </w:pPr>
      <w:sdt>
        <w:sdtPr>
          <w:tag w:val="goog_rdk_108"/>
        </w:sdtPr>
        <w:sdtContent>
          <w:r w:rsidDel="00000000" w:rsidR="00000000" w:rsidRPr="00000000">
            <w:rPr>
              <w:rFonts w:ascii="Arial Unicode MS" w:cs="Arial Unicode MS" w:eastAsia="Arial Unicode MS" w:hAnsi="Arial Unicode MS"/>
              <w:sz w:val="24"/>
              <w:szCs w:val="24"/>
              <w:rtl w:val="0"/>
            </w:rPr>
            <w:t xml:space="preserve">∙ քննարկումների միջոցով ամրապնդվում է աշակերտների համոզմունքները,</w:t>
          </w:r>
        </w:sdtContent>
      </w:sdt>
    </w:p>
    <w:p w:rsidR="00000000" w:rsidDel="00000000" w:rsidP="00000000" w:rsidRDefault="00000000" w:rsidRPr="00000000" w14:paraId="0000007F">
      <w:pPr>
        <w:shd w:fill="ffffff" w:val="clear"/>
        <w:spacing w:after="0" w:line="360" w:lineRule="auto"/>
        <w:jc w:val="both"/>
        <w:rPr>
          <w:rFonts w:ascii="Arial" w:cs="Arial" w:eastAsia="Arial" w:hAnsi="Arial"/>
          <w:sz w:val="24"/>
          <w:szCs w:val="24"/>
        </w:rPr>
      </w:pPr>
      <w:sdt>
        <w:sdtPr>
          <w:tag w:val="goog_rdk_109"/>
        </w:sdtPr>
        <w:sdtContent>
          <w:r w:rsidDel="00000000" w:rsidR="00000000" w:rsidRPr="00000000">
            <w:rPr>
              <w:rFonts w:ascii="Arial Unicode MS" w:cs="Arial Unicode MS" w:eastAsia="Arial Unicode MS" w:hAnsi="Arial Unicode MS"/>
              <w:sz w:val="24"/>
              <w:szCs w:val="24"/>
              <w:rtl w:val="0"/>
            </w:rPr>
            <w:t xml:space="preserve">     ∙ ընձեռում է ակտիվ մասնակցություն և ինքնադրսևորման հնարավորություն:</w:t>
          </w:r>
        </w:sdtContent>
      </w:sdt>
    </w:p>
    <w:p w:rsidR="00000000" w:rsidDel="00000000" w:rsidP="00000000" w:rsidRDefault="00000000" w:rsidRPr="00000000" w14:paraId="00000080">
      <w:pPr>
        <w:shd w:fill="ffffff" w:val="clear"/>
        <w:spacing w:after="0" w:line="360" w:lineRule="auto"/>
        <w:jc w:val="both"/>
        <w:rPr>
          <w:rFonts w:ascii="Arial" w:cs="Arial" w:eastAsia="Arial" w:hAnsi="Arial"/>
          <w:sz w:val="24"/>
          <w:szCs w:val="24"/>
        </w:rPr>
      </w:pPr>
      <w:sdt>
        <w:sdtPr>
          <w:tag w:val="goog_rdk_110"/>
        </w:sdtPr>
        <w:sdtContent>
          <w:r w:rsidDel="00000000" w:rsidR="00000000" w:rsidRPr="00000000">
            <w:rPr>
              <w:rFonts w:ascii="Tahoma" w:cs="Tahoma" w:eastAsia="Tahoma" w:hAnsi="Tahoma"/>
              <w:sz w:val="24"/>
              <w:szCs w:val="24"/>
              <w:rtl w:val="0"/>
            </w:rPr>
            <w:t xml:space="preserve">Համագործակցային մեթոդները թույլ են տալիս առավել արդյունավետ յուրացնել նոր նյութը, զարգացնել ինքնուրույնության, համագործակցային, հետազոտական աշխատանք կատարելու բազում հմտություններ, օրինակ՝ տեղեկույթի որոնման, հավաքման, մշակման և այլն: Սակայն այդ հմտությունների ձեռքբերումը սովորողների կողմից երկարատև աշխատանքի արդյունք է, իսկ ուսուցչին հնարավորություն է տալիս կատարելագործել, հարստացնել իր մեթոդական մոտեցումները տարբեր խնդիրների լուծման ժամանակ:</w:t>
          </w:r>
        </w:sdtContent>
      </w:sdt>
    </w:p>
    <w:p w:rsidR="00000000" w:rsidDel="00000000" w:rsidP="00000000" w:rsidRDefault="00000000" w:rsidRPr="00000000" w14:paraId="00000081">
      <w:pPr>
        <w:pStyle w:val="Heading1"/>
        <w:rPr>
          <w:rFonts w:ascii="Arial" w:cs="Arial" w:eastAsia="Arial" w:hAnsi="Arial"/>
        </w:rPr>
      </w:pPr>
      <w:bookmarkStart w:colFirst="0" w:colLast="0" w:name="_heading=h.1ksv4uv" w:id="15"/>
      <w:bookmarkEnd w:id="15"/>
      <w:sdt>
        <w:sdtPr>
          <w:tag w:val="goog_rdk_111"/>
        </w:sdtPr>
        <w:sdtContent>
          <w:r w:rsidDel="00000000" w:rsidR="00000000" w:rsidRPr="00000000">
            <w:rPr>
              <w:rFonts w:ascii="Tahoma" w:cs="Tahoma" w:eastAsia="Tahoma" w:hAnsi="Tahoma"/>
              <w:rtl w:val="0"/>
            </w:rPr>
            <w:t xml:space="preserve">Ուսուցչի դերը համագործակցային ուսուցման մեջ</w:t>
          </w:r>
        </w:sdtContent>
      </w:sdt>
    </w:p>
    <w:p w:rsidR="00000000" w:rsidDel="00000000" w:rsidP="00000000" w:rsidRDefault="00000000" w:rsidRPr="00000000" w14:paraId="00000082">
      <w:pPr>
        <w:shd w:fill="ffffff" w:val="clear"/>
        <w:spacing w:after="0" w:line="360" w:lineRule="auto"/>
        <w:jc w:val="both"/>
        <w:rPr>
          <w:rFonts w:ascii="Arial" w:cs="Arial" w:eastAsia="Arial" w:hAnsi="Arial"/>
          <w:b w:val="1"/>
          <w:sz w:val="28"/>
          <w:szCs w:val="28"/>
        </w:rPr>
      </w:pPr>
      <w:bookmarkStart w:colFirst="0" w:colLast="0" w:name="_heading=h.44sinio" w:id="16"/>
      <w:bookmarkEnd w:id="16"/>
      <w:sdt>
        <w:sdtPr>
          <w:tag w:val="goog_rdk_112"/>
        </w:sdtPr>
        <w:sdtContent>
          <w:r w:rsidDel="00000000" w:rsidR="00000000" w:rsidRPr="00000000">
            <w:rPr>
              <w:rFonts w:ascii="Tahoma" w:cs="Tahoma" w:eastAsia="Tahoma" w:hAnsi="Tahoma"/>
              <w:sz w:val="24"/>
              <w:szCs w:val="24"/>
              <w:rtl w:val="0"/>
            </w:rPr>
            <w:t xml:space="preserve">Ուսուցչի գործը հասարակության շրջանում ամենից կարևորվող, ամենամեծ հնարամտություն պահանջող, օրեցօր ավելի գնահատվող մասնագիտություններից է: Այսօր հաջողության հասնելու համար ուսուցիչներին հարկավոր են երեխաներին կառավարելու և օգնելու նոր եղանակներ, նաև՝ երեխաների արդյունավետ ուսուցման համար անհրաժեշտ մոտեցումների խոր ընկալում [7]: </w:t>
          </w:r>
        </w:sdtContent>
      </w:sdt>
      <w:r w:rsidDel="00000000" w:rsidR="00000000" w:rsidRPr="00000000">
        <w:rPr>
          <w:rtl w:val="0"/>
        </w:rPr>
      </w:r>
    </w:p>
    <w:p w:rsidR="00000000" w:rsidDel="00000000" w:rsidP="00000000" w:rsidRDefault="00000000" w:rsidRPr="00000000" w14:paraId="00000083">
      <w:pPr>
        <w:shd w:fill="ffffff" w:val="clear"/>
        <w:spacing w:after="0" w:line="360" w:lineRule="auto"/>
        <w:ind w:firstLine="284"/>
        <w:jc w:val="both"/>
        <w:rPr>
          <w:rFonts w:ascii="Arial" w:cs="Arial" w:eastAsia="Arial" w:hAnsi="Arial"/>
          <w:sz w:val="24"/>
          <w:szCs w:val="24"/>
        </w:rPr>
      </w:pPr>
      <w:sdt>
        <w:sdtPr>
          <w:tag w:val="goog_rdk_113"/>
        </w:sdtPr>
        <w:sdtContent>
          <w:r w:rsidDel="00000000" w:rsidR="00000000" w:rsidRPr="00000000">
            <w:rPr>
              <w:rFonts w:ascii="Tahoma" w:cs="Tahoma" w:eastAsia="Tahoma" w:hAnsi="Tahoma"/>
              <w:sz w:val="24"/>
              <w:szCs w:val="24"/>
              <w:rtl w:val="0"/>
            </w:rPr>
            <w:t xml:space="preserve">Ուսուցումը սովորողի ներսում տեղի ունեցող բարդ գործընթաց է: Ուսուցիչն այն կարող է միայն ուղղորդել, ստեղծել դրա համար նպաստավոր միջավայր, աջակցել և մտածելու հնարավորություն ընձեռել:Համագործակցային մեթոդներն ակնկալում են ուսուցչի դերի փոփոխություն, և այդ դերը լի է մարտահրավերներով: Համագործակցային ուսուցում կիրառող ուսուցիչը պետք է լինի համբերատար խմբի անդամներին ուղղորդելու համար: Խմբերին անհրաժեշտ է բավական ժամանակ միմյանց հետ ազատ և հարմարավետ զգալու համար: Ինչպես ավանդական, այնպես էլ համագործակցային ուսուցման դեպքում հաջողության առանցքը ուսուցչի նախապատրաստությունն է: Ուսուցիչը պետք է պլանավորի ոչ միայն բովանդակության մոտեցումը, այլ նաև աշակերտների գործողությունները և գնահատումը:</w:t>
          </w:r>
        </w:sdtContent>
      </w:sdt>
    </w:p>
    <w:p w:rsidR="00000000" w:rsidDel="00000000" w:rsidP="00000000" w:rsidRDefault="00000000" w:rsidRPr="00000000" w14:paraId="00000084">
      <w:pPr>
        <w:pStyle w:val="Heading1"/>
        <w:rPr>
          <w:rFonts w:ascii="Arial" w:cs="Arial" w:eastAsia="Arial" w:hAnsi="Arial"/>
        </w:rPr>
      </w:pPr>
      <w:bookmarkStart w:colFirst="0" w:colLast="0" w:name="_heading=h.2jxsxqh" w:id="17"/>
      <w:bookmarkEnd w:id="17"/>
      <w:sdt>
        <w:sdtPr>
          <w:tag w:val="goog_rdk_114"/>
        </w:sdtPr>
        <w:sdtContent>
          <w:r w:rsidDel="00000000" w:rsidR="00000000" w:rsidRPr="00000000">
            <w:rPr>
              <w:rFonts w:ascii="Tahoma" w:cs="Tahoma" w:eastAsia="Tahoma" w:hAnsi="Tahoma"/>
              <w:rtl w:val="0"/>
            </w:rPr>
            <w:t xml:space="preserve">Համագործակցային ուսուցման կազմակերպումը</w:t>
          </w:r>
        </w:sdtContent>
      </w:sdt>
    </w:p>
    <w:p w:rsidR="00000000" w:rsidDel="00000000" w:rsidP="00000000" w:rsidRDefault="00000000" w:rsidRPr="00000000" w14:paraId="00000085">
      <w:pPr>
        <w:shd w:fill="ffffff" w:val="clear"/>
        <w:spacing w:after="0" w:line="360" w:lineRule="auto"/>
        <w:ind w:firstLine="284"/>
        <w:jc w:val="both"/>
        <w:rPr>
          <w:rFonts w:ascii="Arial" w:cs="Arial" w:eastAsia="Arial" w:hAnsi="Arial"/>
          <w:sz w:val="24"/>
          <w:szCs w:val="24"/>
        </w:rPr>
      </w:pPr>
      <w:sdt>
        <w:sdtPr>
          <w:tag w:val="goog_rdk_115"/>
        </w:sdtPr>
        <w:sdtContent>
          <w:r w:rsidDel="00000000" w:rsidR="00000000" w:rsidRPr="00000000">
            <w:rPr>
              <w:rFonts w:ascii="Tahoma" w:cs="Tahoma" w:eastAsia="Tahoma" w:hAnsi="Tahoma"/>
              <w:sz w:val="24"/>
              <w:szCs w:val="24"/>
              <w:rtl w:val="0"/>
            </w:rPr>
            <w:t xml:space="preserve"> Համագործակցային ուսուցման ընթացքում խմբի յուրաքանչյուր անդամ կամ ամբողջ դասարանն ակտիվորեն ներգրավված են ուսուցման մեջ, իսկ նոր գիտելիքը մշակվում ու յուրացվում է հենց աշակերտի միջոցով: Համագործակցային ուսուցման ընթացքում կարևորվում է ոչ միայն ակադեմիական գիտելիքների և հմտությունների ձեռքբերումը, այլև խմբային գործընթացի մշակմամբ հմուտ համագործակցողներ և գիտելիքների ակտիվ կիրառողներ ձևավորելը: Համագործակցությունն ստեղծում է ինքնաճանաչման ավելի բարձր մակարդակ, քան կարող են ապահովել մրցակցային կամ անհատական ուսուցման եղանակները: Համագործակցային իրավիճակներում անհատները միտված են փոխներգործելու, նպաստելու միմյանց հաջողությանը, ձևավորելու հետաքրքրությունների լայն շրջանակ և կազմելու միմյանց կարողությունների մասին իրական պատկերացումներ, հետևաբար տալիս են ճշմարիտ հետադարձ կապ:</w:t>
          </w:r>
        </w:sdtContent>
      </w:sdt>
    </w:p>
    <w:p w:rsidR="00000000" w:rsidDel="00000000" w:rsidP="00000000" w:rsidRDefault="00000000" w:rsidRPr="00000000" w14:paraId="00000086">
      <w:pPr>
        <w:pStyle w:val="Heading1"/>
        <w:rPr>
          <w:rFonts w:ascii="Arial" w:cs="Arial" w:eastAsia="Arial" w:hAnsi="Arial"/>
          <w:sz w:val="24"/>
          <w:szCs w:val="24"/>
        </w:rPr>
      </w:pPr>
      <w:bookmarkStart w:colFirst="0" w:colLast="0" w:name="_heading=h.z337ya" w:id="18"/>
      <w:bookmarkEnd w:id="18"/>
      <w:sdt>
        <w:sdtPr>
          <w:tag w:val="goog_rdk_116"/>
        </w:sdtPr>
        <w:sdtContent>
          <w:r w:rsidDel="00000000" w:rsidR="00000000" w:rsidRPr="00000000">
            <w:rPr>
              <w:rFonts w:ascii="Tahoma" w:cs="Tahoma" w:eastAsia="Tahoma" w:hAnsi="Tahoma"/>
              <w:rtl w:val="0"/>
            </w:rPr>
            <w:t xml:space="preserve">ՀԱՄԱԳՈՐԾԱԿՑԱՅԻՆ ՈՒՍՈՒՑՄԱՆ ՄԵԹՈԴՆԵՐ</w:t>
          </w:r>
        </w:sdtContent>
      </w:sdt>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7">
      <w:pPr>
        <w:shd w:fill="ffffff" w:val="clear"/>
        <w:spacing w:after="0" w:line="360" w:lineRule="auto"/>
        <w:ind w:firstLine="284"/>
        <w:jc w:val="both"/>
        <w:rPr>
          <w:rFonts w:ascii="Arial" w:cs="Arial" w:eastAsia="Arial" w:hAnsi="Arial"/>
          <w:b w:val="1"/>
          <w:sz w:val="24"/>
          <w:szCs w:val="24"/>
        </w:rPr>
      </w:pPr>
      <w:bookmarkStart w:colFirst="0" w:colLast="0" w:name="_heading=h.3j2qqm3" w:id="19"/>
      <w:bookmarkEnd w:id="19"/>
      <w:sdt>
        <w:sdtPr>
          <w:tag w:val="goog_rdk_117"/>
        </w:sdtPr>
        <w:sdtContent>
          <w:r w:rsidDel="00000000" w:rsidR="00000000" w:rsidRPr="00000000">
            <w:rPr>
              <w:rFonts w:ascii="Tahoma" w:cs="Tahoma" w:eastAsia="Tahoma" w:hAnsi="Tahoma"/>
              <w:sz w:val="24"/>
              <w:szCs w:val="24"/>
              <w:rtl w:val="0"/>
            </w:rPr>
            <w:t xml:space="preserve">Գոյություն ունեն համագործակցային ուսուցման տարբեր մեթոդներ, որոնք ունեն ինչպես նմանություններ, այնպես էլ տարբերություններ: Ստորև ներկայացնում ենք համագործակցային ուսուցման մի շարք մեթոդներ: Դրանք են՝ աշակերտների թիմային առաջադիմություն, խճանկար, շրջագայություն պատկերասրահում, երեք բանալի և մեկ կողպեք, հինգրոպեանոց ազատ շարադրանք:</w:t>
          </w:r>
        </w:sdtContent>
      </w:sdt>
      <w:r w:rsidDel="00000000" w:rsidR="00000000" w:rsidRPr="00000000">
        <w:rPr>
          <w:rtl w:val="0"/>
        </w:rPr>
      </w:r>
    </w:p>
    <w:p w:rsidR="00000000" w:rsidDel="00000000" w:rsidP="00000000" w:rsidRDefault="00000000" w:rsidRPr="00000000" w14:paraId="00000088">
      <w:pPr>
        <w:shd w:fill="ffffff" w:val="clear"/>
        <w:spacing w:after="0" w:line="360" w:lineRule="auto"/>
        <w:ind w:firstLine="284"/>
        <w:jc w:val="both"/>
        <w:rPr>
          <w:rFonts w:ascii="Arial" w:cs="Arial" w:eastAsia="Arial" w:hAnsi="Arial"/>
          <w:sz w:val="24"/>
          <w:szCs w:val="24"/>
        </w:rPr>
      </w:pPr>
      <w:sdt>
        <w:sdtPr>
          <w:tag w:val="goog_rdk_118"/>
        </w:sdtPr>
        <w:sdtContent>
          <w:r w:rsidDel="00000000" w:rsidR="00000000" w:rsidRPr="00000000">
            <w:rPr>
              <w:rFonts w:ascii="Tahoma" w:cs="Tahoma" w:eastAsia="Tahoma" w:hAnsi="Tahoma"/>
              <w:b w:val="1"/>
              <w:sz w:val="24"/>
              <w:szCs w:val="24"/>
              <w:rtl w:val="0"/>
            </w:rPr>
            <w:t xml:space="preserve">Աշակերտների թիմային առաջադիմության մեթոդ</w:t>
          </w:r>
        </w:sdtContent>
      </w:sdt>
      <w:sdt>
        <w:sdtPr>
          <w:tag w:val="goog_rdk_119"/>
        </w:sdtPr>
        <w:sdtContent>
          <w:r w:rsidDel="00000000" w:rsidR="00000000" w:rsidRPr="00000000">
            <w:rPr>
              <w:rFonts w:ascii="Tahoma" w:cs="Tahoma" w:eastAsia="Tahoma" w:hAnsi="Tahoma"/>
              <w:sz w:val="24"/>
              <w:szCs w:val="24"/>
              <w:rtl w:val="0"/>
            </w:rPr>
            <w:t xml:space="preserve">։ Համագործակցային ուսուցման այս մեթոդը մշակվել է Ջոն Հոփկինսի համալսարանի պրոֆեսոր Ռոբերտ Սլավինի կողմից։ Այս մեթոդը խթանում է աշակերտների ուսումնառությունը։ Այստեղ էական է այն հանգամանքը, որ գնահատվում է աշակերտների առաջընթացը։ Այս մեթոդը լուրջ խթան է ցածր առաջադիմությամբ աշակերտների համար, քանի որ նույնիսկ չնչին առաջընթացի պարագայում նրանք կարող են ներդրում ունենալ թիմի արդյունքում։ Իսկ միջին ու բարձր առաջադիմությամբ աշակերտները պետք է մի կողմից՝ օգնեն իրենց դասընկերներին, մյուս կողմից՝ կարողանան պահպանել ու բարելավել իրենց նախորդ ցուցանիշները։ Այս մեթոդի առավելություններից մեկն էլ այն է,որ հնարավորություն է տրվում գնահատելու և՛ առանձին աշակերտների, և՛ խմբերին [2, 6]։</w:t>
          </w:r>
        </w:sdtContent>
      </w:sdt>
    </w:p>
    <w:p w:rsidR="00000000" w:rsidDel="00000000" w:rsidP="00000000" w:rsidRDefault="00000000" w:rsidRPr="00000000" w14:paraId="00000089">
      <w:pPr>
        <w:shd w:fill="ffffff" w:val="clear"/>
        <w:spacing w:after="0" w:line="360" w:lineRule="auto"/>
        <w:ind w:firstLine="284"/>
        <w:jc w:val="both"/>
        <w:rPr>
          <w:rFonts w:ascii="Arial" w:cs="Arial" w:eastAsia="Arial" w:hAnsi="Arial"/>
          <w:sz w:val="24"/>
          <w:szCs w:val="24"/>
        </w:rPr>
      </w:pPr>
      <w:sdt>
        <w:sdtPr>
          <w:tag w:val="goog_rdk_120"/>
        </w:sdtPr>
        <w:sdtContent>
          <w:r w:rsidDel="00000000" w:rsidR="00000000" w:rsidRPr="00000000">
            <w:rPr>
              <w:rFonts w:ascii="Tahoma" w:cs="Tahoma" w:eastAsia="Tahoma" w:hAnsi="Tahoma"/>
              <w:b w:val="1"/>
              <w:sz w:val="24"/>
              <w:szCs w:val="24"/>
              <w:rtl w:val="0"/>
            </w:rPr>
            <w:t xml:space="preserve">Խճանկար (Ջիգսո, Jigsaw)</w:t>
          </w:r>
        </w:sdtContent>
      </w:sdt>
      <w:sdt>
        <w:sdtPr>
          <w:tag w:val="goog_rdk_121"/>
        </w:sdtPr>
        <w:sdtContent>
          <w:r w:rsidDel="00000000" w:rsidR="00000000" w:rsidRPr="00000000">
            <w:rPr>
              <w:rFonts w:ascii="Tahoma" w:cs="Tahoma" w:eastAsia="Tahoma" w:hAnsi="Tahoma"/>
              <w:sz w:val="24"/>
              <w:szCs w:val="24"/>
              <w:rtl w:val="0"/>
            </w:rPr>
            <w:t xml:space="preserve">: Խճանկարը համագործակցային </w:t>
          </w:r>
        </w:sdtContent>
      </w:sdt>
      <w:hyperlink r:id="rId21">
        <w:r w:rsidDel="00000000" w:rsidR="00000000" w:rsidRPr="00000000">
          <w:rPr>
            <w:rFonts w:ascii="Arial" w:cs="Arial" w:eastAsia="Arial" w:hAnsi="Arial"/>
            <w:sz w:val="24"/>
            <w:szCs w:val="24"/>
            <w:rtl w:val="0"/>
          </w:rPr>
          <w:t xml:space="preserve">ուսուցման մեթոդ</w:t>
        </w:r>
      </w:hyperlink>
      <w:sdt>
        <w:sdtPr>
          <w:tag w:val="goog_rdk_122"/>
        </w:sdtPr>
        <w:sdtContent>
          <w:r w:rsidDel="00000000" w:rsidR="00000000" w:rsidRPr="00000000">
            <w:rPr>
              <w:rFonts w:ascii="Tahoma" w:cs="Tahoma" w:eastAsia="Tahoma" w:hAnsi="Tahoma"/>
              <w:sz w:val="24"/>
              <w:szCs w:val="24"/>
              <w:rtl w:val="0"/>
            </w:rPr>
            <w:t xml:space="preserve"> է։ Այն մշակվել և փորձարկվել է </w:t>
          </w:r>
        </w:sdtContent>
      </w:sdt>
      <w:hyperlink r:id="rId22">
        <w:r w:rsidDel="00000000" w:rsidR="00000000" w:rsidRPr="00000000">
          <w:rPr>
            <w:rFonts w:ascii="Arial" w:cs="Arial" w:eastAsia="Arial" w:hAnsi="Arial"/>
            <w:sz w:val="24"/>
            <w:szCs w:val="24"/>
            <w:rtl w:val="0"/>
          </w:rPr>
          <w:t xml:space="preserve">Տեխասի A&amp;M համալսարանում</w:t>
        </w:r>
      </w:hyperlink>
      <w:r w:rsidDel="00000000" w:rsidR="00000000" w:rsidRPr="00000000">
        <w:rPr>
          <w:rFonts w:ascii="Arial" w:cs="Arial" w:eastAsia="Arial" w:hAnsi="Arial"/>
          <w:sz w:val="24"/>
          <w:szCs w:val="24"/>
          <w:rtl w:val="0"/>
        </w:rPr>
        <w:t xml:space="preserve">` </w:t>
      </w:r>
      <w:hyperlink r:id="rId23">
        <w:r w:rsidDel="00000000" w:rsidR="00000000" w:rsidRPr="00000000">
          <w:rPr>
            <w:rFonts w:ascii="Arial" w:cs="Arial" w:eastAsia="Arial" w:hAnsi="Arial"/>
            <w:sz w:val="24"/>
            <w:szCs w:val="24"/>
            <w:rtl w:val="0"/>
          </w:rPr>
          <w:t xml:space="preserve">Էլիոթ Արոնսոնի</w:t>
        </w:r>
      </w:hyperlink>
      <w:sdt>
        <w:sdtPr>
          <w:tag w:val="goog_rdk_123"/>
        </w:sdtPr>
        <w:sdtContent>
          <w:r w:rsidDel="00000000" w:rsidR="00000000" w:rsidRPr="00000000">
            <w:rPr>
              <w:rFonts w:ascii="Tahoma" w:cs="Tahoma" w:eastAsia="Tahoma" w:hAnsi="Tahoma"/>
              <w:sz w:val="24"/>
              <w:szCs w:val="24"/>
              <w:rtl w:val="0"/>
            </w:rPr>
            <w:t xml:space="preserve"> և նրա գործընկերների կողմից, այնուհետև լրամշակվել է Սլավինի և վերջինիս գործընկերների կողմից [6]։ Խճանկարի փուլերն են.</w:t>
          </w:r>
        </w:sdtContent>
      </w:sdt>
    </w:p>
    <w:p w:rsidR="00000000" w:rsidDel="00000000" w:rsidP="00000000" w:rsidRDefault="00000000" w:rsidRPr="00000000" w14:paraId="0000008A">
      <w:pPr>
        <w:numPr>
          <w:ilvl w:val="0"/>
          <w:numId w:val="4"/>
        </w:numPr>
        <w:shd w:fill="ffffff" w:val="clear"/>
        <w:spacing w:after="0" w:line="360" w:lineRule="auto"/>
        <w:ind w:left="384" w:firstLine="284"/>
        <w:jc w:val="both"/>
        <w:rPr>
          <w:rFonts w:ascii="Arial" w:cs="Arial" w:eastAsia="Arial" w:hAnsi="Arial"/>
          <w:sz w:val="24"/>
          <w:szCs w:val="24"/>
        </w:rPr>
      </w:pPr>
      <w:sdt>
        <w:sdtPr>
          <w:tag w:val="goog_rdk_124"/>
        </w:sdtPr>
        <w:sdtContent>
          <w:r w:rsidDel="00000000" w:rsidR="00000000" w:rsidRPr="00000000">
            <w:rPr>
              <w:rFonts w:ascii="Tahoma" w:cs="Tahoma" w:eastAsia="Tahoma" w:hAnsi="Tahoma"/>
              <w:sz w:val="24"/>
              <w:szCs w:val="24"/>
              <w:rtl w:val="0"/>
            </w:rPr>
            <w:t xml:space="preserve">նյութի ուսումնասիրություն և տեղեկատվության հավաքում,</w:t>
          </w:r>
        </w:sdtContent>
      </w:sdt>
    </w:p>
    <w:p w:rsidR="00000000" w:rsidDel="00000000" w:rsidP="00000000" w:rsidRDefault="00000000" w:rsidRPr="00000000" w14:paraId="0000008B">
      <w:pPr>
        <w:numPr>
          <w:ilvl w:val="0"/>
          <w:numId w:val="4"/>
        </w:numPr>
        <w:shd w:fill="ffffff" w:val="clear"/>
        <w:spacing w:after="0" w:line="360" w:lineRule="auto"/>
        <w:ind w:left="384" w:firstLine="284"/>
        <w:jc w:val="both"/>
        <w:rPr>
          <w:rFonts w:ascii="Arial" w:cs="Arial" w:eastAsia="Arial" w:hAnsi="Arial"/>
          <w:sz w:val="24"/>
          <w:szCs w:val="24"/>
        </w:rPr>
      </w:pPr>
      <w:sdt>
        <w:sdtPr>
          <w:tag w:val="goog_rdk_125"/>
        </w:sdtPr>
        <w:sdtContent>
          <w:r w:rsidDel="00000000" w:rsidR="00000000" w:rsidRPr="00000000">
            <w:rPr>
              <w:rFonts w:ascii="Tahoma" w:cs="Tahoma" w:eastAsia="Tahoma" w:hAnsi="Tahoma"/>
              <w:sz w:val="24"/>
              <w:szCs w:val="24"/>
              <w:rtl w:val="0"/>
            </w:rPr>
            <w:t xml:space="preserve">աշխատանք փորձագիտական խմբում,</w:t>
          </w:r>
        </w:sdtContent>
      </w:sdt>
    </w:p>
    <w:p w:rsidR="00000000" w:rsidDel="00000000" w:rsidP="00000000" w:rsidRDefault="00000000" w:rsidRPr="00000000" w14:paraId="0000008C">
      <w:pPr>
        <w:numPr>
          <w:ilvl w:val="0"/>
          <w:numId w:val="4"/>
        </w:numPr>
        <w:shd w:fill="ffffff" w:val="clear"/>
        <w:spacing w:after="0" w:line="360" w:lineRule="auto"/>
        <w:ind w:left="384" w:firstLine="284"/>
        <w:jc w:val="both"/>
        <w:rPr>
          <w:rFonts w:ascii="Arial" w:cs="Arial" w:eastAsia="Arial" w:hAnsi="Arial"/>
          <w:sz w:val="24"/>
          <w:szCs w:val="24"/>
        </w:rPr>
      </w:pPr>
      <w:sdt>
        <w:sdtPr>
          <w:tag w:val="goog_rdk_126"/>
        </w:sdtPr>
        <w:sdtContent>
          <w:r w:rsidDel="00000000" w:rsidR="00000000" w:rsidRPr="00000000">
            <w:rPr>
              <w:rFonts w:ascii="Tahoma" w:cs="Tahoma" w:eastAsia="Tahoma" w:hAnsi="Tahoma"/>
              <w:sz w:val="24"/>
              <w:szCs w:val="24"/>
              <w:rtl w:val="0"/>
            </w:rPr>
            <w:t xml:space="preserve">աշխատանք ուսումնական խմբում,</w:t>
          </w:r>
        </w:sdtContent>
      </w:sdt>
    </w:p>
    <w:p w:rsidR="00000000" w:rsidDel="00000000" w:rsidP="00000000" w:rsidRDefault="00000000" w:rsidRPr="00000000" w14:paraId="0000008D">
      <w:pPr>
        <w:numPr>
          <w:ilvl w:val="0"/>
          <w:numId w:val="4"/>
        </w:numPr>
        <w:shd w:fill="ffffff" w:val="clear"/>
        <w:spacing w:after="0" w:line="360" w:lineRule="auto"/>
        <w:ind w:left="384" w:firstLine="284"/>
        <w:jc w:val="both"/>
        <w:rPr>
          <w:rFonts w:ascii="Arial" w:cs="Arial" w:eastAsia="Arial" w:hAnsi="Arial"/>
          <w:sz w:val="24"/>
          <w:szCs w:val="24"/>
        </w:rPr>
      </w:pPr>
      <w:sdt>
        <w:sdtPr>
          <w:tag w:val="goog_rdk_127"/>
        </w:sdtPr>
        <w:sdtContent>
          <w:r w:rsidDel="00000000" w:rsidR="00000000" w:rsidRPr="00000000">
            <w:rPr>
              <w:rFonts w:ascii="Tahoma" w:cs="Tahoma" w:eastAsia="Tahoma" w:hAnsi="Tahoma"/>
              <w:sz w:val="24"/>
              <w:szCs w:val="24"/>
              <w:rtl w:val="0"/>
            </w:rPr>
            <w:t xml:space="preserve">ավարտական աշխատանք, </w:t>
          </w:r>
        </w:sdtContent>
      </w:sdt>
    </w:p>
    <w:p w:rsidR="00000000" w:rsidDel="00000000" w:rsidP="00000000" w:rsidRDefault="00000000" w:rsidRPr="00000000" w14:paraId="0000008E">
      <w:pPr>
        <w:numPr>
          <w:ilvl w:val="0"/>
          <w:numId w:val="4"/>
        </w:numPr>
        <w:shd w:fill="ffffff" w:val="clear"/>
        <w:spacing w:after="0" w:line="360" w:lineRule="auto"/>
        <w:ind w:left="384" w:firstLine="284"/>
        <w:jc w:val="both"/>
        <w:rPr>
          <w:rFonts w:ascii="Arial" w:cs="Arial" w:eastAsia="Arial" w:hAnsi="Arial"/>
          <w:sz w:val="24"/>
          <w:szCs w:val="24"/>
        </w:rPr>
      </w:pPr>
      <w:sdt>
        <w:sdtPr>
          <w:tag w:val="goog_rdk_128"/>
        </w:sdtPr>
        <w:sdtContent>
          <w:r w:rsidDel="00000000" w:rsidR="00000000" w:rsidRPr="00000000">
            <w:rPr>
              <w:rFonts w:ascii="Tahoma" w:cs="Tahoma" w:eastAsia="Tahoma" w:hAnsi="Tahoma"/>
              <w:sz w:val="24"/>
              <w:szCs w:val="24"/>
              <w:rtl w:val="0"/>
            </w:rPr>
            <w:t xml:space="preserve">ամփոփում։</w:t>
          </w:r>
        </w:sdtContent>
      </w:sdt>
    </w:p>
    <w:p w:rsidR="00000000" w:rsidDel="00000000" w:rsidP="00000000" w:rsidRDefault="00000000" w:rsidRPr="00000000" w14:paraId="0000008F">
      <w:pPr>
        <w:shd w:fill="ffffff" w:val="clear"/>
        <w:spacing w:after="0" w:line="360" w:lineRule="auto"/>
        <w:ind w:firstLine="284"/>
        <w:jc w:val="both"/>
        <w:rPr>
          <w:rFonts w:ascii="Arial" w:cs="Arial" w:eastAsia="Arial" w:hAnsi="Arial"/>
          <w:sz w:val="24"/>
          <w:szCs w:val="24"/>
        </w:rPr>
      </w:pPr>
      <w:sdt>
        <w:sdtPr>
          <w:tag w:val="goog_rdk_129"/>
        </w:sdtPr>
        <w:sdtContent>
          <w:r w:rsidDel="00000000" w:rsidR="00000000" w:rsidRPr="00000000">
            <w:rPr>
              <w:rFonts w:ascii="Tahoma" w:cs="Tahoma" w:eastAsia="Tahoma" w:hAnsi="Tahoma"/>
              <w:b w:val="1"/>
              <w:sz w:val="24"/>
              <w:szCs w:val="24"/>
              <w:rtl w:val="0"/>
            </w:rPr>
            <w:t xml:space="preserve">Շրջագայություն պատկերասրահում</w:t>
          </w:r>
        </w:sdtContent>
      </w:sdt>
      <w:sdt>
        <w:sdtPr>
          <w:tag w:val="goog_rdk_130"/>
        </w:sdtPr>
        <w:sdtContent>
          <w:r w:rsidDel="00000000" w:rsidR="00000000" w:rsidRPr="00000000">
            <w:rPr>
              <w:rFonts w:ascii="Tahoma" w:cs="Tahoma" w:eastAsia="Tahoma" w:hAnsi="Tahoma"/>
              <w:sz w:val="24"/>
              <w:szCs w:val="24"/>
              <w:rtl w:val="0"/>
            </w:rPr>
            <w:t xml:space="preserve">։ Սա «Խճանկար» մեթոդի տարատեսակ է, որի նպատակն է փոխանակել տեղեկություններ, մշակել գաղափարներ և կատարել անդրադարձ, ինչպես նաև զարգացնել լսելու, ինքնուրույն աշխատելու, քննադատաբար և ստեղծագործաբար մտածելու, ցածրաձայն խոսելու, աշխատանքի արդյունքը ներկայացնելու հմտություններ [6]։</w:t>
          </w:r>
        </w:sdtContent>
      </w:sdt>
    </w:p>
    <w:p w:rsidR="00000000" w:rsidDel="00000000" w:rsidP="00000000" w:rsidRDefault="00000000" w:rsidRPr="00000000" w14:paraId="00000090">
      <w:pPr>
        <w:shd w:fill="ffffff" w:val="clear"/>
        <w:spacing w:after="0" w:line="360" w:lineRule="auto"/>
        <w:ind w:firstLine="284"/>
        <w:jc w:val="both"/>
        <w:rPr>
          <w:rFonts w:ascii="Arial" w:cs="Arial" w:eastAsia="Arial" w:hAnsi="Arial"/>
          <w:sz w:val="24"/>
          <w:szCs w:val="24"/>
        </w:rPr>
      </w:pPr>
      <w:sdt>
        <w:sdtPr>
          <w:tag w:val="goog_rdk_131"/>
        </w:sdtPr>
        <w:sdtContent>
          <w:r w:rsidDel="00000000" w:rsidR="00000000" w:rsidRPr="00000000">
            <w:rPr>
              <w:rFonts w:ascii="Tahoma" w:cs="Tahoma" w:eastAsia="Tahoma" w:hAnsi="Tahoma"/>
              <w:b w:val="1"/>
              <w:sz w:val="24"/>
              <w:szCs w:val="24"/>
              <w:rtl w:val="0"/>
            </w:rPr>
            <w:t xml:space="preserve">Երեք բանալի և մեկ կողպեք</w:t>
          </w:r>
        </w:sdtContent>
      </w:sdt>
      <w:sdt>
        <w:sdtPr>
          <w:tag w:val="goog_rdk_132"/>
        </w:sdtPr>
        <w:sdtContent>
          <w:r w:rsidDel="00000000" w:rsidR="00000000" w:rsidRPr="00000000">
            <w:rPr>
              <w:rFonts w:ascii="Tahoma" w:cs="Tahoma" w:eastAsia="Tahoma" w:hAnsi="Tahoma"/>
              <w:sz w:val="24"/>
              <w:szCs w:val="24"/>
              <w:rtl w:val="0"/>
            </w:rPr>
            <w:t xml:space="preserve">։ Աշխատանքը կարելի է կատարել զույգերով կամ խմբով։ Այս մեթոդը կարելի է կիրառել այնպիսի դասերի իմաստի ընկալման փուլում, որոնք բավականին ծավալուն են, նույն նյութին կամ երևույթին վերաբերող մի շարք բնորոշ հատկանիշներ կան։ Այս մեթոդով աշխատելիս աշակերտների մեջ ձևավորվում է ընտրություն կատարելու, գլխավորը երկրորդականից տարբերելու հմտություն, ինչպես նաև համագործակցելու, իր ընտրությունը հիմնավորելու կարողություն [6, 9]</w:t>
          </w:r>
        </w:sdtContent>
      </w:sdt>
    </w:p>
    <w:p w:rsidR="00000000" w:rsidDel="00000000" w:rsidP="00000000" w:rsidRDefault="00000000" w:rsidRPr="00000000" w14:paraId="00000091">
      <w:pPr>
        <w:shd w:fill="ffffff" w:val="clear"/>
        <w:spacing w:after="0" w:line="360" w:lineRule="auto"/>
        <w:ind w:firstLine="284"/>
        <w:jc w:val="both"/>
        <w:rPr>
          <w:rFonts w:ascii="Arial" w:cs="Arial" w:eastAsia="Arial" w:hAnsi="Arial"/>
          <w:sz w:val="24"/>
          <w:szCs w:val="24"/>
        </w:rPr>
      </w:pPr>
      <w:sdt>
        <w:sdtPr>
          <w:tag w:val="goog_rdk_133"/>
        </w:sdtPr>
        <w:sdtContent>
          <w:r w:rsidDel="00000000" w:rsidR="00000000" w:rsidRPr="00000000">
            <w:rPr>
              <w:rFonts w:ascii="Tahoma" w:cs="Tahoma" w:eastAsia="Tahoma" w:hAnsi="Tahoma"/>
              <w:b w:val="1"/>
              <w:sz w:val="24"/>
              <w:szCs w:val="24"/>
              <w:rtl w:val="0"/>
            </w:rPr>
            <w:t xml:space="preserve">Հինգրոպեանոց ազատ շարադրանք</w:t>
          </w:r>
        </w:sdtContent>
      </w:sdt>
      <w:sdt>
        <w:sdtPr>
          <w:tag w:val="goog_rdk_134"/>
        </w:sdtPr>
        <w:sdtContent>
          <w:r w:rsidDel="00000000" w:rsidR="00000000" w:rsidRPr="00000000">
            <w:rPr>
              <w:rFonts w:ascii="Tahoma" w:cs="Tahoma" w:eastAsia="Tahoma" w:hAnsi="Tahoma"/>
              <w:sz w:val="24"/>
              <w:szCs w:val="24"/>
              <w:rtl w:val="0"/>
            </w:rPr>
            <w:t xml:space="preserve">։ Հինգրոպեանոց ազատ շարադրանքի մեթոդը կարող է կիրառվել ինչպես դասի խթանման փուլում, այնպես էլ կշռադատման` ելնելով դասի նպատակից և թեմայից։ Ընտրում ենք թեման և առաջարկում հինգ րոպեի ընթացքում ազատորեն շարադրել իրենց մտքերը, որից հետո դադարեցնում են աշխատանքը և ունկնդրում մի քանիսի գրած շարադրանք [2, 9]։</w:t>
          </w:r>
        </w:sdtContent>
      </w:sdt>
    </w:p>
    <w:p w:rsidR="00000000" w:rsidDel="00000000" w:rsidP="00000000" w:rsidRDefault="00000000" w:rsidRPr="00000000" w14:paraId="00000092">
      <w:pPr>
        <w:pStyle w:val="Heading1"/>
        <w:rPr>
          <w:rFonts w:ascii="Arial" w:cs="Arial" w:eastAsia="Arial" w:hAnsi="Arial"/>
        </w:rPr>
      </w:pPr>
      <w:bookmarkStart w:colFirst="0" w:colLast="0" w:name="_heading=h.1y810tw" w:id="20"/>
      <w:bookmarkEnd w:id="20"/>
      <w:sdt>
        <w:sdtPr>
          <w:tag w:val="goog_rdk_135"/>
        </w:sdtPr>
        <w:sdtContent>
          <w:r w:rsidDel="00000000" w:rsidR="00000000" w:rsidRPr="00000000">
            <w:rPr>
              <w:rFonts w:ascii="Tahoma" w:cs="Tahoma" w:eastAsia="Tahoma" w:hAnsi="Tahoma"/>
              <w:rtl w:val="0"/>
            </w:rPr>
            <w:t xml:space="preserve">Համագործակցային մեթոդների և աշխարհագրական քարտեզների համատեղ կիրառումը դասապրոցեսի ընթացքում</w:t>
          </w:r>
        </w:sdtContent>
      </w:sdt>
    </w:p>
    <w:p w:rsidR="00000000" w:rsidDel="00000000" w:rsidP="00000000" w:rsidRDefault="00000000" w:rsidRPr="00000000" w14:paraId="00000093">
      <w:pPr>
        <w:spacing w:after="0" w:line="360" w:lineRule="auto"/>
        <w:jc w:val="both"/>
        <w:rPr>
          <w:rFonts w:ascii="Arial" w:cs="Arial" w:eastAsia="Arial" w:hAnsi="Arial"/>
          <w:sz w:val="24"/>
          <w:szCs w:val="24"/>
        </w:rPr>
      </w:pPr>
      <w:sdt>
        <w:sdtPr>
          <w:tag w:val="goog_rdk_136"/>
        </w:sdtPr>
        <w:sdtContent>
          <w:r w:rsidDel="00000000" w:rsidR="00000000" w:rsidRPr="00000000">
            <w:rPr>
              <w:rFonts w:ascii="Tahoma" w:cs="Tahoma" w:eastAsia="Tahoma" w:hAnsi="Tahoma"/>
              <w:sz w:val="24"/>
              <w:szCs w:val="24"/>
              <w:rtl w:val="0"/>
            </w:rPr>
            <w:t xml:space="preserve">«Խճանկար» մեթոդով դասի անցկացում՝ Հայկական լեռնաշխարհի երկրաբանական առանձնահատկությունները։ Մակերևույթի հիմնական գծերը․</w:t>
          </w:r>
        </w:sdtContent>
      </w:sdt>
    </w:p>
    <w:p w:rsidR="00000000" w:rsidDel="00000000" w:rsidP="00000000" w:rsidRDefault="00000000" w:rsidRPr="00000000" w14:paraId="00000094">
      <w:pPr>
        <w:spacing w:after="0" w:line="360" w:lineRule="auto"/>
        <w:jc w:val="both"/>
        <w:rPr>
          <w:rFonts w:ascii="Arial" w:cs="Arial" w:eastAsia="Arial" w:hAnsi="Arial"/>
          <w:sz w:val="24"/>
          <w:szCs w:val="24"/>
        </w:rPr>
      </w:pPr>
      <w:sdt>
        <w:sdtPr>
          <w:tag w:val="goog_rdk_137"/>
        </w:sdtPr>
        <w:sdtContent>
          <w:r w:rsidDel="00000000" w:rsidR="00000000" w:rsidRPr="00000000">
            <w:rPr>
              <w:rFonts w:ascii="Tahoma" w:cs="Tahoma" w:eastAsia="Tahoma" w:hAnsi="Tahoma"/>
              <w:sz w:val="24"/>
              <w:szCs w:val="24"/>
              <w:rtl w:val="0"/>
            </w:rPr>
            <w:t xml:space="preserve">Խթանում․ Դասը սկսվում է ուսուցչի կողմից հետևյալ հարցադրմամբ․ «ի՞նչ գիտեք Հայկական լեռնաշխարիհի մակերևույթի առանձնահատկությունների մասին»։ Այնուհետև գրատախտակին գրանցվում է այն ամենը, ինչ ասվում է աշակերտների կողմից՝ առանց վերլուծության և լրացուցիչ մեկնաբանման։ Գործողության ավարտից հետո դասը շարունակվում է հետևյալ կերպ․</w:t>
          </w:r>
        </w:sdtContent>
      </w:sdt>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Դասը ներառում է փոխկապակցված չորս պայմանական բովանդակային բաղադրիչներ․</w:t>
          </w:r>
        </w:sdtContent>
      </w:sdt>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0"/>
          <w:smallCaps w:val="0"/>
          <w:strike w:val="0"/>
          <w:color w:val="000000"/>
          <w:sz w:val="24"/>
          <w:szCs w:val="24"/>
          <w:shd w:fill="auto" w:val="clear"/>
          <w:vertAlign w:val="baseline"/>
        </w:rPr>
      </w:pPr>
      <w:sdt>
        <w:sdtPr>
          <w:tag w:val="goog_rdk_139"/>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Հայկական լեռնաշխարհի երկրաբանական առանձնահատկությունները և լեռնագրական խոշոր մարզերը,</w:t>
          </w:r>
        </w:sdtContent>
      </w:sdt>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0"/>
          <w:smallCaps w:val="0"/>
          <w:strike w:val="0"/>
          <w:color w:val="000000"/>
          <w:sz w:val="24"/>
          <w:szCs w:val="24"/>
          <w:shd w:fill="auto" w:val="clear"/>
          <w:vertAlign w:val="baseline"/>
        </w:rPr>
      </w:pPr>
      <w:sdt>
        <w:sdtPr>
          <w:tag w:val="goog_rdk_140"/>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Եզրային ծալքաբեկորավոր լեռների համակարգ,</w:t>
          </w:r>
        </w:sdtContent>
      </w:sdt>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0"/>
          <w:smallCaps w:val="0"/>
          <w:strike w:val="0"/>
          <w:color w:val="000000"/>
          <w:sz w:val="24"/>
          <w:szCs w:val="24"/>
          <w:shd w:fill="auto" w:val="clear"/>
          <w:vertAlign w:val="baseline"/>
        </w:rPr>
      </w:pPr>
      <w:sdt>
        <w:sdtPr>
          <w:tag w:val="goog_rdk_141"/>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Հայկական հրաբխային բարձրավանդակ և ներքին Տավրոսի համակարգ,</w:t>
          </w:r>
        </w:sdtContent>
      </w:sdt>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0"/>
          <w:smallCaps w:val="0"/>
          <w:strike w:val="0"/>
          <w:color w:val="000000"/>
          <w:sz w:val="24"/>
          <w:szCs w:val="24"/>
          <w:shd w:fill="auto" w:val="clear"/>
          <w:vertAlign w:val="baseline"/>
        </w:rPr>
      </w:pPr>
      <w:sdt>
        <w:sdtPr>
          <w:tag w:val="goog_rdk_142"/>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Միջլեռնային գոգավորություններ։</w:t>
          </w:r>
        </w:sdtContent>
      </w:sdt>
    </w:p>
    <w:p w:rsidR="00000000" w:rsidDel="00000000" w:rsidP="00000000" w:rsidRDefault="00000000" w:rsidRPr="00000000" w14:paraId="0000009A">
      <w:pPr>
        <w:spacing w:after="0" w:lineRule="auto"/>
        <w:jc w:val="both"/>
        <w:rPr>
          <w:rFonts w:ascii="Arial" w:cs="Arial" w:eastAsia="Arial" w:hAnsi="Arial"/>
          <w:sz w:val="24"/>
          <w:szCs w:val="24"/>
        </w:rPr>
      </w:pPr>
      <w:sdt>
        <w:sdtPr>
          <w:tag w:val="goog_rdk_143"/>
        </w:sdtPr>
        <w:sdtContent>
          <w:r w:rsidDel="00000000" w:rsidR="00000000" w:rsidRPr="00000000">
            <w:rPr>
              <w:rFonts w:ascii="Tahoma" w:cs="Tahoma" w:eastAsia="Tahoma" w:hAnsi="Tahoma"/>
              <w:sz w:val="24"/>
              <w:szCs w:val="24"/>
              <w:rtl w:val="0"/>
            </w:rPr>
            <w:t xml:space="preserve">Խթանման փուլից հետո դասարանը բաժանվում է չորս հոգանոց խմբերի։ Խմբերից յուրաքանչյուրում անդամները ստանում են համարներ՝ 1-4։</w:t>
          </w:r>
        </w:sdtContent>
      </w:sdt>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4"/>
          <w:szCs w:val="24"/>
          <w:shd w:fill="auto" w:val="clear"/>
          <w:vertAlign w:val="baseline"/>
        </w:rPr>
      </w:pPr>
      <w:sdt>
        <w:sdtPr>
          <w:tag w:val="goog_rdk_144"/>
        </w:sdtPr>
        <w:sdtContent>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Խմբերի 1 համարները հավաքվում են մեկ սեղանի շուրջ, 2- ները՝ այլ, 3- ները, 4-երը ՝ առանձին սեղանների շուրջ։ Դրանք կոչվում են փորձագիտական խմբեր։</w:t>
          </w:r>
        </w:sdtContent>
      </w:sdt>
    </w:p>
    <w:p w:rsidR="00000000" w:rsidDel="00000000" w:rsidP="00000000" w:rsidRDefault="00000000" w:rsidRPr="00000000" w14:paraId="0000009C">
      <w:pPr>
        <w:spacing w:after="0" w:lineRule="auto"/>
        <w:jc w:val="both"/>
        <w:rPr>
          <w:rFonts w:ascii="Arial" w:cs="Arial" w:eastAsia="Arial" w:hAnsi="Arial"/>
          <w:sz w:val="24"/>
          <w:szCs w:val="24"/>
        </w:rPr>
      </w:pPr>
      <w:sdt>
        <w:sdtPr>
          <w:tag w:val="goog_rdk_145"/>
        </w:sdtPr>
        <w:sdtContent>
          <w:r w:rsidDel="00000000" w:rsidR="00000000" w:rsidRPr="00000000">
            <w:rPr>
              <w:rFonts w:ascii="Tahoma" w:cs="Tahoma" w:eastAsia="Tahoma" w:hAnsi="Tahoma"/>
              <w:sz w:val="24"/>
              <w:szCs w:val="24"/>
              <w:rtl w:val="0"/>
            </w:rPr>
            <w:t xml:space="preserve">Իմաստի ընկալում․ Հանձնարարվում  է, որ 1-ին խմբի բոլոր անդամներն ինքնուրույն սովորեն և համատեղ քննարկեն դասի «Հայկական լեռնաշխարհի երկրաբանական առանձնահատկությունները և լեռնագրական խոշոր մարզերը» հատվածը, 2-րդ խմբի անդամները՝ «Եզրային շալքաբեկորավաոր լեռների համակարգ» հատվածը, 3-րդ խումբը՝ « Հայկական հրաբխային բարձրավանդակ և ներքին տավրոսի համակարգ», 4-րդը ՝ « միջլեռնային գոգավորություններ» հատվածները։</w:t>
          </w:r>
        </w:sdtContent>
      </w:sdt>
    </w:p>
    <w:p w:rsidR="00000000" w:rsidDel="00000000" w:rsidP="00000000" w:rsidRDefault="00000000" w:rsidRPr="00000000" w14:paraId="0000009D">
      <w:pPr>
        <w:spacing w:after="0" w:lineRule="auto"/>
        <w:jc w:val="both"/>
        <w:rPr>
          <w:rFonts w:ascii="Arial" w:cs="Arial" w:eastAsia="Arial" w:hAnsi="Arial"/>
          <w:sz w:val="24"/>
          <w:szCs w:val="24"/>
        </w:rPr>
      </w:pPr>
      <w:sdt>
        <w:sdtPr>
          <w:tag w:val="goog_rdk_146"/>
        </w:sdtPr>
        <w:sdtContent>
          <w:r w:rsidDel="00000000" w:rsidR="00000000" w:rsidRPr="00000000">
            <w:rPr>
              <w:rFonts w:ascii="Tahoma" w:cs="Tahoma" w:eastAsia="Tahoma" w:hAnsi="Tahoma"/>
              <w:sz w:val="24"/>
              <w:szCs w:val="24"/>
              <w:rtl w:val="0"/>
            </w:rPr>
            <w:t xml:space="preserve">Աշակերտները վերադառնում են իրենց հիմնական խմբերը, և նրանցից յուրաքանչյուրը խմբի մյուս անդամներին սովորեցնում է դասի՝ իր կողմից յուրացված հատվածը (ունկնդիրները, ինչպես նախորդ նյութում, հարցերի միջոցով պարզաբանում են իրենց համար անհասկանալի մասերը)։</w:t>
          </w:r>
        </w:sdtContent>
      </w:sdt>
    </w:p>
    <w:p w:rsidR="00000000" w:rsidDel="00000000" w:rsidP="00000000" w:rsidRDefault="00000000" w:rsidRPr="00000000" w14:paraId="0000009E">
      <w:pPr>
        <w:spacing w:after="0" w:lineRule="auto"/>
        <w:jc w:val="both"/>
        <w:rPr>
          <w:rFonts w:ascii="Arial" w:cs="Arial" w:eastAsia="Arial" w:hAnsi="Arial"/>
          <w:sz w:val="24"/>
          <w:szCs w:val="24"/>
        </w:rPr>
      </w:pPr>
      <w:sdt>
        <w:sdtPr>
          <w:tag w:val="goog_rdk_147"/>
        </w:sdtPr>
        <w:sdtContent>
          <w:r w:rsidDel="00000000" w:rsidR="00000000" w:rsidRPr="00000000">
            <w:rPr>
              <w:rFonts w:ascii="Tahoma" w:cs="Tahoma" w:eastAsia="Tahoma" w:hAnsi="Tahoma"/>
              <w:sz w:val="24"/>
              <w:szCs w:val="24"/>
              <w:rtl w:val="0"/>
            </w:rPr>
            <w:t xml:space="preserve"> Արդյունքում միմյանց օգնությամբ խմբի բոլոր անդամները սովորում են դասը։ Եթե հիմնական խմբում կան հարցեր, որոնց փորձագետը (դասի տվյալ հատվածը յուրացրած աշակերտը) չի կարողանա պատասխանել, ապա դրանց պատասխանները ձևակերպվում են ուսուցչի օգնությամբ։</w:t>
          </w:r>
        </w:sdtContent>
      </w:sdt>
    </w:p>
    <w:p w:rsidR="00000000" w:rsidDel="00000000" w:rsidP="00000000" w:rsidRDefault="00000000" w:rsidRPr="00000000" w14:paraId="0000009F">
      <w:pPr>
        <w:spacing w:after="0" w:lineRule="auto"/>
        <w:jc w:val="both"/>
        <w:rPr>
          <w:rFonts w:ascii="Arial" w:cs="Arial" w:eastAsia="Arial" w:hAnsi="Arial"/>
          <w:sz w:val="24"/>
          <w:szCs w:val="24"/>
        </w:rPr>
      </w:pPr>
      <w:sdt>
        <w:sdtPr>
          <w:tag w:val="goog_rdk_148"/>
        </w:sdtPr>
        <w:sdtContent>
          <w:r w:rsidDel="00000000" w:rsidR="00000000" w:rsidRPr="00000000">
            <w:rPr>
              <w:rFonts w:ascii="Tahoma" w:cs="Tahoma" w:eastAsia="Tahoma" w:hAnsi="Tahoma"/>
              <w:sz w:val="24"/>
              <w:szCs w:val="24"/>
              <w:rtl w:val="0"/>
            </w:rPr>
            <w:t xml:space="preserve">Կշռադատում․ Խմբերի որոշ անդամներ կարող են պատմել ամբողջ դասը կամ նրա առանձին հատվածներ։ Դասի այս մասը կարող է կառուցվել ՝ հիմնվելով դասի վերջում ընդգրկված «Հարցեր և առաջադրանքներ» բաժնի վրա։ Եվ իհարկե դասի յուրաքանչյուր փուլում կիրառվում են Հայկական լեռնաշխարհի մակերևույթի և երկրաբանական կառուցվածքի քարտեզները։</w:t>
          </w:r>
        </w:sdtContent>
      </w:sdt>
    </w:p>
    <w:p w:rsidR="00000000" w:rsidDel="00000000" w:rsidP="00000000" w:rsidRDefault="00000000" w:rsidRPr="00000000" w14:paraId="000000A0">
      <w:pPr>
        <w:spacing w:after="0" w:lineRule="auto"/>
        <w:jc w:val="both"/>
        <w:rPr>
          <w:rFonts w:ascii="Arial" w:cs="Arial" w:eastAsia="Arial" w:hAnsi="Arial"/>
          <w:sz w:val="24"/>
          <w:szCs w:val="24"/>
        </w:rPr>
      </w:pPr>
      <w:sdt>
        <w:sdtPr>
          <w:tag w:val="goog_rdk_149"/>
        </w:sdtPr>
        <w:sdtContent>
          <w:r w:rsidDel="00000000" w:rsidR="00000000" w:rsidRPr="00000000">
            <w:rPr>
              <w:rFonts w:ascii="Tahoma" w:cs="Tahoma" w:eastAsia="Tahoma" w:hAnsi="Tahoma"/>
              <w:sz w:val="24"/>
              <w:szCs w:val="24"/>
              <w:rtl w:val="0"/>
            </w:rPr>
            <w:t xml:space="preserve">«Երեք բանալի և մեկ կողպեք» մեթոդով դասի անցկացում ՝ Աշխարհի քաղաքական բաժանումը հնագույն ժամանակներից մինչև 20-րդ դարի սկիզբը</w:t>
          </w:r>
        </w:sdtContent>
      </w:sdt>
    </w:p>
    <w:p w:rsidR="00000000" w:rsidDel="00000000" w:rsidP="00000000" w:rsidRDefault="00000000" w:rsidRPr="00000000" w14:paraId="000000A1">
      <w:pPr>
        <w:spacing w:after="0" w:lineRule="auto"/>
        <w:jc w:val="both"/>
        <w:rPr>
          <w:rFonts w:ascii="Arial" w:cs="Arial" w:eastAsia="Arial" w:hAnsi="Arial"/>
          <w:sz w:val="24"/>
          <w:szCs w:val="24"/>
        </w:rPr>
      </w:pPr>
      <w:sdt>
        <w:sdtPr>
          <w:tag w:val="goog_rdk_150"/>
        </w:sdtPr>
        <w:sdtContent>
          <w:r w:rsidDel="00000000" w:rsidR="00000000" w:rsidRPr="00000000">
            <w:rPr>
              <w:rFonts w:ascii="Tahoma" w:cs="Tahoma" w:eastAsia="Tahoma" w:hAnsi="Tahoma"/>
              <w:sz w:val="24"/>
              <w:szCs w:val="24"/>
              <w:rtl w:val="0"/>
            </w:rPr>
            <w:t xml:space="preserve">Խթանում․ Դասը սկսվում է աշխարհի ժամանակակից քաղաքական քարտեզի վերաբերյալ աշակերտներին ուղղված հարցադրմամբ, որի պատասխանն աշակերտները պետք է շարադրեն 5 րոպեի ընթացքում (5- րոպեանոց ազատ շարադրանք)։ Օրինակ՝ ինչ փոփոխություններ է կրել Հարավարևմտյան Ասիա տարածաշրջանի քաղաքական քարտեզը Առաջին աշխարհամարտից մինչև մեր օրերը»։</w:t>
          </w:r>
        </w:sdtContent>
      </w:sdt>
    </w:p>
    <w:p w:rsidR="00000000" w:rsidDel="00000000" w:rsidP="00000000" w:rsidRDefault="00000000" w:rsidRPr="00000000" w14:paraId="000000A2">
      <w:pPr>
        <w:spacing w:after="0" w:lineRule="auto"/>
        <w:jc w:val="both"/>
        <w:rPr>
          <w:rFonts w:ascii="Arial" w:cs="Arial" w:eastAsia="Arial" w:hAnsi="Arial"/>
          <w:sz w:val="24"/>
          <w:szCs w:val="24"/>
        </w:rPr>
      </w:pPr>
      <w:sdt>
        <w:sdtPr>
          <w:tag w:val="goog_rdk_151"/>
        </w:sdtPr>
        <w:sdtContent>
          <w:r w:rsidDel="00000000" w:rsidR="00000000" w:rsidRPr="00000000">
            <w:rPr>
              <w:rFonts w:ascii="Tahoma" w:cs="Tahoma" w:eastAsia="Tahoma" w:hAnsi="Tahoma"/>
              <w:sz w:val="24"/>
              <w:szCs w:val="24"/>
              <w:rtl w:val="0"/>
            </w:rPr>
            <w:t xml:space="preserve">Իմաստի ընկալում․ Դասարանը բաժանվում է 4-5 խմբերի և յուրաքանչյուր խմբի հանձնարարում ընթերցելդասի մեկ հատվածը։ Օրինակ ՝ մի խմբի հանձնարարվում է քննարկել Հին աշխարհի քաղաքական քարտեզի փոփոխությունները, մեկ այլ խմբի ՝ աշխարհի քաղաքական քարտեզի փոփոխությունների՝ Միջնադարյան ժամանակաշրջանը, երկրորդ խմբին ՝ Նոր ժամանակաժջանը։ Միաժամանակ յուրաքանչյուր խմբին հանձնարարվում է գրել երեք նախադասություն, որոնք կարտահայտեն դասի տվյալ հատվածի հիմնական բովանդակությունը, և ՝ մեկ նախադասություն ևս, որով կարելի է ամփոփել տվյալ հատվածն ամբողջությամբ։</w:t>
          </w:r>
        </w:sdtContent>
      </w:sdt>
    </w:p>
    <w:p w:rsidR="00000000" w:rsidDel="00000000" w:rsidP="00000000" w:rsidRDefault="00000000" w:rsidRPr="00000000" w14:paraId="000000A3">
      <w:pPr>
        <w:spacing w:after="0" w:lineRule="auto"/>
        <w:jc w:val="both"/>
        <w:rPr>
          <w:rFonts w:ascii="Arial" w:cs="Arial" w:eastAsia="Arial" w:hAnsi="Arial"/>
          <w:sz w:val="24"/>
          <w:szCs w:val="24"/>
        </w:rPr>
      </w:pPr>
      <w:sdt>
        <w:sdtPr>
          <w:tag w:val="goog_rdk_152"/>
        </w:sdtPr>
        <w:sdtContent>
          <w:r w:rsidDel="00000000" w:rsidR="00000000" w:rsidRPr="00000000">
            <w:rPr>
              <w:rFonts w:ascii="Tahoma" w:cs="Tahoma" w:eastAsia="Tahoma" w:hAnsi="Tahoma"/>
              <w:sz w:val="24"/>
              <w:szCs w:val="24"/>
              <w:rtl w:val="0"/>
            </w:rPr>
            <w:t xml:space="preserve">Յուրաքանչյուր խմբի աշակերտ հանձնարարությունը պետք է կատարի նախ առանձին, այնուհետև ՝ իր երեք հիմնական նախադասություններն ու մեկ ամփոփիչ նախադասությունը քննարկի խմբի բոլոր անդամների հետ։ Խումբը պետք է քննարկի և համատեղ աշխատանքով ձևակերպի իր ընդհանուր երեք հիմնական ու մեկ ամփոփիչ նախադասությունները։</w:t>
          </w:r>
        </w:sdtContent>
      </w:sdt>
    </w:p>
    <w:p w:rsidR="00000000" w:rsidDel="00000000" w:rsidP="00000000" w:rsidRDefault="00000000" w:rsidRPr="00000000" w14:paraId="000000A4">
      <w:pPr>
        <w:spacing w:after="0" w:lineRule="auto"/>
        <w:jc w:val="both"/>
        <w:rPr>
          <w:rFonts w:ascii="Arial" w:cs="Arial" w:eastAsia="Arial" w:hAnsi="Arial"/>
          <w:sz w:val="24"/>
          <w:szCs w:val="24"/>
        </w:rPr>
      </w:pPr>
      <w:sdt>
        <w:sdtPr>
          <w:tag w:val="goog_rdk_153"/>
        </w:sdtPr>
        <w:sdtContent>
          <w:r w:rsidDel="00000000" w:rsidR="00000000" w:rsidRPr="00000000">
            <w:rPr>
              <w:rFonts w:ascii="Tahoma" w:cs="Tahoma" w:eastAsia="Tahoma" w:hAnsi="Tahoma"/>
              <w:sz w:val="24"/>
              <w:szCs w:val="24"/>
              <w:rtl w:val="0"/>
            </w:rPr>
            <w:t xml:space="preserve">Ուսուցիչը քննարկման ընթացքում ուղղորդում է սովորողներին և պատասխանում հարցերին, միաժամանակ հրահանգում է նախորդ դասարանների « Համաշխարհայի պատմություն» և «Աշխարհագրություն» դասընթացներից վերհիշել տվյալ թեմային վերաբերող տեղեկություններ։</w:t>
          </w:r>
        </w:sdtContent>
      </w:sdt>
    </w:p>
    <w:p w:rsidR="00000000" w:rsidDel="00000000" w:rsidP="00000000" w:rsidRDefault="00000000" w:rsidRPr="00000000" w14:paraId="000000A5">
      <w:pPr>
        <w:spacing w:after="0" w:lineRule="auto"/>
        <w:jc w:val="both"/>
        <w:rPr>
          <w:rFonts w:ascii="Arial" w:cs="Arial" w:eastAsia="Arial" w:hAnsi="Arial"/>
          <w:sz w:val="24"/>
          <w:szCs w:val="24"/>
        </w:rPr>
      </w:pPr>
      <w:sdt>
        <w:sdtPr>
          <w:tag w:val="goog_rdk_154"/>
        </w:sdtPr>
        <w:sdtContent>
          <w:r w:rsidDel="00000000" w:rsidR="00000000" w:rsidRPr="00000000">
            <w:rPr>
              <w:rFonts w:ascii="Tahoma" w:cs="Tahoma" w:eastAsia="Tahoma" w:hAnsi="Tahoma"/>
              <w:sz w:val="24"/>
              <w:szCs w:val="24"/>
              <w:rtl w:val="0"/>
            </w:rPr>
            <w:t xml:space="preserve">Կշռադատում․ Յորաքանչյուր խմբից որևէ մեկը ներկայացնում է դասի ՝ իր կողմից յուրացված հատվածը։ Արդյունքում հիմնականում բացատրվում և վերլուծվում է ամբողջ դասը, միաժամանակ զարգանում է աշակերտների ՝ ընդհանրացում կատարելու հմտությունը։ Յուրաքանչյուր աշակերտ շահագրգռված է լինում քննարկելու իր առանձնացրած երեք հիմնական և մեկ ամփոփիչ նախադասությունները և, ի վերջո խմբի անդամների հետ ընդհանուր համաձայնության (եզրակացության ) է գալիս։</w:t>
          </w:r>
        </w:sdtContent>
      </w:sdt>
    </w:p>
    <w:p w:rsidR="00000000" w:rsidDel="00000000" w:rsidP="00000000" w:rsidRDefault="00000000" w:rsidRPr="00000000" w14:paraId="000000A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pStyle w:val="Heading1"/>
        <w:rPr>
          <w:rFonts w:ascii="Arial" w:cs="Arial" w:eastAsia="Arial" w:hAnsi="Arial"/>
        </w:rPr>
      </w:pPr>
      <w:bookmarkStart w:colFirst="0" w:colLast="0" w:name="_heading=h.4i7ojhp" w:id="21"/>
      <w:bookmarkEnd w:id="21"/>
      <w:sdt>
        <w:sdtPr>
          <w:tag w:val="goog_rdk_155"/>
        </w:sdtPr>
        <w:sdtContent>
          <w:r w:rsidDel="00000000" w:rsidR="00000000" w:rsidRPr="00000000">
            <w:rPr>
              <w:rFonts w:ascii="Tahoma" w:cs="Tahoma" w:eastAsia="Tahoma" w:hAnsi="Tahoma"/>
              <w:rtl w:val="0"/>
            </w:rPr>
            <w:t xml:space="preserve">ԵԶՐԱԿԱՑՈՒԹՅՈՒՆՆԵՐ</w:t>
          </w:r>
        </w:sdtContent>
      </w:sdt>
    </w:p>
    <w:p w:rsidR="00000000" w:rsidDel="00000000" w:rsidP="00000000" w:rsidRDefault="00000000" w:rsidRPr="00000000" w14:paraId="000000C8">
      <w:pPr>
        <w:numPr>
          <w:ilvl w:val="0"/>
          <w:numId w:val="5"/>
        </w:numPr>
        <w:spacing w:after="0" w:line="360" w:lineRule="auto"/>
        <w:ind w:left="720" w:hanging="360"/>
        <w:jc w:val="both"/>
        <w:rPr>
          <w:rFonts w:ascii="Arial" w:cs="Arial" w:eastAsia="Arial" w:hAnsi="Arial"/>
          <w:sz w:val="24"/>
          <w:szCs w:val="24"/>
        </w:rPr>
      </w:pPr>
      <w:sdt>
        <w:sdtPr>
          <w:tag w:val="goog_rdk_156"/>
        </w:sdtPr>
        <w:sdtContent>
          <w:r w:rsidDel="00000000" w:rsidR="00000000" w:rsidRPr="00000000">
            <w:rPr>
              <w:rFonts w:ascii="Tahoma" w:cs="Tahoma" w:eastAsia="Tahoma" w:hAnsi="Tahoma"/>
              <w:sz w:val="24"/>
              <w:szCs w:val="24"/>
              <w:rtl w:val="0"/>
            </w:rPr>
            <w:t xml:space="preserve">Այսպիսով Համագործակցային մեթոդների և աշխարհագրական քարտեզների համատեղ  կիրառությունը  տարբեր դասարաններում արդյունավետ է դպրոցական աշխարհագրության դասավանդման ժամանակ, իսկ բազմակի կիրառման դեպքում էլ ավելի է բարձրանում արդյունավետությունը։</w:t>
          </w:r>
        </w:sdtContent>
      </w:sdt>
    </w:p>
    <w:p w:rsidR="00000000" w:rsidDel="00000000" w:rsidP="00000000" w:rsidRDefault="00000000" w:rsidRPr="00000000" w14:paraId="000000C9">
      <w:pPr>
        <w:numPr>
          <w:ilvl w:val="0"/>
          <w:numId w:val="5"/>
        </w:numPr>
        <w:spacing w:after="0" w:line="360" w:lineRule="auto"/>
        <w:ind w:left="720" w:hanging="360"/>
        <w:jc w:val="both"/>
        <w:rPr>
          <w:rFonts w:ascii="Arial" w:cs="Arial" w:eastAsia="Arial" w:hAnsi="Arial"/>
          <w:sz w:val="24"/>
          <w:szCs w:val="24"/>
        </w:rPr>
      </w:pPr>
      <w:sdt>
        <w:sdtPr>
          <w:tag w:val="goog_rdk_157"/>
        </w:sdtPr>
        <w:sdtContent>
          <w:r w:rsidDel="00000000" w:rsidR="00000000" w:rsidRPr="00000000">
            <w:rPr>
              <w:rFonts w:ascii="Tahoma" w:cs="Tahoma" w:eastAsia="Tahoma" w:hAnsi="Tahoma"/>
              <w:sz w:val="24"/>
              <w:szCs w:val="24"/>
              <w:rtl w:val="0"/>
            </w:rPr>
            <w:t xml:space="preserve">Աշխարհագրական քարտեզով աշխատանքը մեծ դեր և նշանակություն ունի Աշխարհագրական մտածողության զարգացման գործում ։</w:t>
          </w:r>
        </w:sdtContent>
      </w:sdt>
    </w:p>
    <w:p w:rsidR="00000000" w:rsidDel="00000000" w:rsidP="00000000" w:rsidRDefault="00000000" w:rsidRPr="00000000" w14:paraId="000000CA">
      <w:pPr>
        <w:numPr>
          <w:ilvl w:val="0"/>
          <w:numId w:val="5"/>
        </w:numPr>
        <w:spacing w:after="0" w:line="360" w:lineRule="auto"/>
        <w:ind w:left="720" w:hanging="360"/>
        <w:jc w:val="both"/>
        <w:rPr>
          <w:rFonts w:ascii="Arial" w:cs="Arial" w:eastAsia="Arial" w:hAnsi="Arial"/>
          <w:sz w:val="24"/>
          <w:szCs w:val="24"/>
        </w:rPr>
      </w:pPr>
      <w:sdt>
        <w:sdtPr>
          <w:tag w:val="goog_rdk_158"/>
        </w:sdtPr>
        <w:sdtContent>
          <w:r w:rsidDel="00000000" w:rsidR="00000000" w:rsidRPr="00000000">
            <w:rPr>
              <w:rFonts w:ascii="Tahoma" w:cs="Tahoma" w:eastAsia="Tahoma" w:hAnsi="Tahoma"/>
              <w:sz w:val="24"/>
              <w:szCs w:val="24"/>
              <w:rtl w:val="0"/>
            </w:rPr>
            <w:t xml:space="preserve"> աշխարհագրական քարտեզների կիրառությամբ  համագործակցային մեթոդները նպաստում են կրթության որակի, սովորողների ակտիվության բարձրացմանը, միջանձնային հարաբերությունների մշակույթի ձևավորմանը, ուսուցման գործընթացն ակտիվ ու հետաքրքիր դարձնելուն, համագործակցային խմբերով աշխատելուն:</w:t>
          </w:r>
        </w:sdtContent>
      </w:sdt>
    </w:p>
    <w:p w:rsidR="00000000" w:rsidDel="00000000" w:rsidP="00000000" w:rsidRDefault="00000000" w:rsidRPr="00000000" w14:paraId="000000CB">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F">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1">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2">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3">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4">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5">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6">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8">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C">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0">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1">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3">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7">
      <w:pPr>
        <w:spacing w:after="0" w:line="240" w:lineRule="auto"/>
        <w:ind w:firstLine="56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pStyle w:val="Heading1"/>
        <w:rPr>
          <w:rFonts w:ascii="Arial" w:cs="Arial" w:eastAsia="Arial" w:hAnsi="Arial"/>
        </w:rPr>
      </w:pPr>
      <w:bookmarkStart w:colFirst="0" w:colLast="0" w:name="_heading=h.2xcytpi" w:id="22"/>
      <w:bookmarkEnd w:id="22"/>
      <w:sdt>
        <w:sdtPr>
          <w:tag w:val="goog_rdk_159"/>
        </w:sdtPr>
        <w:sdtContent>
          <w:r w:rsidDel="00000000" w:rsidR="00000000" w:rsidRPr="00000000">
            <w:rPr>
              <w:rFonts w:ascii="Tahoma" w:cs="Tahoma" w:eastAsia="Tahoma" w:hAnsi="Tahoma"/>
              <w:rtl w:val="0"/>
            </w:rPr>
            <w:t xml:space="preserve">ԳՐԱԿԱՆՈՒԹՅԱՆ  ՑԱՆԿ</w:t>
          </w:r>
        </w:sdtContent>
      </w:sdt>
    </w:p>
    <w:p w:rsidR="00000000" w:rsidDel="00000000" w:rsidP="00000000" w:rsidRDefault="00000000" w:rsidRPr="00000000" w14:paraId="000000E9">
      <w:pPr>
        <w:pStyle w:val="Heading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numPr>
          <w:ilvl w:val="0"/>
          <w:numId w:val="3"/>
        </w:numPr>
        <w:spacing w:after="0" w:line="240" w:lineRule="auto"/>
        <w:ind w:left="644" w:hanging="360"/>
        <w:jc w:val="both"/>
        <w:rPr>
          <w:rFonts w:ascii="Arial" w:cs="Arial" w:eastAsia="Arial" w:hAnsi="Arial"/>
          <w:b w:val="1"/>
          <w:sz w:val="24"/>
          <w:szCs w:val="24"/>
        </w:rPr>
      </w:pPr>
      <w:sdt>
        <w:sdtPr>
          <w:tag w:val="goog_rdk_160"/>
        </w:sdtPr>
        <w:sdtContent>
          <w:r w:rsidDel="00000000" w:rsidR="00000000" w:rsidRPr="00000000">
            <w:rPr>
              <w:rFonts w:ascii="Tahoma" w:cs="Tahoma" w:eastAsia="Tahoma" w:hAnsi="Tahoma"/>
              <w:b w:val="1"/>
              <w:sz w:val="24"/>
              <w:szCs w:val="24"/>
              <w:rtl w:val="0"/>
            </w:rPr>
            <w:t xml:space="preserve">Ադամյան Ն., Դասավանդման մեթոդիկայի արդի տեխնոլոգիաներ, Ուսումնամեթոդական ձեռնարկ, «Էդիթ Պրինտ», Երևան 2018, 264 էջ:.</w:t>
          </w:r>
        </w:sdtContent>
      </w:sdt>
    </w:p>
    <w:p w:rsidR="00000000" w:rsidDel="00000000" w:rsidP="00000000" w:rsidRDefault="00000000" w:rsidRPr="00000000" w14:paraId="000000EB">
      <w:pPr>
        <w:numPr>
          <w:ilvl w:val="0"/>
          <w:numId w:val="3"/>
        </w:numPr>
        <w:spacing w:after="0" w:line="240" w:lineRule="auto"/>
        <w:ind w:left="644" w:hanging="360"/>
        <w:jc w:val="both"/>
        <w:rPr>
          <w:rFonts w:ascii="Merriweather" w:cs="Merriweather" w:eastAsia="Merriweather" w:hAnsi="Merriweather"/>
          <w:b w:val="1"/>
          <w:sz w:val="24"/>
          <w:szCs w:val="24"/>
        </w:rPr>
      </w:pPr>
      <w:sdt>
        <w:sdtPr>
          <w:tag w:val="goog_rdk_161"/>
        </w:sdtPr>
        <w:sdtContent>
          <w:r w:rsidDel="00000000" w:rsidR="00000000" w:rsidRPr="00000000">
            <w:rPr>
              <w:rFonts w:ascii="Tahoma" w:cs="Tahoma" w:eastAsia="Tahoma" w:hAnsi="Tahoma"/>
              <w:b w:val="1"/>
              <w:sz w:val="24"/>
              <w:szCs w:val="24"/>
              <w:rtl w:val="0"/>
            </w:rPr>
            <w:t xml:space="preserve"> Խաչատրյան Ա․Բերոյան Գ․ Մինասյան Ռ․ Աշխարհագրություն առարկայի ուսուցիչների 4-օրյա վերապատրաստումների ուսումնական նյութերի փաթեթ, Երևան Անտարես, 2009, 124 էջ</w:t>
          </w:r>
        </w:sdtContent>
      </w:sdt>
    </w:p>
    <w:p w:rsidR="00000000" w:rsidDel="00000000" w:rsidP="00000000" w:rsidRDefault="00000000" w:rsidRPr="00000000" w14:paraId="000000EC">
      <w:pPr>
        <w:numPr>
          <w:ilvl w:val="0"/>
          <w:numId w:val="3"/>
        </w:numPr>
        <w:spacing w:after="0" w:line="240" w:lineRule="auto"/>
        <w:ind w:left="644" w:hanging="360"/>
        <w:jc w:val="both"/>
        <w:rPr>
          <w:rFonts w:ascii="Arial" w:cs="Arial" w:eastAsia="Arial" w:hAnsi="Arial"/>
          <w:b w:val="1"/>
          <w:sz w:val="24"/>
          <w:szCs w:val="24"/>
        </w:rPr>
      </w:pPr>
      <w:sdt>
        <w:sdtPr>
          <w:tag w:val="goog_rdk_162"/>
        </w:sdtPr>
        <w:sdtContent>
          <w:r w:rsidDel="00000000" w:rsidR="00000000" w:rsidRPr="00000000">
            <w:rPr>
              <w:rFonts w:ascii="Tahoma" w:cs="Tahoma" w:eastAsia="Tahoma" w:hAnsi="Tahoma"/>
              <w:b w:val="1"/>
              <w:sz w:val="24"/>
              <w:szCs w:val="24"/>
              <w:rtl w:val="0"/>
            </w:rPr>
            <w:t xml:space="preserve">  Հովսեփյան Ա., Բաղդասարյան Ա., Մարկոսյան Ա., Աշխարհագրություն, Ուսուցիչների 5-օրյա վերապատրաստումների ծրագիր և նյութեր, Երևան, 2007, Էջ 120:.</w:t>
          </w:r>
        </w:sdtContent>
      </w:sdt>
    </w:p>
    <w:p w:rsidR="00000000" w:rsidDel="00000000" w:rsidP="00000000" w:rsidRDefault="00000000" w:rsidRPr="00000000" w14:paraId="000000ED">
      <w:pPr>
        <w:numPr>
          <w:ilvl w:val="0"/>
          <w:numId w:val="3"/>
        </w:numPr>
        <w:spacing w:after="0" w:line="240" w:lineRule="auto"/>
        <w:ind w:left="644" w:hanging="360"/>
        <w:jc w:val="both"/>
        <w:rPr>
          <w:rFonts w:ascii="Arial" w:cs="Arial" w:eastAsia="Arial" w:hAnsi="Arial"/>
          <w:b w:val="1"/>
          <w:sz w:val="24"/>
          <w:szCs w:val="24"/>
        </w:rPr>
      </w:pPr>
      <w:sdt>
        <w:sdtPr>
          <w:tag w:val="goog_rdk_163"/>
        </w:sdtPr>
        <w:sdtContent>
          <w:r w:rsidDel="00000000" w:rsidR="00000000" w:rsidRPr="00000000">
            <w:rPr>
              <w:rFonts w:ascii="Tahoma" w:cs="Tahoma" w:eastAsia="Tahoma" w:hAnsi="Tahoma"/>
              <w:b w:val="1"/>
              <w:sz w:val="24"/>
              <w:szCs w:val="24"/>
              <w:rtl w:val="0"/>
            </w:rPr>
            <w:t xml:space="preserve"> Հովհաննիսյան Ա., Հարությունյան Կ., Խրիմյան Մ., Խաչատրյան Ս., Բայաթյան Ն., Ալեքսանյան Լ.,Պուրուկուրու Վ., Համագործակցային ուսուցում, Երևան, «Անտարես» հրատ., 2006, 123 էջ:</w:t>
          </w:r>
        </w:sdtContent>
      </w:sdt>
    </w:p>
    <w:p w:rsidR="00000000" w:rsidDel="00000000" w:rsidP="00000000" w:rsidRDefault="00000000" w:rsidRPr="00000000" w14:paraId="000000EE">
      <w:pPr>
        <w:numPr>
          <w:ilvl w:val="0"/>
          <w:numId w:val="3"/>
        </w:numPr>
        <w:spacing w:after="0" w:line="240" w:lineRule="auto"/>
        <w:ind w:left="644" w:hanging="360"/>
        <w:jc w:val="both"/>
        <w:rPr>
          <w:rFonts w:ascii="Arial" w:cs="Arial" w:eastAsia="Arial" w:hAnsi="Arial"/>
          <w:b w:val="1"/>
          <w:sz w:val="24"/>
          <w:szCs w:val="24"/>
        </w:rPr>
      </w:pPr>
      <w:sdt>
        <w:sdtPr>
          <w:tag w:val="goog_rdk_164"/>
        </w:sdtPr>
        <w:sdtContent>
          <w:r w:rsidDel="00000000" w:rsidR="00000000" w:rsidRPr="00000000">
            <w:rPr>
              <w:rFonts w:ascii="Tahoma" w:cs="Tahoma" w:eastAsia="Tahoma" w:hAnsi="Tahoma"/>
              <w:b w:val="1"/>
              <w:sz w:val="24"/>
              <w:szCs w:val="24"/>
              <w:rtl w:val="0"/>
            </w:rPr>
            <w:t xml:space="preserve"> Մանասյան Մ., Հովսեփյան Ա., Աշխարհագրություն, Հայաստան, Հանրակրթական դպրոցի 9-րդ դաս. Դասագիրք, Երևան, Տիգրան Մեծ, 2014, 240 էջ:. </w:t>
          </w:r>
        </w:sdtContent>
      </w:sdt>
    </w:p>
    <w:p w:rsidR="00000000" w:rsidDel="00000000" w:rsidP="00000000" w:rsidRDefault="00000000" w:rsidRPr="00000000" w14:paraId="000000EF">
      <w:pPr>
        <w:numPr>
          <w:ilvl w:val="0"/>
          <w:numId w:val="3"/>
        </w:numPr>
        <w:spacing w:after="0" w:line="240" w:lineRule="auto"/>
        <w:ind w:left="644" w:hanging="360"/>
        <w:jc w:val="both"/>
        <w:rPr>
          <w:rFonts w:ascii="Merriweather" w:cs="Merriweather" w:eastAsia="Merriweather" w:hAnsi="Merriweather"/>
          <w:b w:val="1"/>
          <w:sz w:val="24"/>
          <w:szCs w:val="24"/>
        </w:rPr>
      </w:pPr>
      <w:sdt>
        <w:sdtPr>
          <w:tag w:val="goog_rdk_165"/>
        </w:sdtPr>
        <w:sdtContent>
          <w:r w:rsidDel="00000000" w:rsidR="00000000" w:rsidRPr="00000000">
            <w:rPr>
              <w:rFonts w:ascii="Tahoma" w:cs="Tahoma" w:eastAsia="Tahoma" w:hAnsi="Tahoma"/>
              <w:b w:val="1"/>
              <w:sz w:val="24"/>
              <w:szCs w:val="24"/>
              <w:rtl w:val="0"/>
            </w:rPr>
            <w:t xml:space="preserve">Մանասյան Մ․,Հովսեփյան Ա․ Աշխարհագարություն Հայաստան 9-րդ դաս․ ուսուցչի ձեռնարկ, Երևան Տիգրան Մեծ, 2014, 86էջ</w:t>
          </w:r>
        </w:sdtContent>
      </w:sdt>
    </w:p>
    <w:p w:rsidR="00000000" w:rsidDel="00000000" w:rsidP="00000000" w:rsidRDefault="00000000" w:rsidRPr="00000000" w14:paraId="000000F0">
      <w:pPr>
        <w:numPr>
          <w:ilvl w:val="0"/>
          <w:numId w:val="3"/>
        </w:numPr>
        <w:spacing w:after="0" w:line="240" w:lineRule="auto"/>
        <w:ind w:left="644" w:hanging="360"/>
        <w:jc w:val="both"/>
        <w:rPr>
          <w:rFonts w:ascii="Merriweather" w:cs="Merriweather" w:eastAsia="Merriweather" w:hAnsi="Merriweather"/>
          <w:b w:val="1"/>
          <w:sz w:val="24"/>
          <w:szCs w:val="24"/>
        </w:rPr>
      </w:pPr>
      <w:sdt>
        <w:sdtPr>
          <w:tag w:val="goog_rdk_166"/>
        </w:sdtPr>
        <w:sdtContent>
          <w:r w:rsidDel="00000000" w:rsidR="00000000" w:rsidRPr="00000000">
            <w:rPr>
              <w:rFonts w:ascii="Tahoma" w:cs="Tahoma" w:eastAsia="Tahoma" w:hAnsi="Tahoma"/>
              <w:b w:val="1"/>
              <w:sz w:val="24"/>
              <w:szCs w:val="24"/>
              <w:rtl w:val="0"/>
            </w:rPr>
            <w:t xml:space="preserve">Մինասյան Ա․ Ա․ Աշխարհագրության ուսուցման մեթոդիկա, Երևան </w:t>
          </w:r>
        </w:sdtContent>
      </w:sdt>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Մինասյան Ա․ Ա․ Աշխարհագրության ուսուցման մեթոդներն ու միջոցները, Երևան </w:t>
          </w:r>
        </w:sdtContent>
      </w:sdt>
    </w:p>
    <w:p w:rsidR="00000000" w:rsidDel="00000000" w:rsidP="00000000" w:rsidRDefault="00000000" w:rsidRPr="00000000" w14:paraId="000000F2">
      <w:pPr>
        <w:numPr>
          <w:ilvl w:val="0"/>
          <w:numId w:val="3"/>
        </w:numPr>
        <w:spacing w:after="0" w:line="240" w:lineRule="auto"/>
        <w:ind w:left="644" w:hanging="360"/>
        <w:jc w:val="both"/>
        <w:rPr>
          <w:rFonts w:ascii="Merriweather" w:cs="Merriweather" w:eastAsia="Merriweather" w:hAnsi="Merriweather"/>
          <w:b w:val="1"/>
          <w:sz w:val="24"/>
          <w:szCs w:val="24"/>
        </w:rPr>
      </w:pPr>
      <w:sdt>
        <w:sdtPr>
          <w:tag w:val="goog_rdk_168"/>
        </w:sdtPr>
        <w:sdtContent>
          <w:r w:rsidDel="00000000" w:rsidR="00000000" w:rsidRPr="00000000">
            <w:rPr>
              <w:rFonts w:ascii="Tahoma" w:cs="Tahoma" w:eastAsia="Tahoma" w:hAnsi="Tahoma"/>
              <w:b w:val="1"/>
              <w:sz w:val="24"/>
              <w:szCs w:val="24"/>
              <w:rtl w:val="0"/>
            </w:rPr>
            <w:t xml:space="preserve">Սարգսյան Խ․ Բ․, Աշխարհագրության դասավանդման մեթոդիկա </w:t>
          </w:r>
        </w:sdtContent>
      </w:sdt>
    </w:p>
    <w:p w:rsidR="00000000" w:rsidDel="00000000" w:rsidP="00000000" w:rsidRDefault="00000000" w:rsidRPr="00000000" w14:paraId="000000F3">
      <w:pPr>
        <w:numPr>
          <w:ilvl w:val="0"/>
          <w:numId w:val="3"/>
        </w:numPr>
        <w:spacing w:after="0" w:line="240" w:lineRule="auto"/>
        <w:ind w:left="644" w:hanging="360"/>
        <w:jc w:val="both"/>
        <w:rPr>
          <w:rFonts w:ascii="Arial" w:cs="Arial" w:eastAsia="Arial" w:hAnsi="Arial"/>
          <w:b w:val="1"/>
          <w:sz w:val="24"/>
          <w:szCs w:val="24"/>
        </w:rPr>
      </w:pPr>
      <w:sdt>
        <w:sdtPr>
          <w:tag w:val="goog_rdk_169"/>
        </w:sdtPr>
        <w:sdtContent>
          <w:r w:rsidDel="00000000" w:rsidR="00000000" w:rsidRPr="00000000">
            <w:rPr>
              <w:rFonts w:ascii="Tahoma" w:cs="Tahoma" w:eastAsia="Tahoma" w:hAnsi="Tahoma"/>
              <w:b w:val="1"/>
              <w:sz w:val="24"/>
              <w:szCs w:val="24"/>
              <w:rtl w:val="0"/>
            </w:rPr>
            <w:t xml:space="preserve">Վարդումյան Ս., Ջաղինյան Ն., Հարությունյան Լ., Գարի Վարելլա, Ժամանակակից մանկավարժական մոտեցումներ, Երևան, «Նոյյան տապան» հրատ., 2005, 402 էջ:. </w:t>
          </w:r>
        </w:sdtContent>
      </w:sdt>
    </w:p>
    <w:p w:rsidR="00000000" w:rsidDel="00000000" w:rsidP="00000000" w:rsidRDefault="00000000" w:rsidRPr="00000000" w14:paraId="000000F4">
      <w:pPr>
        <w:numPr>
          <w:ilvl w:val="0"/>
          <w:numId w:val="3"/>
        </w:numPr>
        <w:spacing w:after="0" w:line="240" w:lineRule="auto"/>
        <w:ind w:left="644"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Johnson, D., Johnson, R. (1999). Learning together and alone: cooperative, competitive, and individualistic learning. Boston: Allyn and Bacon. </w:t>
      </w:r>
    </w:p>
    <w:p w:rsidR="00000000" w:rsidDel="00000000" w:rsidP="00000000" w:rsidRDefault="00000000" w:rsidRPr="00000000" w14:paraId="000000F5">
      <w:pPr>
        <w:numPr>
          <w:ilvl w:val="0"/>
          <w:numId w:val="3"/>
        </w:numPr>
        <w:spacing w:after="0" w:line="240" w:lineRule="auto"/>
        <w:ind w:left="644" w:hanging="360"/>
        <w:jc w:val="both"/>
        <w:rPr>
          <w:rFonts w:ascii="Arial" w:cs="Arial" w:eastAsia="Arial" w:hAnsi="Arial"/>
          <w:b w:val="1"/>
          <w:sz w:val="24"/>
          <w:szCs w:val="24"/>
        </w:rPr>
      </w:pPr>
      <w:hyperlink r:id="rId24">
        <w:r w:rsidDel="00000000" w:rsidR="00000000" w:rsidRPr="00000000">
          <w:rPr>
            <w:rFonts w:ascii="Arial" w:cs="Arial" w:eastAsia="Arial" w:hAnsi="Arial"/>
            <w:b w:val="1"/>
            <w:sz w:val="24"/>
            <w:szCs w:val="24"/>
            <w:u w:val="single"/>
            <w:rtl w:val="0"/>
          </w:rPr>
          <w:t xml:space="preserve">http://www.noravank.am/upload/pdf/27_am.pdf</w:t>
        </w:r>
      </w:hyperlink>
      <w:r w:rsidDel="00000000" w:rsidR="00000000" w:rsidRPr="00000000">
        <w:rPr>
          <w:rtl w:val="0"/>
        </w:rPr>
      </w:r>
    </w:p>
    <w:p w:rsidR="00000000" w:rsidDel="00000000" w:rsidP="00000000" w:rsidRDefault="00000000" w:rsidRPr="00000000" w14:paraId="000000F6">
      <w:pPr>
        <w:numPr>
          <w:ilvl w:val="0"/>
          <w:numId w:val="3"/>
        </w:numPr>
        <w:spacing w:after="0" w:line="240" w:lineRule="auto"/>
        <w:ind w:left="644" w:hanging="360"/>
        <w:jc w:val="both"/>
        <w:rPr>
          <w:rFonts w:ascii="Arial" w:cs="Arial" w:eastAsia="Arial" w:hAnsi="Arial"/>
          <w:b w:val="1"/>
          <w:sz w:val="24"/>
          <w:szCs w:val="24"/>
        </w:rPr>
      </w:pPr>
      <w:hyperlink r:id="rId25">
        <w:r w:rsidDel="00000000" w:rsidR="00000000" w:rsidRPr="00000000">
          <w:rPr>
            <w:rFonts w:ascii="Arial" w:cs="Arial" w:eastAsia="Arial" w:hAnsi="Arial"/>
            <w:b w:val="1"/>
            <w:sz w:val="24"/>
            <w:szCs w:val="24"/>
            <w:u w:val="single"/>
            <w:rtl w:val="0"/>
          </w:rPr>
          <w:t xml:space="preserve">https://znanio.ru/media/-----2615121</w:t>
        </w:r>
      </w:hyperlink>
      <w:r w:rsidDel="00000000" w:rsidR="00000000" w:rsidRPr="00000000">
        <w:rPr>
          <w:rtl w:val="0"/>
        </w:rPr>
      </w:r>
    </w:p>
    <w:p w:rsidR="00000000" w:rsidDel="00000000" w:rsidP="00000000" w:rsidRDefault="00000000" w:rsidRPr="00000000" w14:paraId="000000F7">
      <w:pPr>
        <w:numPr>
          <w:ilvl w:val="0"/>
          <w:numId w:val="3"/>
        </w:numPr>
        <w:spacing w:after="0" w:line="240" w:lineRule="auto"/>
        <w:ind w:left="644" w:hanging="360"/>
        <w:jc w:val="both"/>
        <w:rPr>
          <w:rFonts w:ascii="Arial" w:cs="Arial" w:eastAsia="Arial" w:hAnsi="Arial"/>
          <w:b w:val="1"/>
          <w:sz w:val="24"/>
          <w:szCs w:val="24"/>
        </w:rPr>
      </w:pPr>
      <w:hyperlink r:id="rId26">
        <w:r w:rsidDel="00000000" w:rsidR="00000000" w:rsidRPr="00000000">
          <w:rPr>
            <w:rFonts w:ascii="Arial" w:cs="Arial" w:eastAsia="Arial" w:hAnsi="Arial"/>
            <w:b w:val="1"/>
            <w:sz w:val="24"/>
            <w:szCs w:val="24"/>
            <w:u w:val="single"/>
            <w:rtl w:val="0"/>
          </w:rPr>
          <w:t xml:space="preserve">https://library.fes.de/pdf-files/bueros/georgien/16023.pdf</w:t>
        </w:r>
      </w:hyperlink>
      <w:r w:rsidDel="00000000" w:rsidR="00000000" w:rsidRPr="00000000">
        <w:rPr>
          <w:rtl w:val="0"/>
        </w:rPr>
      </w:r>
    </w:p>
    <w:p w:rsidR="00000000" w:rsidDel="00000000" w:rsidP="00000000" w:rsidRDefault="00000000" w:rsidRPr="00000000" w14:paraId="000000F8">
      <w:pPr>
        <w:spacing w:after="0" w:line="240" w:lineRule="auto"/>
        <w:ind w:left="644"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spacing w:after="0" w:line="24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24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spacing w:after="0" w:line="240" w:lineRule="auto"/>
        <w:ind w:firstLine="284"/>
        <w:jc w:val="both"/>
        <w:rPr>
          <w:rFonts w:ascii="Arial" w:cs="Arial" w:eastAsia="Arial" w:hAnsi="Arial"/>
          <w:sz w:val="24"/>
          <w:szCs w:val="24"/>
        </w:rPr>
      </w:pPr>
      <w:bookmarkStart w:colFirst="0" w:colLast="0" w:name="_heading=h.1ci93xb" w:id="23"/>
      <w:bookmarkEnd w:id="23"/>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sectPr>
      <w:footerReference r:id="rId27" w:type="default"/>
      <w:pgSz w:h="16838" w:w="11906" w:orient="portrait"/>
      <w:pgMar w:bottom="1134" w:top="851"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567"/>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jc w:val="center"/>
    </w:pPr>
    <w:rPr>
      <w:rFonts w:ascii="Merriweather" w:cs="Merriweather" w:eastAsia="Merriweather" w:hAnsi="Merriweather"/>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200" w:lineRule="auto"/>
    </w:pPr>
    <w:rPr>
      <w:rFonts w:ascii="Calibri" w:cs="Calibri" w:eastAsia="Calibri" w:hAnsi="Calibri"/>
      <w:color w:val="1f3763"/>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1"/>
    <w:uiPriority w:val="9"/>
    <w:qFormat w:val="1"/>
    <w:rsid w:val="006C1526"/>
    <w:pPr>
      <w:keepNext w:val="1"/>
      <w:keepLines w:val="1"/>
      <w:spacing w:after="0" w:before="480"/>
      <w:jc w:val="center"/>
      <w:outlineLvl w:val="0"/>
    </w:pPr>
    <w:rPr>
      <w:rFonts w:ascii="Sylfaen" w:hAnsi="Sylfaen" w:cstheme="majorBidi" w:eastAsiaTheme="majorEastAsia"/>
      <w:b w:val="1"/>
      <w:bCs w:val="1"/>
      <w:color w:val="365f91" w:themeColor="accent1" w:themeShade="0000BF"/>
      <w:sz w:val="28"/>
      <w:szCs w:val="28"/>
    </w:rPr>
  </w:style>
  <w:style w:type="paragraph" w:styleId="2">
    <w:name w:val="heading 2"/>
    <w:basedOn w:val="a"/>
    <w:next w:val="a"/>
    <w:link w:val="20"/>
    <w:uiPriority w:val="9"/>
    <w:semiHidden w:val="1"/>
    <w:unhideWhenUsed w:val="1"/>
    <w:qFormat w:val="1"/>
    <w:rsid w:val="005C192E"/>
    <w:pPr>
      <w:keepNext w:val="1"/>
      <w:keepLines w:val="1"/>
      <w:spacing w:after="0" w:before="200"/>
      <w:outlineLvl w:val="1"/>
    </w:pPr>
    <w:rPr>
      <w:rFonts w:ascii="Calibri Light" w:cs="Times New Roman" w:eastAsia="Times New Roman" w:hAnsi="Calibri Light"/>
      <w:color w:val="2f5496"/>
      <w:sz w:val="26"/>
      <w:szCs w:val="26"/>
      <w:lang w:eastAsia="ru-RU" w:val="hy-AM"/>
    </w:rPr>
  </w:style>
  <w:style w:type="paragraph" w:styleId="6">
    <w:name w:val="heading 6"/>
    <w:basedOn w:val="a"/>
    <w:next w:val="a"/>
    <w:link w:val="60"/>
    <w:uiPriority w:val="9"/>
    <w:semiHidden w:val="1"/>
    <w:unhideWhenUsed w:val="1"/>
    <w:qFormat w:val="1"/>
    <w:rsid w:val="005C192E"/>
    <w:pPr>
      <w:keepNext w:val="1"/>
      <w:keepLines w:val="1"/>
      <w:spacing w:after="0" w:before="200"/>
      <w:outlineLvl w:val="5"/>
    </w:pPr>
    <w:rPr>
      <w:rFonts w:ascii="Calibri Light" w:cs="Times New Roman" w:eastAsia="Times New Roman" w:hAnsi="Calibri Light"/>
      <w:color w:val="1f3763"/>
      <w:sz w:val="24"/>
      <w:lang w:eastAsia="ru-RU" w:val="hy-AM"/>
    </w:rPr>
  </w:style>
  <w:style w:type="paragraph" w:styleId="7">
    <w:name w:val="heading 7"/>
    <w:basedOn w:val="a"/>
    <w:next w:val="a"/>
    <w:link w:val="70"/>
    <w:uiPriority w:val="9"/>
    <w:semiHidden w:val="1"/>
    <w:unhideWhenUsed w:val="1"/>
    <w:qFormat w:val="1"/>
    <w:rsid w:val="005C192E"/>
    <w:pPr>
      <w:keepNext w:val="1"/>
      <w:keepLines w:val="1"/>
      <w:spacing w:after="0" w:before="200"/>
      <w:outlineLvl w:val="6"/>
    </w:pPr>
    <w:rPr>
      <w:rFonts w:ascii="Calibri Light" w:cs="Times New Roman" w:eastAsia="Times New Roman" w:hAnsi="Calibri Light"/>
      <w:i w:val="1"/>
      <w:iCs w:val="1"/>
      <w:color w:val="1f3763"/>
      <w:sz w:val="24"/>
      <w:lang w:eastAsia="ru-RU" w:val="hy-AM"/>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110" w:customStyle="1">
    <w:name w:val="Заголовок 11"/>
    <w:basedOn w:val="a"/>
    <w:next w:val="a"/>
    <w:link w:val="10"/>
    <w:uiPriority w:val="9"/>
    <w:qFormat w:val="1"/>
    <w:rsid w:val="005C192E"/>
    <w:pPr>
      <w:keepNext w:val="1"/>
      <w:keepLines w:val="1"/>
      <w:spacing w:after="0" w:before="240" w:line="360" w:lineRule="auto"/>
      <w:ind w:firstLine="567"/>
      <w:jc w:val="both"/>
      <w:outlineLvl w:val="0"/>
    </w:pPr>
    <w:rPr>
      <w:rFonts w:ascii="Calibri Light" w:cs="Times New Roman" w:eastAsia="Times New Roman" w:hAnsi="Calibri Light"/>
      <w:color w:val="2f5496"/>
      <w:sz w:val="32"/>
      <w:szCs w:val="32"/>
      <w:lang w:eastAsia="ru-RU" w:val="hy-AM"/>
    </w:rPr>
  </w:style>
  <w:style w:type="paragraph" w:styleId="21" w:customStyle="1">
    <w:name w:val="Заголовок 21"/>
    <w:basedOn w:val="a"/>
    <w:next w:val="a"/>
    <w:uiPriority w:val="9"/>
    <w:unhideWhenUsed w:val="1"/>
    <w:qFormat w:val="1"/>
    <w:rsid w:val="005C192E"/>
    <w:pPr>
      <w:keepNext w:val="1"/>
      <w:keepLines w:val="1"/>
      <w:spacing w:after="0" w:before="40" w:line="360" w:lineRule="auto"/>
      <w:ind w:firstLine="567"/>
      <w:jc w:val="both"/>
      <w:outlineLvl w:val="1"/>
    </w:pPr>
    <w:rPr>
      <w:rFonts w:ascii="Calibri Light" w:cs="Times New Roman" w:eastAsia="Times New Roman" w:hAnsi="Calibri Light"/>
      <w:color w:val="2f5496"/>
      <w:sz w:val="26"/>
      <w:szCs w:val="26"/>
      <w:lang w:eastAsia="ru-RU" w:val="hy-AM"/>
    </w:rPr>
  </w:style>
  <w:style w:type="paragraph" w:styleId="61" w:customStyle="1">
    <w:name w:val="Заголовок 61"/>
    <w:basedOn w:val="a"/>
    <w:next w:val="a"/>
    <w:uiPriority w:val="9"/>
    <w:semiHidden w:val="1"/>
    <w:unhideWhenUsed w:val="1"/>
    <w:qFormat w:val="1"/>
    <w:rsid w:val="005C192E"/>
    <w:pPr>
      <w:keepNext w:val="1"/>
      <w:keepLines w:val="1"/>
      <w:spacing w:after="0" w:before="40" w:line="360" w:lineRule="auto"/>
      <w:ind w:firstLine="567"/>
      <w:jc w:val="both"/>
      <w:outlineLvl w:val="5"/>
    </w:pPr>
    <w:rPr>
      <w:rFonts w:ascii="Calibri Light" w:cs="Times New Roman" w:eastAsia="Times New Roman" w:hAnsi="Calibri Light"/>
      <w:color w:val="1f3763"/>
      <w:sz w:val="24"/>
      <w:lang w:eastAsia="ru-RU" w:val="hy-AM"/>
    </w:rPr>
  </w:style>
  <w:style w:type="paragraph" w:styleId="71" w:customStyle="1">
    <w:name w:val="Заголовок 71"/>
    <w:basedOn w:val="a"/>
    <w:next w:val="a"/>
    <w:uiPriority w:val="9"/>
    <w:semiHidden w:val="1"/>
    <w:unhideWhenUsed w:val="1"/>
    <w:qFormat w:val="1"/>
    <w:rsid w:val="005C192E"/>
    <w:pPr>
      <w:keepNext w:val="1"/>
      <w:keepLines w:val="1"/>
      <w:spacing w:after="0" w:before="40" w:line="360" w:lineRule="auto"/>
      <w:ind w:firstLine="567"/>
      <w:jc w:val="both"/>
      <w:outlineLvl w:val="6"/>
    </w:pPr>
    <w:rPr>
      <w:rFonts w:ascii="Calibri Light" w:cs="Times New Roman" w:eastAsia="Times New Roman" w:hAnsi="Calibri Light"/>
      <w:i w:val="1"/>
      <w:iCs w:val="1"/>
      <w:color w:val="1f3763"/>
      <w:sz w:val="24"/>
      <w:lang w:eastAsia="ru-RU" w:val="hy-AM"/>
    </w:rPr>
  </w:style>
  <w:style w:type="numbering" w:styleId="12" w:customStyle="1">
    <w:name w:val="Нет списка1"/>
    <w:next w:val="a2"/>
    <w:uiPriority w:val="99"/>
    <w:semiHidden w:val="1"/>
    <w:unhideWhenUsed w:val="1"/>
    <w:rsid w:val="005C192E"/>
  </w:style>
  <w:style w:type="paragraph" w:styleId="a3">
    <w:name w:val="List Paragraph"/>
    <w:basedOn w:val="a"/>
    <w:uiPriority w:val="34"/>
    <w:qFormat w:val="1"/>
    <w:rsid w:val="005C192E"/>
    <w:pPr>
      <w:spacing w:after="0" w:line="360" w:lineRule="auto"/>
      <w:ind w:left="720" w:firstLine="567"/>
      <w:contextualSpacing w:val="1"/>
      <w:jc w:val="both"/>
    </w:pPr>
    <w:rPr>
      <w:rFonts w:ascii="Sylfaen" w:cs="Times New Roman" w:eastAsia="Times New Roman" w:hAnsi="Sylfaen"/>
      <w:sz w:val="24"/>
      <w:lang w:eastAsia="ru-RU" w:val="hy-AM"/>
    </w:rPr>
  </w:style>
  <w:style w:type="paragraph" w:styleId="a4">
    <w:name w:val="header"/>
    <w:basedOn w:val="a"/>
    <w:link w:val="a5"/>
    <w:uiPriority w:val="99"/>
    <w:unhideWhenUsed w:val="1"/>
    <w:rsid w:val="005C192E"/>
    <w:pPr>
      <w:tabs>
        <w:tab w:val="center" w:pos="4677"/>
        <w:tab w:val="right" w:pos="9355"/>
      </w:tabs>
      <w:spacing w:after="0" w:line="240" w:lineRule="auto"/>
      <w:ind w:firstLine="567"/>
      <w:jc w:val="both"/>
    </w:pPr>
    <w:rPr>
      <w:rFonts w:ascii="Sylfaen" w:cs="Times New Roman" w:eastAsia="Times New Roman" w:hAnsi="Sylfaen"/>
      <w:sz w:val="24"/>
      <w:lang w:eastAsia="ru-RU" w:val="hy-AM"/>
    </w:rPr>
  </w:style>
  <w:style w:type="character" w:styleId="a5" w:customStyle="1">
    <w:name w:val="Верхний колонтитул Знак"/>
    <w:basedOn w:val="a0"/>
    <w:link w:val="a4"/>
    <w:uiPriority w:val="99"/>
    <w:rsid w:val="005C192E"/>
    <w:rPr>
      <w:rFonts w:ascii="Sylfaen" w:cs="Times New Roman" w:eastAsia="Times New Roman" w:hAnsi="Sylfaen"/>
      <w:sz w:val="24"/>
      <w:lang w:eastAsia="ru-RU" w:val="hy-AM"/>
    </w:rPr>
  </w:style>
  <w:style w:type="paragraph" w:styleId="a6">
    <w:name w:val="footer"/>
    <w:basedOn w:val="a"/>
    <w:link w:val="a7"/>
    <w:uiPriority w:val="99"/>
    <w:unhideWhenUsed w:val="1"/>
    <w:rsid w:val="005C192E"/>
    <w:pPr>
      <w:tabs>
        <w:tab w:val="center" w:pos="4677"/>
        <w:tab w:val="right" w:pos="9355"/>
      </w:tabs>
      <w:spacing w:after="0" w:line="240" w:lineRule="auto"/>
      <w:ind w:firstLine="567"/>
      <w:jc w:val="both"/>
    </w:pPr>
    <w:rPr>
      <w:rFonts w:ascii="Sylfaen" w:cs="Times New Roman" w:eastAsia="Times New Roman" w:hAnsi="Sylfaen"/>
      <w:sz w:val="24"/>
      <w:lang w:eastAsia="ru-RU" w:val="hy-AM"/>
    </w:rPr>
  </w:style>
  <w:style w:type="character" w:styleId="a7" w:customStyle="1">
    <w:name w:val="Нижний колонтитул Знак"/>
    <w:basedOn w:val="a0"/>
    <w:link w:val="a6"/>
    <w:uiPriority w:val="99"/>
    <w:rsid w:val="005C192E"/>
    <w:rPr>
      <w:rFonts w:ascii="Sylfaen" w:cs="Times New Roman" w:eastAsia="Times New Roman" w:hAnsi="Sylfaen"/>
      <w:sz w:val="24"/>
      <w:lang w:eastAsia="ru-RU" w:val="hy-AM"/>
    </w:rPr>
  </w:style>
  <w:style w:type="character" w:styleId="a8">
    <w:name w:val="Hyperlink"/>
    <w:basedOn w:val="a0"/>
    <w:uiPriority w:val="99"/>
    <w:unhideWhenUsed w:val="1"/>
    <w:rsid w:val="005C192E"/>
    <w:rPr>
      <w:color w:val="0000ff"/>
      <w:u w:val="single"/>
    </w:rPr>
  </w:style>
  <w:style w:type="character" w:styleId="10" w:customStyle="1">
    <w:name w:val="Заголовок 1 Знак"/>
    <w:basedOn w:val="a0"/>
    <w:link w:val="110"/>
    <w:uiPriority w:val="9"/>
    <w:rsid w:val="005C192E"/>
    <w:rPr>
      <w:rFonts w:ascii="Calibri Light" w:cs="Times New Roman" w:eastAsia="Times New Roman" w:hAnsi="Calibri Light"/>
      <w:color w:val="2f5496"/>
      <w:sz w:val="32"/>
      <w:szCs w:val="32"/>
      <w:lang w:eastAsia="ru-RU" w:val="hy-AM"/>
    </w:rPr>
  </w:style>
  <w:style w:type="character" w:styleId="11" w:customStyle="1">
    <w:name w:val="Заголовок 1 Знак1"/>
    <w:basedOn w:val="a0"/>
    <w:link w:val="1"/>
    <w:uiPriority w:val="9"/>
    <w:rsid w:val="006C1526"/>
    <w:rPr>
      <w:rFonts w:ascii="Sylfaen" w:hAnsi="Sylfaen" w:cstheme="majorBidi" w:eastAsiaTheme="majorEastAsia"/>
      <w:b w:val="1"/>
      <w:bCs w:val="1"/>
      <w:color w:val="365f91" w:themeColor="accent1" w:themeShade="0000BF"/>
      <w:sz w:val="28"/>
      <w:szCs w:val="28"/>
    </w:rPr>
  </w:style>
  <w:style w:type="paragraph" w:styleId="a9">
    <w:name w:val="TOC Heading"/>
    <w:basedOn w:val="1"/>
    <w:next w:val="a"/>
    <w:uiPriority w:val="39"/>
    <w:unhideWhenUsed w:val="1"/>
    <w:qFormat w:val="1"/>
    <w:rsid w:val="005C192E"/>
    <w:pPr>
      <w:spacing w:before="240" w:line="259" w:lineRule="auto"/>
      <w:outlineLvl w:val="9"/>
    </w:pPr>
    <w:rPr>
      <w:b w:val="0"/>
      <w:bCs w:val="0"/>
      <w:sz w:val="32"/>
      <w:szCs w:val="32"/>
      <w:lang w:eastAsia="ru-RU"/>
    </w:rPr>
  </w:style>
  <w:style w:type="paragraph" w:styleId="210" w:customStyle="1">
    <w:name w:val="Оглавление 21"/>
    <w:basedOn w:val="a"/>
    <w:next w:val="a"/>
    <w:autoRedefine w:val="1"/>
    <w:uiPriority w:val="39"/>
    <w:unhideWhenUsed w:val="1"/>
    <w:rsid w:val="005C192E"/>
    <w:pPr>
      <w:spacing w:after="100" w:line="259" w:lineRule="auto"/>
      <w:ind w:left="220"/>
    </w:pPr>
    <w:rPr>
      <w:rFonts w:cs="Times New Roman" w:eastAsia="Times New Roman"/>
      <w:lang w:eastAsia="ru-RU"/>
    </w:rPr>
  </w:style>
  <w:style w:type="paragraph" w:styleId="111" w:customStyle="1">
    <w:name w:val="Оглавление 11"/>
    <w:basedOn w:val="a"/>
    <w:next w:val="a"/>
    <w:autoRedefine w:val="1"/>
    <w:uiPriority w:val="39"/>
    <w:unhideWhenUsed w:val="1"/>
    <w:rsid w:val="005C192E"/>
    <w:pPr>
      <w:spacing w:after="100" w:line="259" w:lineRule="auto"/>
    </w:pPr>
    <w:rPr>
      <w:rFonts w:cs="Times New Roman" w:eastAsia="Times New Roman"/>
      <w:lang w:eastAsia="ru-RU"/>
    </w:rPr>
  </w:style>
  <w:style w:type="paragraph" w:styleId="31" w:customStyle="1">
    <w:name w:val="Оглавление 31"/>
    <w:basedOn w:val="a"/>
    <w:next w:val="a"/>
    <w:autoRedefine w:val="1"/>
    <w:uiPriority w:val="39"/>
    <w:unhideWhenUsed w:val="1"/>
    <w:rsid w:val="005C192E"/>
    <w:pPr>
      <w:spacing w:after="100" w:line="259" w:lineRule="auto"/>
      <w:ind w:left="440"/>
    </w:pPr>
    <w:rPr>
      <w:rFonts w:cs="Times New Roman" w:eastAsia="Times New Roman"/>
      <w:lang w:eastAsia="ru-RU"/>
    </w:rPr>
  </w:style>
  <w:style w:type="paragraph" w:styleId="aa">
    <w:name w:val="Normal (Web)"/>
    <w:basedOn w:val="a"/>
    <w:uiPriority w:val="99"/>
    <w:unhideWhenUsed w:val="1"/>
    <w:rsid w:val="005C192E"/>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20" w:customStyle="1">
    <w:name w:val="Заголовок 2 Знак"/>
    <w:basedOn w:val="a0"/>
    <w:link w:val="2"/>
    <w:uiPriority w:val="9"/>
    <w:rsid w:val="005C192E"/>
    <w:rPr>
      <w:rFonts w:ascii="Calibri Light" w:cs="Times New Roman" w:eastAsia="Times New Roman" w:hAnsi="Calibri Light"/>
      <w:color w:val="2f5496"/>
      <w:sz w:val="26"/>
      <w:szCs w:val="26"/>
      <w:lang w:eastAsia="ru-RU" w:val="hy-AM"/>
    </w:rPr>
  </w:style>
  <w:style w:type="paragraph" w:styleId="ab">
    <w:name w:val="Bibliography"/>
    <w:basedOn w:val="a"/>
    <w:next w:val="a"/>
    <w:uiPriority w:val="37"/>
    <w:unhideWhenUsed w:val="1"/>
    <w:rsid w:val="005C192E"/>
    <w:pPr>
      <w:spacing w:after="0" w:line="360" w:lineRule="auto"/>
      <w:ind w:firstLine="567"/>
      <w:jc w:val="both"/>
    </w:pPr>
    <w:rPr>
      <w:rFonts w:ascii="Sylfaen" w:cs="Times New Roman" w:eastAsia="Times New Roman" w:hAnsi="Sylfaen"/>
      <w:sz w:val="24"/>
      <w:lang w:eastAsia="ru-RU" w:val="hy-AM"/>
    </w:rPr>
  </w:style>
  <w:style w:type="character" w:styleId="UnresolvedMention" w:customStyle="1">
    <w:name w:val="Unresolved Mention"/>
    <w:basedOn w:val="a0"/>
    <w:uiPriority w:val="99"/>
    <w:semiHidden w:val="1"/>
    <w:unhideWhenUsed w:val="1"/>
    <w:rsid w:val="005C192E"/>
    <w:rPr>
      <w:color w:val="605e5c"/>
      <w:shd w:color="auto" w:fill="e1dfdd" w:val="clear"/>
    </w:rPr>
  </w:style>
  <w:style w:type="paragraph" w:styleId="ac">
    <w:name w:val="footnote text"/>
    <w:basedOn w:val="a"/>
    <w:link w:val="ad"/>
    <w:uiPriority w:val="99"/>
    <w:semiHidden w:val="1"/>
    <w:unhideWhenUsed w:val="1"/>
    <w:rsid w:val="005C192E"/>
    <w:pPr>
      <w:spacing w:after="0" w:line="240" w:lineRule="auto"/>
      <w:ind w:firstLine="567"/>
      <w:jc w:val="both"/>
    </w:pPr>
    <w:rPr>
      <w:rFonts w:ascii="Sylfaen" w:cs="Times New Roman" w:eastAsia="Times New Roman" w:hAnsi="Sylfaen"/>
      <w:sz w:val="20"/>
      <w:szCs w:val="20"/>
      <w:lang w:eastAsia="ru-RU" w:val="hy-AM"/>
    </w:rPr>
  </w:style>
  <w:style w:type="character" w:styleId="ad" w:customStyle="1">
    <w:name w:val="Текст сноски Знак"/>
    <w:basedOn w:val="a0"/>
    <w:link w:val="ac"/>
    <w:uiPriority w:val="99"/>
    <w:semiHidden w:val="1"/>
    <w:rsid w:val="005C192E"/>
    <w:rPr>
      <w:rFonts w:ascii="Sylfaen" w:cs="Times New Roman" w:eastAsia="Times New Roman" w:hAnsi="Sylfaen"/>
      <w:sz w:val="20"/>
      <w:szCs w:val="20"/>
      <w:lang w:eastAsia="ru-RU" w:val="hy-AM"/>
    </w:rPr>
  </w:style>
  <w:style w:type="character" w:styleId="ae">
    <w:name w:val="footnote reference"/>
    <w:basedOn w:val="a0"/>
    <w:uiPriority w:val="99"/>
    <w:semiHidden w:val="1"/>
    <w:unhideWhenUsed w:val="1"/>
    <w:rsid w:val="005C192E"/>
    <w:rPr>
      <w:vertAlign w:val="superscript"/>
    </w:rPr>
  </w:style>
  <w:style w:type="table" w:styleId="af">
    <w:name w:val="Table Grid"/>
    <w:basedOn w:val="a1"/>
    <w:rsid w:val="005C192E"/>
    <w:pPr>
      <w:spacing w:after="0" w:line="240" w:lineRule="auto"/>
    </w:pPr>
    <w:rPr>
      <w:rFonts w:ascii="Times New Roman" w:cs="Times New Roman" w:eastAsia="Times New Roman" w:hAnsi="Times New Roman"/>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60" w:customStyle="1">
    <w:name w:val="Заголовок 6 Знак"/>
    <w:basedOn w:val="a0"/>
    <w:link w:val="6"/>
    <w:uiPriority w:val="9"/>
    <w:semiHidden w:val="1"/>
    <w:rsid w:val="005C192E"/>
    <w:rPr>
      <w:rFonts w:ascii="Calibri Light" w:cs="Times New Roman" w:eastAsia="Times New Roman" w:hAnsi="Calibri Light"/>
      <w:color w:val="1f3763"/>
      <w:sz w:val="24"/>
      <w:lang w:eastAsia="ru-RU" w:val="hy-AM"/>
    </w:rPr>
  </w:style>
  <w:style w:type="character" w:styleId="70" w:customStyle="1">
    <w:name w:val="Заголовок 7 Знак"/>
    <w:basedOn w:val="a0"/>
    <w:link w:val="7"/>
    <w:uiPriority w:val="9"/>
    <w:semiHidden w:val="1"/>
    <w:rsid w:val="005C192E"/>
    <w:rPr>
      <w:rFonts w:ascii="Calibri Light" w:cs="Times New Roman" w:eastAsia="Times New Roman" w:hAnsi="Calibri Light"/>
      <w:i w:val="1"/>
      <w:iCs w:val="1"/>
      <w:color w:val="1f3763"/>
      <w:sz w:val="24"/>
      <w:lang w:eastAsia="ru-RU" w:val="hy-AM"/>
    </w:rPr>
  </w:style>
  <w:style w:type="table" w:styleId="13" w:customStyle="1">
    <w:name w:val="Сетка таблицы1"/>
    <w:basedOn w:val="a1"/>
    <w:next w:val="af"/>
    <w:rsid w:val="005C192E"/>
    <w:pPr>
      <w:spacing w:after="0" w:line="240" w:lineRule="auto"/>
    </w:pPr>
    <w:rPr>
      <w:rFonts w:ascii="Times New Roman" w:cs="Times New Roman" w:eastAsia="Times New Roman" w:hAnsi="Times New Roman"/>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22" w:customStyle="1">
    <w:name w:val="Сетка таблицы2"/>
    <w:basedOn w:val="a1"/>
    <w:next w:val="af"/>
    <w:rsid w:val="005C192E"/>
    <w:pPr>
      <w:spacing w:after="0" w:line="240" w:lineRule="auto"/>
    </w:pPr>
    <w:rPr>
      <w:rFonts w:ascii="Times New Roman" w:cs="Times New Roman" w:eastAsia="Times New Roman" w:hAnsi="Times New Roman"/>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0">
    <w:name w:val="Balloon Text"/>
    <w:basedOn w:val="a"/>
    <w:link w:val="af1"/>
    <w:uiPriority w:val="99"/>
    <w:semiHidden w:val="1"/>
    <w:unhideWhenUsed w:val="1"/>
    <w:rsid w:val="005C192E"/>
    <w:pPr>
      <w:spacing w:after="0" w:line="240" w:lineRule="auto"/>
      <w:ind w:firstLine="567"/>
      <w:jc w:val="both"/>
    </w:pPr>
    <w:rPr>
      <w:rFonts w:ascii="Tahoma" w:cs="Tahoma" w:eastAsia="Times New Roman" w:hAnsi="Tahoma"/>
      <w:sz w:val="16"/>
      <w:szCs w:val="16"/>
      <w:lang w:eastAsia="ru-RU" w:val="hy-AM"/>
    </w:rPr>
  </w:style>
  <w:style w:type="character" w:styleId="af1" w:customStyle="1">
    <w:name w:val="Текст выноски Знак"/>
    <w:basedOn w:val="a0"/>
    <w:link w:val="af0"/>
    <w:uiPriority w:val="99"/>
    <w:semiHidden w:val="1"/>
    <w:rsid w:val="005C192E"/>
    <w:rPr>
      <w:rFonts w:ascii="Tahoma" w:cs="Tahoma" w:eastAsia="Times New Roman" w:hAnsi="Tahoma"/>
      <w:sz w:val="16"/>
      <w:szCs w:val="16"/>
      <w:lang w:eastAsia="ru-RU" w:val="hy-AM"/>
    </w:rPr>
  </w:style>
  <w:style w:type="character" w:styleId="211" w:customStyle="1">
    <w:name w:val="Заголовок 2 Знак1"/>
    <w:basedOn w:val="a0"/>
    <w:uiPriority w:val="9"/>
    <w:semiHidden w:val="1"/>
    <w:rsid w:val="005C192E"/>
    <w:rPr>
      <w:rFonts w:asciiTheme="majorHAnsi" w:cstheme="majorBidi" w:eastAsiaTheme="majorEastAsia" w:hAnsiTheme="majorHAnsi"/>
      <w:b w:val="1"/>
      <w:bCs w:val="1"/>
      <w:color w:val="4f81bd" w:themeColor="accent1"/>
      <w:sz w:val="26"/>
      <w:szCs w:val="26"/>
    </w:rPr>
  </w:style>
  <w:style w:type="character" w:styleId="610" w:customStyle="1">
    <w:name w:val="Заголовок 6 Знак1"/>
    <w:basedOn w:val="a0"/>
    <w:uiPriority w:val="9"/>
    <w:semiHidden w:val="1"/>
    <w:rsid w:val="005C192E"/>
    <w:rPr>
      <w:rFonts w:asciiTheme="majorHAnsi" w:cstheme="majorBidi" w:eastAsiaTheme="majorEastAsia" w:hAnsiTheme="majorHAnsi"/>
      <w:i w:val="1"/>
      <w:iCs w:val="1"/>
      <w:color w:val="243f60" w:themeColor="accent1" w:themeShade="00007F"/>
    </w:rPr>
  </w:style>
  <w:style w:type="character" w:styleId="710" w:customStyle="1">
    <w:name w:val="Заголовок 7 Знак1"/>
    <w:basedOn w:val="a0"/>
    <w:uiPriority w:val="9"/>
    <w:semiHidden w:val="1"/>
    <w:rsid w:val="005C192E"/>
    <w:rPr>
      <w:rFonts w:asciiTheme="majorHAnsi" w:cstheme="majorBidi" w:eastAsiaTheme="majorEastAsia" w:hAnsiTheme="majorHAnsi"/>
      <w:i w:val="1"/>
      <w:iCs w:val="1"/>
      <w:color w:val="404040" w:themeColor="text1" w:themeTint="0000BF"/>
    </w:rPr>
  </w:style>
  <w:style w:type="paragraph" w:styleId="14">
    <w:name w:val="toc 1"/>
    <w:basedOn w:val="a"/>
    <w:next w:val="a"/>
    <w:autoRedefine w:val="1"/>
    <w:uiPriority w:val="39"/>
    <w:unhideWhenUsed w:val="1"/>
    <w:qFormat w:val="1"/>
    <w:rsid w:val="00AC423F"/>
    <w:pPr>
      <w:tabs>
        <w:tab w:val="right" w:pos="9345"/>
      </w:tabs>
      <w:spacing w:after="120" w:before="120"/>
    </w:pPr>
    <w:rPr>
      <w:rFonts w:asciiTheme="majorHAnsi" w:hAnsiTheme="majorHAnsi"/>
      <w:b w:val="1"/>
      <w:bCs w:val="1"/>
      <w:caps w:val="1"/>
      <w:sz w:val="24"/>
      <w:szCs w:val="24"/>
    </w:rPr>
  </w:style>
  <w:style w:type="paragraph" w:styleId="23">
    <w:name w:val="toc 2"/>
    <w:basedOn w:val="a"/>
    <w:next w:val="a"/>
    <w:autoRedefine w:val="1"/>
    <w:uiPriority w:val="39"/>
    <w:unhideWhenUsed w:val="1"/>
    <w:qFormat w:val="1"/>
    <w:rsid w:val="005C192E"/>
    <w:pPr>
      <w:spacing w:after="0" w:before="240"/>
    </w:pPr>
    <w:rPr>
      <w:rFonts w:cstheme="minorHAnsi"/>
      <w:b w:val="1"/>
      <w:bCs w:val="1"/>
      <w:sz w:val="20"/>
      <w:szCs w:val="20"/>
    </w:rPr>
  </w:style>
  <w:style w:type="paragraph" w:styleId="3">
    <w:name w:val="toc 3"/>
    <w:basedOn w:val="a"/>
    <w:next w:val="a"/>
    <w:autoRedefine w:val="1"/>
    <w:uiPriority w:val="39"/>
    <w:unhideWhenUsed w:val="1"/>
    <w:qFormat w:val="1"/>
    <w:rsid w:val="00026DBC"/>
    <w:pPr>
      <w:spacing w:after="0"/>
      <w:ind w:left="220"/>
    </w:pPr>
    <w:rPr>
      <w:rFonts w:cstheme="minorHAnsi"/>
      <w:sz w:val="20"/>
      <w:szCs w:val="20"/>
    </w:rPr>
  </w:style>
  <w:style w:type="paragraph" w:styleId="4">
    <w:name w:val="toc 4"/>
    <w:basedOn w:val="a"/>
    <w:next w:val="a"/>
    <w:autoRedefine w:val="1"/>
    <w:uiPriority w:val="39"/>
    <w:unhideWhenUsed w:val="1"/>
    <w:rsid w:val="00026DBC"/>
    <w:pPr>
      <w:spacing w:after="0"/>
      <w:ind w:left="440"/>
    </w:pPr>
    <w:rPr>
      <w:rFonts w:cstheme="minorHAnsi"/>
      <w:sz w:val="20"/>
      <w:szCs w:val="20"/>
    </w:rPr>
  </w:style>
  <w:style w:type="paragraph" w:styleId="5">
    <w:name w:val="toc 5"/>
    <w:basedOn w:val="a"/>
    <w:next w:val="a"/>
    <w:autoRedefine w:val="1"/>
    <w:uiPriority w:val="39"/>
    <w:unhideWhenUsed w:val="1"/>
    <w:rsid w:val="00026DBC"/>
    <w:pPr>
      <w:spacing w:after="0"/>
      <w:ind w:left="660"/>
    </w:pPr>
    <w:rPr>
      <w:rFonts w:cstheme="minorHAnsi"/>
      <w:sz w:val="20"/>
      <w:szCs w:val="20"/>
    </w:rPr>
  </w:style>
  <w:style w:type="paragraph" w:styleId="62">
    <w:name w:val="toc 6"/>
    <w:basedOn w:val="a"/>
    <w:next w:val="a"/>
    <w:autoRedefine w:val="1"/>
    <w:uiPriority w:val="39"/>
    <w:unhideWhenUsed w:val="1"/>
    <w:rsid w:val="00026DBC"/>
    <w:pPr>
      <w:spacing w:after="0"/>
      <w:ind w:left="880"/>
    </w:pPr>
    <w:rPr>
      <w:rFonts w:cstheme="minorHAnsi"/>
      <w:sz w:val="20"/>
      <w:szCs w:val="20"/>
    </w:rPr>
  </w:style>
  <w:style w:type="paragraph" w:styleId="72">
    <w:name w:val="toc 7"/>
    <w:basedOn w:val="a"/>
    <w:next w:val="a"/>
    <w:autoRedefine w:val="1"/>
    <w:uiPriority w:val="39"/>
    <w:unhideWhenUsed w:val="1"/>
    <w:rsid w:val="00026DBC"/>
    <w:pPr>
      <w:spacing w:after="0"/>
      <w:ind w:left="1100"/>
    </w:pPr>
    <w:rPr>
      <w:rFonts w:cstheme="minorHAnsi"/>
      <w:sz w:val="20"/>
      <w:szCs w:val="20"/>
    </w:rPr>
  </w:style>
  <w:style w:type="paragraph" w:styleId="8">
    <w:name w:val="toc 8"/>
    <w:basedOn w:val="a"/>
    <w:next w:val="a"/>
    <w:autoRedefine w:val="1"/>
    <w:uiPriority w:val="39"/>
    <w:unhideWhenUsed w:val="1"/>
    <w:rsid w:val="00026DBC"/>
    <w:pPr>
      <w:spacing w:after="0"/>
      <w:ind w:left="1320"/>
    </w:pPr>
    <w:rPr>
      <w:rFonts w:cstheme="minorHAnsi"/>
      <w:sz w:val="20"/>
      <w:szCs w:val="20"/>
    </w:rPr>
  </w:style>
  <w:style w:type="paragraph" w:styleId="9">
    <w:name w:val="toc 9"/>
    <w:basedOn w:val="a"/>
    <w:next w:val="a"/>
    <w:autoRedefine w:val="1"/>
    <w:uiPriority w:val="39"/>
    <w:unhideWhenUsed w:val="1"/>
    <w:rsid w:val="00026DBC"/>
    <w:pPr>
      <w:spacing w:after="0"/>
      <w:ind w:left="1540"/>
    </w:pPr>
    <w:rPr>
      <w:rFonts w:cstheme="minorHAnsi"/>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hy.wikipedia.org/w/index.php?title=%D5%80%D5%A1%D5%B7%D5%BE%D5%A5%D5%BF%D5%BE%D5%B8%D6%82%D5%A9%D5%B5%D5%B8%D6%82%D5%B6&amp;action=edit&amp;redlink=1" TargetMode="External"/><Relationship Id="rId22" Type="http://schemas.openxmlformats.org/officeDocument/2006/relationships/hyperlink" Target="https://hy.wikipedia.org/wiki/%D5%8F%D5%A5%D5%AD%D5%A1%D5%BD%D5%AB_A%26M_%D5%B0%D5%A1%D5%B4%D5%A1%D5%AC%D5%BD%D5%A1%D6%80%D5%A1%D5%B6" TargetMode="External"/><Relationship Id="rId21" Type="http://schemas.openxmlformats.org/officeDocument/2006/relationships/hyperlink" Target="https://hy.wikipedia.org/w/index.php?title=%D5%88%D6%82%D5%BD%D5%B8%D6%82%D6%81%D5%B4%D5%A1%D5%B6_%D5%B4%D5%A5%D5%A9%D5%B8%D5%A4&amp;action=edit&amp;redlink=1" TargetMode="External"/><Relationship Id="rId24" Type="http://schemas.openxmlformats.org/officeDocument/2006/relationships/hyperlink" Target="http://www.noravank.am/upload/pdf/27_am.pdf" TargetMode="External"/><Relationship Id="rId23" Type="http://schemas.openxmlformats.org/officeDocument/2006/relationships/hyperlink" Target="https://ru.wikipedia.org/wiki/%D0%90%D1%80%D0%BE%D0%BD%D1%81%D0%BE%D0%BD,_%D0%AD%D0%BB%D0%BB%D0%B8%D0%BE%D1%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arwin.ru/hy/books/karta-mira-dlya-zapolneniya-konturnaya-politicheskaya-karta-mira-podrobnaya/" TargetMode="External"/><Relationship Id="rId26" Type="http://schemas.openxmlformats.org/officeDocument/2006/relationships/hyperlink" Target="https://library.fes.de/pdf-files/bueros/georgien/16023.pdf" TargetMode="External"/><Relationship Id="rId25" Type="http://schemas.openxmlformats.org/officeDocument/2006/relationships/hyperlink" Target="https://znanio.ru/media/-----2615121"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arwin.ru/hy/dwemer-ruins/prezentaciya-rechevoe-razvitie-detei-cherez-didakticheskie-igry/" TargetMode="External"/><Relationship Id="rId8" Type="http://schemas.openxmlformats.org/officeDocument/2006/relationships/hyperlink" Target="https://yarwin.ru/hy/dragonborn/vse-gta-kotorye-sushchestvuyut-istoriya-serii-grand-theft-auto-sostavnye-chasti/" TargetMode="External"/><Relationship Id="rId11" Type="http://schemas.openxmlformats.org/officeDocument/2006/relationships/hyperlink" Target="https://yarwin.ru/hy/race/koordinatnye-setki-karty-kartograficheskaya-geograficheskaya-i-kilometrovaya-setka-opredelenie-geograf/" TargetMode="External"/><Relationship Id="rId10" Type="http://schemas.openxmlformats.org/officeDocument/2006/relationships/hyperlink" Target="https://yarwin.ru/hy/tes-lore/chem-otlichayutsya-drevnie-karty-ot-sovremennyh-kartograficheskih/" TargetMode="External"/><Relationship Id="rId13" Type="http://schemas.openxmlformats.org/officeDocument/2006/relationships/hyperlink" Target="https://yarwin.ru/hy/race/didakticheskie-igry-po-triz-v-detskom-sadu-didakticheskaya-igra-s-elementami/" TargetMode="External"/><Relationship Id="rId12" Type="http://schemas.openxmlformats.org/officeDocument/2006/relationships/hyperlink" Target="https://yarwin.ru/hy/the-gods/pustaya-konturnaya-karta-mira-konturnaya-karta-mira-podrobnaya-geograficheskaya-karta-mira-na-russkom-yaz/" TargetMode="External"/><Relationship Id="rId15" Type="http://schemas.openxmlformats.org/officeDocument/2006/relationships/hyperlink" Target="https://hy.wikipedia.org/wiki/%D5%88%D6%82%D5%BD%D5%B8%D6%82%D6%81%D5%B8%D6%82%D5%B4" TargetMode="External"/><Relationship Id="rId14" Type="http://schemas.openxmlformats.org/officeDocument/2006/relationships/hyperlink" Target="https://yarwin.ru/hy/people/igry-belka-protiv-zombi-2-igry-zombi-zombomaniya-v-sovremennom/" TargetMode="External"/><Relationship Id="rId17" Type="http://schemas.openxmlformats.org/officeDocument/2006/relationships/hyperlink" Target="https://hy.wikipedia.org/wiki/%D5%80%D5%A1%D5%B6%D5%A4%D5%B8%D6%82%D6%80%D5%AA%D5%B8%D5%B2%D5%A1%D5%AF%D5%A1%D5%B6%D5%B8%D6%82%D5%A9%D5%B5%D5%B8%D6%82%D5%B6" TargetMode="External"/><Relationship Id="rId16" Type="http://schemas.openxmlformats.org/officeDocument/2006/relationships/hyperlink" Target="https://hy.wikipedia.org/wiki/%D5%84%D5%B7%D5%A1%D5%AF%D5%B8%D6%82%D5%B5%D5%A9" TargetMode="External"/><Relationship Id="rId19" Type="http://schemas.openxmlformats.org/officeDocument/2006/relationships/hyperlink" Target="https://hy.wikipedia.org/w/index.php?title=%D5%80%D5%A5%D5%BF%D5%A1%D5%A4%D5%A1%D6%80%D5%B1_%D5%AF%D5%A1%D5%BA&amp;action=edit&amp;redlink=1" TargetMode="External"/><Relationship Id="rId18" Type="http://schemas.openxmlformats.org/officeDocument/2006/relationships/hyperlink" Target="https://hy.wikipedia.org/w/index.php?title=%D5%8C%D5%A5%D5%BD%D5%B8%D6%82%D6%80%D5%BD&amp;action=edit&amp;redlink=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lhmXOZlC6nRkaLZ38iLLHn0x7w==">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2022-08-30T19:00:00Z</dcterms:created>
  <dc:creator>GSG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f14efc7c-6a15-316f-aaad-be8508627f51</vt:lpwstr>
  </property>
  <property fmtid="{D5CDD505-2E9C-101B-9397-08002B2CF9AE}" pid="4" name="Mendeley Citation Style_1">
    <vt:lpwstr>http://www.zotero.org/styles/apa</vt:lpwstr>
  </property>
</Properties>
</file>