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C70DF" w:rsidRDefault="00F53ACF">
      <w:pPr>
        <w:spacing w:after="200"/>
        <w:jc w:val="center"/>
        <w:rPr>
          <w:rFonts w:ascii="Merriweather" w:eastAsia="Merriweather" w:hAnsi="Merriweather" w:cs="Merriweather"/>
          <w:sz w:val="32"/>
          <w:szCs w:val="32"/>
        </w:rPr>
      </w:pPr>
      <w:proofErr w:type="gramStart"/>
      <w:r>
        <w:rPr>
          <w:rFonts w:ascii="Tahoma" w:eastAsia="Tahoma" w:hAnsi="Tahoma" w:cs="Tahoma"/>
          <w:sz w:val="32"/>
          <w:szCs w:val="32"/>
        </w:rPr>
        <w:t>ՀԵՐԹԱԿԱՆ  ԱՏԵՍՏԱՎՈՐՄԱՆ</w:t>
      </w:r>
      <w:proofErr w:type="gramEnd"/>
      <w:r>
        <w:rPr>
          <w:rFonts w:ascii="Tahoma" w:eastAsia="Tahoma" w:hAnsi="Tahoma" w:cs="Tahoma"/>
          <w:sz w:val="32"/>
          <w:szCs w:val="32"/>
        </w:rPr>
        <w:t xml:space="preserve">  ԵՆԹԱԿԱ</w:t>
      </w:r>
    </w:p>
    <w:p w:rsidR="00CC70DF" w:rsidRDefault="00F53ACF">
      <w:pPr>
        <w:spacing w:after="200"/>
        <w:jc w:val="center"/>
        <w:rPr>
          <w:rFonts w:ascii="Merriweather" w:eastAsia="Merriweather" w:hAnsi="Merriweather" w:cs="Merriweather"/>
          <w:sz w:val="32"/>
          <w:szCs w:val="32"/>
        </w:rPr>
      </w:pPr>
      <w:r>
        <w:rPr>
          <w:rFonts w:ascii="Tahoma" w:eastAsia="Tahoma" w:hAnsi="Tahoma" w:cs="Tahoma"/>
          <w:sz w:val="32"/>
          <w:szCs w:val="32"/>
        </w:rPr>
        <w:t>ՈՒՍՈՒՑԻՉՆԵՐԻ ՎԵՐԱՊԱՏՐԱՍՏՈՒՄ</w:t>
      </w:r>
    </w:p>
    <w:p w:rsidR="00CC70DF" w:rsidRDefault="00CC70DF">
      <w:pPr>
        <w:spacing w:after="200"/>
        <w:rPr>
          <w:rFonts w:ascii="Merriweather" w:eastAsia="Merriweather" w:hAnsi="Merriweather" w:cs="Merriweather"/>
        </w:rPr>
      </w:pPr>
    </w:p>
    <w:p w:rsidR="00CC70DF" w:rsidRDefault="00F53ACF">
      <w:pPr>
        <w:spacing w:after="200"/>
        <w:jc w:val="center"/>
        <w:rPr>
          <w:rFonts w:ascii="Merriweather" w:eastAsia="Merriweather" w:hAnsi="Merriweather" w:cs="Merriweather"/>
          <w:sz w:val="48"/>
          <w:szCs w:val="48"/>
        </w:rPr>
      </w:pPr>
      <w:r>
        <w:rPr>
          <w:rFonts w:ascii="Tahoma" w:eastAsia="Tahoma" w:hAnsi="Tahoma" w:cs="Tahoma"/>
          <w:sz w:val="48"/>
          <w:szCs w:val="48"/>
        </w:rPr>
        <w:t>ԱՎԱՐՏԱԿԱՆ</w:t>
      </w:r>
    </w:p>
    <w:p w:rsidR="00CC70DF" w:rsidRDefault="00F53ACF">
      <w:pPr>
        <w:spacing w:after="200"/>
        <w:jc w:val="center"/>
        <w:rPr>
          <w:rFonts w:ascii="Merriweather" w:eastAsia="Merriweather" w:hAnsi="Merriweather" w:cs="Merriweather"/>
          <w:sz w:val="48"/>
          <w:szCs w:val="48"/>
        </w:rPr>
      </w:pPr>
      <w:r>
        <w:rPr>
          <w:rFonts w:ascii="Tahoma" w:eastAsia="Tahoma" w:hAnsi="Tahoma" w:cs="Tahoma"/>
          <w:sz w:val="48"/>
          <w:szCs w:val="48"/>
        </w:rPr>
        <w:t>ՀԵՏԱԶՈՏԱԿԱՆ</w:t>
      </w:r>
    </w:p>
    <w:p w:rsidR="00CC70DF" w:rsidRDefault="00F53ACF">
      <w:pPr>
        <w:spacing w:after="200"/>
        <w:jc w:val="center"/>
        <w:rPr>
          <w:rFonts w:ascii="Merriweather" w:eastAsia="Merriweather" w:hAnsi="Merriweather" w:cs="Merriweather"/>
          <w:sz w:val="48"/>
          <w:szCs w:val="48"/>
        </w:rPr>
      </w:pPr>
      <w:r>
        <w:rPr>
          <w:rFonts w:ascii="Tahoma" w:eastAsia="Tahoma" w:hAnsi="Tahoma" w:cs="Tahoma"/>
          <w:sz w:val="48"/>
          <w:szCs w:val="48"/>
        </w:rPr>
        <w:t>ԱՇԽԱՏԱՆՔ</w:t>
      </w:r>
    </w:p>
    <w:p w:rsidR="00CC70DF" w:rsidRDefault="00F53ACF">
      <w:pPr>
        <w:spacing w:after="200"/>
        <w:jc w:val="right"/>
        <w:rPr>
          <w:rFonts w:ascii="Merriweather" w:eastAsia="Merriweather" w:hAnsi="Merriweather" w:cs="Merriweather"/>
          <w:sz w:val="32"/>
          <w:szCs w:val="32"/>
        </w:rPr>
      </w:pPr>
      <w:r>
        <w:rPr>
          <w:rFonts w:ascii="Tahoma" w:eastAsia="Tahoma" w:hAnsi="Tahoma" w:cs="Tahoma"/>
          <w:b/>
          <w:sz w:val="32"/>
          <w:szCs w:val="32"/>
        </w:rPr>
        <w:t>ԹԵՄԱ՝</w:t>
      </w:r>
      <w:r>
        <w:rPr>
          <w:rFonts w:ascii="Tahoma" w:eastAsia="Tahoma" w:hAnsi="Tahoma" w:cs="Tahoma"/>
          <w:sz w:val="32"/>
          <w:szCs w:val="32"/>
        </w:rPr>
        <w:t xml:space="preserve">                                        </w:t>
      </w:r>
      <w:proofErr w:type="gramStart"/>
      <w:r>
        <w:rPr>
          <w:rFonts w:ascii="Tahoma" w:eastAsia="Tahoma" w:hAnsi="Tahoma" w:cs="Tahoma"/>
          <w:sz w:val="32"/>
          <w:szCs w:val="32"/>
        </w:rPr>
        <w:t xml:space="preserve">   «</w:t>
      </w:r>
      <w:proofErr w:type="gramEnd"/>
      <w:r>
        <w:rPr>
          <w:rFonts w:ascii="Tahoma" w:eastAsia="Tahoma" w:hAnsi="Tahoma" w:cs="Tahoma"/>
          <w:sz w:val="32"/>
          <w:szCs w:val="32"/>
        </w:rPr>
        <w:t xml:space="preserve">ՍՈՎՈՐՈՂՆԵՐԻ ՄԵՋ ԱՐԺԵՔԱՅԻՆ ՀԱՄԱԿԱՐԳԻ ՁևԱՎՈՐՈՒՄԸ </w:t>
      </w:r>
      <w:r>
        <w:rPr>
          <w:rFonts w:ascii="Tahoma" w:eastAsia="Tahoma" w:hAnsi="Tahoma" w:cs="Tahoma"/>
          <w:sz w:val="32"/>
          <w:szCs w:val="32"/>
        </w:rPr>
        <w:tab/>
        <w:t>ՔԻՄԻԱՅԻ ԴԱՍԵՐԻՆ »</w:t>
      </w:r>
    </w:p>
    <w:p w:rsidR="00CC70DF" w:rsidRDefault="00F53ACF">
      <w:pPr>
        <w:spacing w:after="200"/>
        <w:rPr>
          <w:rFonts w:ascii="Merriweather" w:eastAsia="Merriweather" w:hAnsi="Merriweather" w:cs="Merriweather"/>
          <w:sz w:val="32"/>
          <w:szCs w:val="32"/>
        </w:rPr>
      </w:pPr>
      <w:proofErr w:type="gramStart"/>
      <w:r>
        <w:rPr>
          <w:rFonts w:ascii="Tahoma" w:eastAsia="Tahoma" w:hAnsi="Tahoma" w:cs="Tahoma"/>
          <w:b/>
          <w:sz w:val="32"/>
          <w:szCs w:val="32"/>
        </w:rPr>
        <w:t>ԱՆՑԿԱՑՄԱՆ  ՎԱՅՐ</w:t>
      </w:r>
      <w:proofErr w:type="gramEnd"/>
      <w:r>
        <w:rPr>
          <w:rFonts w:ascii="Tahoma" w:eastAsia="Tahoma" w:hAnsi="Tahoma" w:cs="Tahoma"/>
          <w:b/>
          <w:sz w:val="32"/>
          <w:szCs w:val="32"/>
        </w:rPr>
        <w:t>՝</w:t>
      </w:r>
      <w:r>
        <w:rPr>
          <w:rFonts w:ascii="Tahoma" w:eastAsia="Tahoma" w:hAnsi="Tahoma" w:cs="Tahoma"/>
          <w:sz w:val="32"/>
          <w:szCs w:val="32"/>
        </w:rPr>
        <w:t xml:space="preserve">                                Գավառի    ավագ դպրոց</w:t>
      </w:r>
    </w:p>
    <w:p w:rsidR="00CC70DF" w:rsidRDefault="00F53ACF">
      <w:pPr>
        <w:spacing w:after="200"/>
        <w:rPr>
          <w:rFonts w:ascii="Merriweather" w:eastAsia="Merriweather" w:hAnsi="Merriweather" w:cs="Merriweather"/>
          <w:sz w:val="32"/>
          <w:szCs w:val="32"/>
        </w:rPr>
      </w:pPr>
      <w:r>
        <w:rPr>
          <w:rFonts w:ascii="Merriweather" w:eastAsia="Merriweather" w:hAnsi="Merriweather" w:cs="Merriweather"/>
          <w:sz w:val="32"/>
          <w:szCs w:val="32"/>
        </w:rPr>
        <w:t xml:space="preserve">                                               </w:t>
      </w:r>
    </w:p>
    <w:p w:rsidR="00CC70DF" w:rsidRDefault="00F53ACF">
      <w:pPr>
        <w:spacing w:after="200"/>
        <w:rPr>
          <w:rFonts w:ascii="Merriweather" w:eastAsia="Merriweather" w:hAnsi="Merriweather" w:cs="Merriweather"/>
          <w:sz w:val="32"/>
          <w:szCs w:val="32"/>
        </w:rPr>
      </w:pPr>
      <w:proofErr w:type="gramStart"/>
      <w:r>
        <w:rPr>
          <w:rFonts w:ascii="Tahoma" w:eastAsia="Tahoma" w:hAnsi="Tahoma" w:cs="Tahoma"/>
          <w:b/>
          <w:sz w:val="32"/>
          <w:szCs w:val="32"/>
        </w:rPr>
        <w:t>ԱՇԽԱՏԱՆՔԻ  ՂԵԿԱՎԱՐ</w:t>
      </w:r>
      <w:proofErr w:type="gramEnd"/>
      <w:r>
        <w:rPr>
          <w:rFonts w:ascii="Tahoma" w:eastAsia="Tahoma" w:hAnsi="Tahoma" w:cs="Tahoma"/>
          <w:b/>
          <w:sz w:val="32"/>
          <w:szCs w:val="32"/>
        </w:rPr>
        <w:t>՝</w:t>
      </w:r>
      <w:r>
        <w:rPr>
          <w:rFonts w:ascii="Tahoma" w:eastAsia="Tahoma" w:hAnsi="Tahoma" w:cs="Tahoma"/>
          <w:sz w:val="32"/>
          <w:szCs w:val="32"/>
        </w:rPr>
        <w:t xml:space="preserve">    </w:t>
      </w:r>
      <w:r w:rsidR="006C5151">
        <w:rPr>
          <w:rFonts w:ascii="Tahoma" w:eastAsia="Tahoma" w:hAnsi="Tahoma" w:cs="Tahoma"/>
          <w:sz w:val="32"/>
          <w:szCs w:val="32"/>
        </w:rPr>
        <w:t xml:space="preserve">          </w:t>
      </w:r>
      <w:r>
        <w:rPr>
          <w:rFonts w:ascii="Tahoma" w:eastAsia="Tahoma" w:hAnsi="Tahoma" w:cs="Tahoma"/>
          <w:sz w:val="32"/>
          <w:szCs w:val="32"/>
        </w:rPr>
        <w:t xml:space="preserve">Իսկանդարյան                </w:t>
      </w:r>
    </w:p>
    <w:p w:rsidR="00CC70DF" w:rsidRDefault="00F53ACF">
      <w:pPr>
        <w:spacing w:after="200"/>
        <w:rPr>
          <w:rFonts w:ascii="Merriweather" w:eastAsia="Merriweather" w:hAnsi="Merriweather" w:cs="Merriweather"/>
          <w:sz w:val="32"/>
          <w:szCs w:val="32"/>
        </w:rPr>
      </w:pPr>
      <w:r>
        <w:rPr>
          <w:rFonts w:ascii="Tahoma" w:eastAsia="Tahoma" w:hAnsi="Tahoma" w:cs="Tahoma"/>
          <w:b/>
          <w:sz w:val="32"/>
          <w:szCs w:val="32"/>
        </w:rPr>
        <w:t>ՈՒՍՈՒՑԻՉ՝</w:t>
      </w:r>
      <w:r>
        <w:rPr>
          <w:rFonts w:ascii="Merriweather" w:eastAsia="Merriweather" w:hAnsi="Merriweather" w:cs="Merriweather"/>
          <w:sz w:val="32"/>
          <w:szCs w:val="32"/>
        </w:rPr>
        <w:t xml:space="preserve">      </w:t>
      </w:r>
      <w:r w:rsidR="007E67F8" w:rsidRPr="007E67F8">
        <w:rPr>
          <w:rFonts w:asciiTheme="minorHAnsi" w:eastAsia="Merriweather" w:hAnsiTheme="minorHAnsi" w:cs="Merriweather"/>
          <w:sz w:val="32"/>
          <w:szCs w:val="32"/>
        </w:rPr>
        <w:t xml:space="preserve">                             </w:t>
      </w:r>
      <w:r w:rsidR="006C5151">
        <w:rPr>
          <w:rFonts w:asciiTheme="minorHAnsi" w:eastAsia="Merriweather" w:hAnsiTheme="minorHAnsi" w:cs="Merriweather"/>
          <w:sz w:val="32"/>
          <w:szCs w:val="32"/>
        </w:rPr>
        <w:t xml:space="preserve">                   </w:t>
      </w:r>
      <w:r w:rsidR="007E67F8" w:rsidRPr="007E67F8">
        <w:rPr>
          <w:rFonts w:asciiTheme="minorHAnsi" w:eastAsia="Merriweather" w:hAnsiTheme="minorHAnsi" w:cs="Merriweather"/>
          <w:sz w:val="32"/>
          <w:szCs w:val="32"/>
        </w:rPr>
        <w:t xml:space="preserve"> </w:t>
      </w:r>
      <w:r w:rsidR="007E67F8">
        <w:rPr>
          <w:rFonts w:ascii="Sylfaen" w:eastAsia="Merriweather" w:hAnsi="Sylfaen" w:cs="Merriweather"/>
          <w:sz w:val="32"/>
          <w:szCs w:val="32"/>
          <w:lang w:val="en-US"/>
        </w:rPr>
        <w:t>Կ</w:t>
      </w:r>
      <w:r w:rsidR="007E67F8" w:rsidRPr="007E67F8">
        <w:rPr>
          <w:rFonts w:ascii="Sylfaen" w:eastAsia="Merriweather" w:hAnsi="Sylfaen" w:cs="Merriweather"/>
          <w:sz w:val="32"/>
          <w:szCs w:val="32"/>
        </w:rPr>
        <w:t xml:space="preserve">. </w:t>
      </w:r>
      <w:r w:rsidR="007E67F8">
        <w:rPr>
          <w:rFonts w:ascii="Sylfaen" w:eastAsia="Merriweather" w:hAnsi="Sylfaen" w:cs="Merriweather"/>
          <w:sz w:val="32"/>
          <w:szCs w:val="32"/>
          <w:lang w:val="en-US"/>
        </w:rPr>
        <w:t>Շ</w:t>
      </w:r>
      <w:r w:rsidR="00456D6C">
        <w:rPr>
          <w:rFonts w:ascii="Sylfaen" w:eastAsia="Merriweather" w:hAnsi="Sylfaen" w:cs="Merriweather"/>
          <w:sz w:val="32"/>
          <w:szCs w:val="32"/>
          <w:lang w:val="en-US"/>
        </w:rPr>
        <w:t>ահբազյան</w:t>
      </w:r>
      <w:r w:rsidR="00456D6C">
        <w:rPr>
          <w:rFonts w:ascii="Merriweather" w:eastAsia="Merriweather" w:hAnsi="Merriweather" w:cs="Merriweather"/>
          <w:sz w:val="32"/>
          <w:szCs w:val="32"/>
        </w:rPr>
        <w:t xml:space="preserve">  </w:t>
      </w:r>
      <w:r>
        <w:rPr>
          <w:rFonts w:ascii="Merriweather" w:eastAsia="Merriweather" w:hAnsi="Merriweather" w:cs="Merriweather"/>
          <w:sz w:val="32"/>
          <w:szCs w:val="32"/>
        </w:rPr>
        <w:t xml:space="preserve">                                            </w:t>
      </w:r>
    </w:p>
    <w:p w:rsidR="00CC70DF" w:rsidRPr="006C5151" w:rsidRDefault="00F53ACF">
      <w:pPr>
        <w:spacing w:after="200"/>
        <w:rPr>
          <w:rFonts w:ascii="Sylfaen" w:eastAsia="Merriweather" w:hAnsi="Sylfaen" w:cs="Merriweather"/>
          <w:sz w:val="32"/>
          <w:szCs w:val="32"/>
        </w:rPr>
      </w:pPr>
      <w:r>
        <w:rPr>
          <w:rFonts w:ascii="Tahoma" w:eastAsia="Tahoma" w:hAnsi="Tahoma" w:cs="Tahoma"/>
          <w:b/>
          <w:sz w:val="32"/>
          <w:szCs w:val="32"/>
        </w:rPr>
        <w:t>ԴՊՐՈՑ՝</w:t>
      </w:r>
      <w:r>
        <w:rPr>
          <w:rFonts w:ascii="Merriweather" w:eastAsia="Merriweather" w:hAnsi="Merriweather" w:cs="Merriweather"/>
          <w:sz w:val="32"/>
          <w:szCs w:val="32"/>
        </w:rPr>
        <w:t xml:space="preserve">                         </w:t>
      </w:r>
      <w:r w:rsidR="00877A23">
        <w:rPr>
          <w:rFonts w:ascii="Merriweather" w:eastAsia="Merriweather" w:hAnsi="Merriweather" w:cs="Merriweather"/>
          <w:sz w:val="32"/>
          <w:szCs w:val="32"/>
        </w:rPr>
        <w:t xml:space="preserve">                             </w:t>
      </w:r>
      <w:bookmarkStart w:id="0" w:name="_GoBack"/>
      <w:bookmarkEnd w:id="0"/>
      <w:r>
        <w:rPr>
          <w:rFonts w:ascii="Merriweather" w:eastAsia="Merriweather" w:hAnsi="Merriweather" w:cs="Merriweather"/>
          <w:sz w:val="32"/>
          <w:szCs w:val="32"/>
        </w:rPr>
        <w:t xml:space="preserve"> </w:t>
      </w:r>
      <w:r w:rsidR="006C5151">
        <w:rPr>
          <w:rFonts w:ascii="Sylfaen" w:eastAsia="Merriweather" w:hAnsi="Sylfaen" w:cs="Merriweather"/>
          <w:sz w:val="32"/>
          <w:szCs w:val="32"/>
          <w:lang w:val="en-US"/>
        </w:rPr>
        <w:t>գյուղ</w:t>
      </w:r>
      <w:r w:rsidR="006C5151" w:rsidRPr="006C5151">
        <w:rPr>
          <w:rFonts w:ascii="Sylfaen" w:eastAsia="Merriweather" w:hAnsi="Sylfaen" w:cs="Merriweather"/>
          <w:sz w:val="32"/>
          <w:szCs w:val="32"/>
        </w:rPr>
        <w:t xml:space="preserve"> </w:t>
      </w:r>
      <w:r w:rsidR="006C5151">
        <w:rPr>
          <w:rFonts w:ascii="Sylfaen" w:eastAsia="Merriweather" w:hAnsi="Sylfaen" w:cs="Merriweather"/>
          <w:sz w:val="32"/>
          <w:szCs w:val="32"/>
          <w:lang w:val="en-US"/>
        </w:rPr>
        <w:t>Կարմիրգյուղի</w:t>
      </w:r>
      <w:r w:rsidR="006C5151" w:rsidRPr="006C5151">
        <w:rPr>
          <w:rFonts w:ascii="Sylfaen" w:eastAsia="Merriweather" w:hAnsi="Sylfaen" w:cs="Merriweather"/>
          <w:sz w:val="32"/>
          <w:szCs w:val="32"/>
        </w:rPr>
        <w:t xml:space="preserve"> № 1</w:t>
      </w:r>
      <w:r w:rsidR="006C5151">
        <w:rPr>
          <w:rFonts w:ascii="Sylfaen" w:eastAsia="Merriweather" w:hAnsi="Sylfaen" w:cs="Merriweather"/>
          <w:sz w:val="32"/>
          <w:szCs w:val="32"/>
          <w:lang w:val="en-US"/>
        </w:rPr>
        <w:t>մ</w:t>
      </w:r>
      <w:r w:rsidR="006C5151" w:rsidRPr="006C5151">
        <w:rPr>
          <w:rFonts w:ascii="Sylfaen" w:eastAsia="Merriweather" w:hAnsi="Sylfaen" w:cs="Merriweather"/>
          <w:sz w:val="32"/>
          <w:szCs w:val="32"/>
        </w:rPr>
        <w:t>/</w:t>
      </w:r>
      <w:r w:rsidR="006C5151">
        <w:rPr>
          <w:rFonts w:ascii="Sylfaen" w:eastAsia="Merriweather" w:hAnsi="Sylfaen" w:cs="Merriweather"/>
          <w:sz w:val="32"/>
          <w:szCs w:val="32"/>
          <w:lang w:val="en-US"/>
        </w:rPr>
        <w:t>դ</w:t>
      </w:r>
    </w:p>
    <w:p w:rsidR="00CC70DF" w:rsidRDefault="00CC70DF">
      <w:pPr>
        <w:spacing w:after="200"/>
        <w:rPr>
          <w:rFonts w:ascii="Merriweather" w:eastAsia="Merriweather" w:hAnsi="Merriweather" w:cs="Merriweather"/>
          <w:sz w:val="32"/>
          <w:szCs w:val="32"/>
        </w:rPr>
      </w:pPr>
    </w:p>
    <w:p w:rsidR="00CC70DF" w:rsidRDefault="00CC70DF">
      <w:pPr>
        <w:spacing w:after="200"/>
        <w:rPr>
          <w:rFonts w:ascii="Merriweather" w:eastAsia="Merriweather" w:hAnsi="Merriweather" w:cs="Merriweather"/>
          <w:sz w:val="32"/>
          <w:szCs w:val="32"/>
        </w:rPr>
      </w:pPr>
    </w:p>
    <w:p w:rsidR="00CC70DF" w:rsidRDefault="00CC70DF">
      <w:pPr>
        <w:spacing w:after="200"/>
        <w:rPr>
          <w:rFonts w:ascii="Merriweather" w:eastAsia="Merriweather" w:hAnsi="Merriweather" w:cs="Merriweather"/>
          <w:sz w:val="32"/>
          <w:szCs w:val="32"/>
        </w:rPr>
      </w:pPr>
    </w:p>
    <w:p w:rsidR="00CC70DF" w:rsidRDefault="00CC70DF">
      <w:pPr>
        <w:spacing w:after="200"/>
        <w:rPr>
          <w:rFonts w:ascii="Merriweather" w:eastAsia="Merriweather" w:hAnsi="Merriweather" w:cs="Merriweather"/>
          <w:sz w:val="32"/>
          <w:szCs w:val="32"/>
        </w:rPr>
      </w:pPr>
    </w:p>
    <w:p w:rsidR="00CC70DF" w:rsidRDefault="00CC70DF">
      <w:pPr>
        <w:spacing w:after="200"/>
        <w:rPr>
          <w:rFonts w:ascii="Merriweather" w:eastAsia="Merriweather" w:hAnsi="Merriweather" w:cs="Merriweather"/>
          <w:sz w:val="32"/>
          <w:szCs w:val="32"/>
        </w:rPr>
      </w:pPr>
    </w:p>
    <w:p w:rsidR="00CC70DF" w:rsidRDefault="00CC70DF">
      <w:pPr>
        <w:spacing w:after="200"/>
        <w:rPr>
          <w:rFonts w:ascii="Merriweather" w:eastAsia="Merriweather" w:hAnsi="Merriweather" w:cs="Merriweather"/>
          <w:sz w:val="32"/>
          <w:szCs w:val="32"/>
        </w:rPr>
      </w:pPr>
    </w:p>
    <w:p w:rsidR="00CC70DF" w:rsidRDefault="00F53ACF" w:rsidP="0028747D">
      <w:pPr>
        <w:spacing w:after="200"/>
        <w:jc w:val="center"/>
        <w:rPr>
          <w:rFonts w:ascii="Merriweather" w:eastAsia="Merriweather" w:hAnsi="Merriweather" w:cs="Merriweather"/>
          <w:sz w:val="26"/>
          <w:szCs w:val="26"/>
        </w:rPr>
      </w:pPr>
      <w:r>
        <w:rPr>
          <w:rFonts w:ascii="Tahoma" w:eastAsia="Tahoma" w:hAnsi="Tahoma" w:cs="Tahoma"/>
          <w:sz w:val="26"/>
          <w:szCs w:val="26"/>
        </w:rPr>
        <w:t>2022 ԳԱՎԱՌ</w:t>
      </w:r>
    </w:p>
    <w:p w:rsidR="00CC70DF" w:rsidRDefault="00F53ACF">
      <w:pPr>
        <w:spacing w:after="200"/>
        <w:rPr>
          <w:rFonts w:ascii="Merriweather" w:eastAsia="Merriweather" w:hAnsi="Merriweather" w:cs="Merriweather"/>
        </w:rPr>
      </w:pPr>
      <w:r>
        <w:rPr>
          <w:rFonts w:ascii="Merriweather" w:eastAsia="Merriweather" w:hAnsi="Merriweather" w:cs="Merriweather"/>
        </w:rPr>
        <w:t xml:space="preserve">                  </w:t>
      </w:r>
    </w:p>
    <w:p w:rsidR="00CC70DF" w:rsidRPr="00FD592E" w:rsidRDefault="00F53ACF" w:rsidP="00F53ACF">
      <w:pPr>
        <w:spacing w:after="200"/>
        <w:jc w:val="center"/>
        <w:rPr>
          <w:rFonts w:ascii="Arial Unicode" w:eastAsia="Calibri" w:hAnsi="Arial Unicode" w:cs="Calibri"/>
          <w:b/>
          <w:sz w:val="28"/>
          <w:szCs w:val="28"/>
        </w:rPr>
      </w:pPr>
      <w:r w:rsidRPr="00FD592E">
        <w:rPr>
          <w:rFonts w:ascii="Arial Unicode" w:eastAsia="Calibri" w:hAnsi="Arial Unicode" w:cs="Calibri"/>
          <w:b/>
          <w:sz w:val="28"/>
          <w:szCs w:val="28"/>
        </w:rPr>
        <w:t>ԲՈՎԱՆԴԱԿՈՒԹՅՈՒՆ</w:t>
      </w:r>
    </w:p>
    <w:p w:rsidR="00F53ACF" w:rsidRPr="00F53ACF" w:rsidRDefault="00F53ACF" w:rsidP="00F53ACF">
      <w:pPr>
        <w:spacing w:after="200"/>
        <w:jc w:val="center"/>
        <w:rPr>
          <w:rFonts w:ascii="Arial Unicode" w:eastAsia="Calibri" w:hAnsi="Arial Unicode" w:cs="Calibri"/>
          <w:sz w:val="28"/>
          <w:szCs w:val="28"/>
        </w:rPr>
      </w:pPr>
    </w:p>
    <w:p w:rsidR="00F53ACF" w:rsidRPr="0028747D" w:rsidRDefault="00F53ACF" w:rsidP="00F53ACF">
      <w:pPr>
        <w:spacing w:after="200" w:line="360" w:lineRule="auto"/>
        <w:rPr>
          <w:rFonts w:ascii="Arial Unicode" w:hAnsi="Arial Unicode"/>
          <w:sz w:val="24"/>
          <w:szCs w:val="24"/>
        </w:rPr>
      </w:pPr>
      <w:r w:rsidRPr="00F53ACF">
        <w:rPr>
          <w:rFonts w:ascii="Arial Unicode" w:eastAsia="Tahoma" w:hAnsi="Arial Unicode" w:cs="Tahoma"/>
          <w:sz w:val="24"/>
          <w:szCs w:val="24"/>
        </w:rPr>
        <w:t>Ներածություն</w:t>
      </w:r>
      <w:r w:rsidRPr="00F53ACF">
        <w:rPr>
          <w:rFonts w:ascii="Arial Unicode" w:hAnsi="Arial Unicode"/>
          <w:sz w:val="24"/>
          <w:szCs w:val="24"/>
        </w:rPr>
        <w:t xml:space="preserve"> </w:t>
      </w:r>
      <w:r w:rsidRPr="0028747D">
        <w:rPr>
          <w:rFonts w:ascii="Arial Unicode" w:hAnsi="Arial Unicode"/>
          <w:sz w:val="24"/>
          <w:szCs w:val="24"/>
        </w:rPr>
        <w:t>..................................................................................................................3</w:t>
      </w:r>
    </w:p>
    <w:p w:rsidR="00F53ACF" w:rsidRPr="0028747D" w:rsidRDefault="00F53ACF" w:rsidP="00F53ACF">
      <w:pPr>
        <w:spacing w:after="200"/>
        <w:rPr>
          <w:rFonts w:ascii="Arial Unicode" w:eastAsia="Calibri" w:hAnsi="Arial Unicode" w:cs="Calibri"/>
          <w:sz w:val="28"/>
          <w:szCs w:val="28"/>
        </w:rPr>
      </w:pPr>
      <w:r w:rsidRPr="00F53ACF">
        <w:rPr>
          <w:rFonts w:ascii="Arial Unicode" w:eastAsia="Calibri" w:hAnsi="Arial Unicode" w:cs="Calibri"/>
          <w:sz w:val="24"/>
          <w:szCs w:val="24"/>
        </w:rPr>
        <w:t>Գրական ակնարկ</w:t>
      </w:r>
      <w:r w:rsidRPr="0028747D">
        <w:rPr>
          <w:rFonts w:ascii="Arial Unicode" w:eastAsia="Calibri" w:hAnsi="Arial Unicode" w:cs="Calibri"/>
          <w:sz w:val="28"/>
          <w:szCs w:val="28"/>
        </w:rPr>
        <w:t>.............................................................................................</w:t>
      </w:r>
      <w:r w:rsidRPr="0028747D">
        <w:rPr>
          <w:rFonts w:ascii="Arial Unicode" w:eastAsia="Calibri" w:hAnsi="Arial Unicode" w:cs="Calibri"/>
          <w:sz w:val="24"/>
          <w:szCs w:val="24"/>
        </w:rPr>
        <w:t>5</w:t>
      </w:r>
    </w:p>
    <w:p w:rsidR="00FD592E" w:rsidRPr="00FD592E" w:rsidRDefault="00FD592E" w:rsidP="00FD592E">
      <w:pPr>
        <w:spacing w:after="160" w:line="259" w:lineRule="auto"/>
        <w:rPr>
          <w:rFonts w:ascii="Arial Unicode" w:eastAsia="Tahoma" w:hAnsi="Arial Unicode" w:cs="Tahoma"/>
          <w:sz w:val="24"/>
          <w:szCs w:val="24"/>
        </w:rPr>
      </w:pPr>
      <w:r w:rsidRPr="00FD592E">
        <w:rPr>
          <w:rFonts w:ascii="Arial Unicode" w:eastAsia="Tahoma" w:hAnsi="Arial Unicode" w:cs="Tahoma"/>
          <w:sz w:val="24"/>
          <w:szCs w:val="24"/>
          <w:lang w:val="en-US"/>
        </w:rPr>
        <w:t>Համընդհանուր</w:t>
      </w:r>
      <w:r w:rsidRPr="00FD592E">
        <w:rPr>
          <w:rFonts w:ascii="Arial Unicode" w:eastAsia="Tahoma" w:hAnsi="Arial Unicode" w:cs="Tahoma"/>
          <w:sz w:val="24"/>
          <w:szCs w:val="24"/>
        </w:rPr>
        <w:t xml:space="preserve"> </w:t>
      </w:r>
      <w:r w:rsidRPr="00FD592E">
        <w:rPr>
          <w:rFonts w:ascii="Arial Unicode" w:eastAsia="Tahoma" w:hAnsi="Arial Unicode" w:cs="Tahoma"/>
          <w:sz w:val="24"/>
          <w:szCs w:val="24"/>
          <w:lang w:val="en-US"/>
        </w:rPr>
        <w:t>կրթական</w:t>
      </w:r>
      <w:r w:rsidRPr="00FD592E">
        <w:rPr>
          <w:rFonts w:ascii="Arial Unicode" w:eastAsia="Tahoma" w:hAnsi="Arial Unicode" w:cs="Tahoma"/>
          <w:sz w:val="24"/>
          <w:szCs w:val="24"/>
        </w:rPr>
        <w:t xml:space="preserve"> </w:t>
      </w:r>
      <w:r w:rsidRPr="00FD592E">
        <w:rPr>
          <w:rFonts w:ascii="Arial Unicode" w:eastAsia="Tahoma" w:hAnsi="Arial Unicode" w:cs="Tahoma"/>
          <w:sz w:val="24"/>
          <w:szCs w:val="24"/>
          <w:lang w:val="en-US"/>
        </w:rPr>
        <w:t>գործունեության</w:t>
      </w:r>
      <w:r w:rsidRPr="00FD592E">
        <w:rPr>
          <w:rFonts w:ascii="Arial Unicode" w:eastAsia="Tahoma" w:hAnsi="Arial Unicode" w:cs="Tahoma"/>
          <w:sz w:val="24"/>
          <w:szCs w:val="24"/>
        </w:rPr>
        <w:t xml:space="preserve"> </w:t>
      </w:r>
      <w:r w:rsidRPr="00FD592E">
        <w:rPr>
          <w:rFonts w:ascii="Arial Unicode" w:eastAsia="Tahoma" w:hAnsi="Arial Unicode" w:cs="Tahoma"/>
          <w:sz w:val="24"/>
          <w:szCs w:val="24"/>
          <w:lang w:val="en-US"/>
        </w:rPr>
        <w:t>ձևավորում</w:t>
      </w:r>
      <w:r w:rsidRPr="00FD592E">
        <w:rPr>
          <w:rFonts w:ascii="Arial Unicode" w:eastAsia="Tahoma" w:hAnsi="Arial Unicode" w:cs="Tahoma"/>
          <w:sz w:val="24"/>
          <w:szCs w:val="24"/>
        </w:rPr>
        <w:t xml:space="preserve"> </w:t>
      </w:r>
      <w:r w:rsidRPr="00FD592E">
        <w:rPr>
          <w:rFonts w:ascii="Arial Unicode" w:eastAsia="Tahoma" w:hAnsi="Arial Unicode" w:cs="Tahoma"/>
          <w:sz w:val="24"/>
          <w:szCs w:val="24"/>
          <w:lang w:val="en-US"/>
        </w:rPr>
        <w:t>քիմիայի</w:t>
      </w:r>
      <w:r w:rsidRPr="00FD592E">
        <w:rPr>
          <w:rFonts w:ascii="Arial Unicode" w:eastAsia="Tahoma" w:hAnsi="Arial Unicode" w:cs="Tahoma"/>
          <w:sz w:val="24"/>
          <w:szCs w:val="24"/>
        </w:rPr>
        <w:t xml:space="preserve"> </w:t>
      </w:r>
      <w:r w:rsidRPr="00FD592E">
        <w:rPr>
          <w:rFonts w:ascii="Arial Unicode" w:eastAsia="Tahoma" w:hAnsi="Arial Unicode" w:cs="Tahoma"/>
          <w:sz w:val="24"/>
          <w:szCs w:val="24"/>
          <w:lang w:val="en-US"/>
        </w:rPr>
        <w:t>դասերին</w:t>
      </w:r>
      <w:r w:rsidRPr="00FD592E">
        <w:rPr>
          <w:rFonts w:ascii="Arial Unicode" w:eastAsia="Tahoma" w:hAnsi="Arial Unicode" w:cs="Tahoma"/>
          <w:sz w:val="24"/>
          <w:szCs w:val="24"/>
        </w:rPr>
        <w:t>.................13</w:t>
      </w:r>
    </w:p>
    <w:p w:rsidR="00FD592E" w:rsidRPr="00FD592E" w:rsidRDefault="00FD592E" w:rsidP="00FD592E">
      <w:pPr>
        <w:pBdr>
          <w:bottom w:val="none" w:sz="0" w:space="1" w:color="auto"/>
        </w:pBdr>
        <w:shd w:val="clear" w:color="auto" w:fill="FFFFFF"/>
        <w:spacing w:after="140" w:line="360" w:lineRule="auto"/>
        <w:rPr>
          <w:rFonts w:ascii="Arial Unicode" w:eastAsia="Calibri" w:hAnsi="Arial Unicode" w:cs="Times New Roman"/>
          <w:color w:val="333333"/>
          <w:sz w:val="24"/>
          <w:szCs w:val="24"/>
        </w:rPr>
      </w:pPr>
      <w:r w:rsidRPr="00FD592E">
        <w:rPr>
          <w:rFonts w:ascii="Arial Unicode" w:eastAsia="Tahoma" w:hAnsi="Arial Unicode" w:cs="Tahoma"/>
          <w:color w:val="333333"/>
          <w:sz w:val="24"/>
          <w:szCs w:val="24"/>
          <w:lang w:val="en-US"/>
        </w:rPr>
        <w:t>Հետազոտության</w:t>
      </w:r>
      <w:r w:rsidRPr="00FD592E">
        <w:rPr>
          <w:rFonts w:ascii="Arial Unicode" w:eastAsia="Tahoma" w:hAnsi="Arial Unicode" w:cs="Tahoma"/>
          <w:color w:val="333333"/>
          <w:sz w:val="24"/>
          <w:szCs w:val="24"/>
        </w:rPr>
        <w:t xml:space="preserve"> </w:t>
      </w:r>
      <w:r w:rsidRPr="00FD592E">
        <w:rPr>
          <w:rFonts w:ascii="Arial Unicode" w:eastAsia="Tahoma" w:hAnsi="Arial Unicode" w:cs="Tahoma"/>
          <w:color w:val="333333"/>
          <w:sz w:val="24"/>
          <w:szCs w:val="24"/>
          <w:lang w:val="en-US"/>
        </w:rPr>
        <w:t>ընթացք</w:t>
      </w:r>
      <w:r w:rsidRPr="00FD592E">
        <w:rPr>
          <w:rFonts w:ascii="Arial Unicode" w:eastAsia="Tahoma" w:hAnsi="Arial Unicode" w:cs="Tahoma"/>
          <w:color w:val="333333"/>
          <w:sz w:val="24"/>
          <w:szCs w:val="24"/>
        </w:rPr>
        <w:t>..............................................................................................20</w:t>
      </w:r>
    </w:p>
    <w:p w:rsidR="00FD592E" w:rsidRPr="00FD592E" w:rsidRDefault="00FD592E" w:rsidP="00FD592E">
      <w:pPr>
        <w:spacing w:after="200" w:line="259" w:lineRule="auto"/>
        <w:rPr>
          <w:rFonts w:ascii="Arial Unicode" w:eastAsia="Calibri" w:hAnsi="Arial Unicode" w:cs="Calibri"/>
          <w:sz w:val="24"/>
          <w:szCs w:val="24"/>
        </w:rPr>
      </w:pPr>
      <w:r w:rsidRPr="00FD592E">
        <w:rPr>
          <w:rFonts w:ascii="Arial Unicode" w:eastAsia="Tahoma" w:hAnsi="Arial Unicode" w:cs="Tahoma"/>
          <w:sz w:val="24"/>
          <w:szCs w:val="24"/>
          <w:lang w:val="en-US"/>
        </w:rPr>
        <w:t>Օգտագործված</w:t>
      </w:r>
      <w:r w:rsidRPr="00FD592E">
        <w:rPr>
          <w:rFonts w:ascii="Arial Unicode" w:eastAsia="Tahoma" w:hAnsi="Arial Unicode" w:cs="Tahoma"/>
          <w:sz w:val="24"/>
          <w:szCs w:val="24"/>
        </w:rPr>
        <w:t xml:space="preserve"> </w:t>
      </w:r>
      <w:r w:rsidRPr="00FD592E">
        <w:rPr>
          <w:rFonts w:ascii="Arial Unicode" w:eastAsia="Tahoma" w:hAnsi="Arial Unicode" w:cs="Tahoma"/>
          <w:sz w:val="24"/>
          <w:szCs w:val="24"/>
          <w:lang w:val="en-US"/>
        </w:rPr>
        <w:t>գրականության</w:t>
      </w:r>
      <w:r w:rsidRPr="00FD592E">
        <w:rPr>
          <w:rFonts w:ascii="Arial Unicode" w:eastAsia="Calibri" w:hAnsi="Arial Unicode" w:cs="Calibri"/>
          <w:sz w:val="24"/>
          <w:szCs w:val="24"/>
        </w:rPr>
        <w:t xml:space="preserve"> </w:t>
      </w:r>
      <w:r w:rsidRPr="00FD592E">
        <w:rPr>
          <w:rFonts w:ascii="Arial Unicode" w:eastAsia="Calibri" w:hAnsi="Arial Unicode" w:cs="Calibri"/>
          <w:sz w:val="24"/>
          <w:szCs w:val="24"/>
          <w:lang w:val="en-US"/>
        </w:rPr>
        <w:t>ցանկ</w:t>
      </w:r>
      <w:r w:rsidRPr="00FD592E">
        <w:rPr>
          <w:rFonts w:ascii="Arial Unicode" w:eastAsia="Calibri" w:hAnsi="Arial Unicode" w:cs="Calibri"/>
          <w:sz w:val="24"/>
          <w:szCs w:val="24"/>
        </w:rPr>
        <w:t>..........................................................................23</w:t>
      </w:r>
    </w:p>
    <w:p w:rsidR="00FD592E" w:rsidRPr="00FD592E" w:rsidRDefault="00FD592E" w:rsidP="00FD592E">
      <w:pPr>
        <w:spacing w:after="160" w:line="259" w:lineRule="auto"/>
        <w:rPr>
          <w:rFonts w:ascii="Arial Unicode" w:eastAsia="Tahoma" w:hAnsi="Arial Unicode" w:cs="Tahoma"/>
          <w:sz w:val="24"/>
          <w:szCs w:val="24"/>
        </w:rPr>
      </w:pPr>
      <w:r w:rsidRPr="00FD592E">
        <w:rPr>
          <w:rFonts w:ascii="Arial Unicode" w:eastAsia="Tahoma" w:hAnsi="Arial Unicode" w:cs="Tahoma"/>
          <w:sz w:val="24"/>
          <w:szCs w:val="24"/>
          <w:lang w:val="en-US"/>
        </w:rPr>
        <w:t>Հավելված</w:t>
      </w:r>
      <w:r w:rsidRPr="00FD592E">
        <w:rPr>
          <w:rFonts w:ascii="Arial Unicode" w:eastAsia="Tahoma" w:hAnsi="Arial Unicode" w:cs="Tahoma"/>
          <w:sz w:val="24"/>
          <w:szCs w:val="24"/>
        </w:rPr>
        <w:t>..................................................................................................................24-56</w:t>
      </w:r>
    </w:p>
    <w:p w:rsidR="00CC70DF" w:rsidRDefault="00CC70DF">
      <w:pPr>
        <w:spacing w:after="200"/>
        <w:rPr>
          <w:rFonts w:ascii="Calibri" w:eastAsia="Calibri" w:hAnsi="Calibri" w:cs="Calibri"/>
        </w:rPr>
      </w:pPr>
    </w:p>
    <w:p w:rsidR="00CC70DF" w:rsidRDefault="00CC70DF">
      <w:pPr>
        <w:spacing w:after="200"/>
        <w:rPr>
          <w:rFonts w:ascii="Calibri" w:eastAsia="Calibri" w:hAnsi="Calibri" w:cs="Calibri"/>
        </w:rPr>
      </w:pPr>
    </w:p>
    <w:p w:rsidR="00CC70DF" w:rsidRDefault="00CC70DF">
      <w:pPr>
        <w:spacing w:after="200"/>
        <w:rPr>
          <w:rFonts w:ascii="Calibri" w:eastAsia="Calibri" w:hAnsi="Calibri" w:cs="Calibri"/>
        </w:rPr>
      </w:pPr>
    </w:p>
    <w:p w:rsidR="00CC70DF" w:rsidRDefault="00CC70DF">
      <w:pPr>
        <w:spacing w:after="200"/>
        <w:rPr>
          <w:rFonts w:ascii="Calibri" w:eastAsia="Calibri" w:hAnsi="Calibri" w:cs="Calibri"/>
        </w:rPr>
      </w:pPr>
    </w:p>
    <w:p w:rsidR="00CC70DF" w:rsidRDefault="00CC70DF">
      <w:pPr>
        <w:spacing w:after="200"/>
        <w:rPr>
          <w:rFonts w:ascii="Calibri" w:eastAsia="Calibri" w:hAnsi="Calibri" w:cs="Calibri"/>
        </w:rPr>
      </w:pPr>
    </w:p>
    <w:p w:rsidR="00CC70DF" w:rsidRDefault="00CC70DF">
      <w:pPr>
        <w:spacing w:after="200"/>
        <w:rPr>
          <w:rFonts w:ascii="Calibri" w:eastAsia="Calibri" w:hAnsi="Calibri" w:cs="Calibri"/>
        </w:rPr>
      </w:pPr>
    </w:p>
    <w:p w:rsidR="00CC70DF" w:rsidRDefault="00CC70DF">
      <w:pPr>
        <w:spacing w:after="200"/>
        <w:rPr>
          <w:rFonts w:ascii="Calibri" w:eastAsia="Calibri" w:hAnsi="Calibri" w:cs="Calibri"/>
        </w:rPr>
      </w:pPr>
    </w:p>
    <w:p w:rsidR="00CC70DF" w:rsidRDefault="00CC70DF">
      <w:pPr>
        <w:spacing w:after="200"/>
        <w:rPr>
          <w:rFonts w:ascii="Calibri" w:eastAsia="Calibri" w:hAnsi="Calibri" w:cs="Calibri"/>
        </w:rPr>
      </w:pPr>
    </w:p>
    <w:p w:rsidR="00CC70DF" w:rsidRDefault="00CC70DF">
      <w:pPr>
        <w:spacing w:after="200"/>
        <w:rPr>
          <w:rFonts w:ascii="Calibri" w:eastAsia="Calibri" w:hAnsi="Calibri" w:cs="Calibri"/>
        </w:rPr>
      </w:pPr>
    </w:p>
    <w:p w:rsidR="00CC70DF" w:rsidRDefault="00CC70DF">
      <w:pPr>
        <w:spacing w:after="200"/>
        <w:rPr>
          <w:rFonts w:ascii="Calibri" w:eastAsia="Calibri" w:hAnsi="Calibri" w:cs="Calibri"/>
        </w:rPr>
      </w:pPr>
    </w:p>
    <w:p w:rsidR="00CC70DF" w:rsidRDefault="00CC70DF">
      <w:pPr>
        <w:spacing w:after="200"/>
        <w:rPr>
          <w:rFonts w:ascii="Calibri" w:eastAsia="Calibri" w:hAnsi="Calibri" w:cs="Calibri"/>
        </w:rPr>
      </w:pPr>
    </w:p>
    <w:p w:rsidR="00CC70DF" w:rsidRDefault="00CC70DF">
      <w:pPr>
        <w:spacing w:after="200"/>
        <w:rPr>
          <w:rFonts w:ascii="Calibri" w:eastAsia="Calibri" w:hAnsi="Calibri" w:cs="Calibri"/>
        </w:rPr>
      </w:pPr>
    </w:p>
    <w:p w:rsidR="00CC70DF" w:rsidRDefault="00CC70DF">
      <w:pPr>
        <w:spacing w:after="200"/>
        <w:rPr>
          <w:rFonts w:ascii="Calibri" w:eastAsia="Calibri" w:hAnsi="Calibri" w:cs="Calibri"/>
        </w:rPr>
      </w:pPr>
    </w:p>
    <w:p w:rsidR="00CC70DF" w:rsidRDefault="00CC70DF">
      <w:pPr>
        <w:spacing w:after="200"/>
        <w:rPr>
          <w:rFonts w:ascii="Calibri" w:eastAsia="Calibri" w:hAnsi="Calibri" w:cs="Calibri"/>
        </w:rPr>
      </w:pPr>
    </w:p>
    <w:p w:rsidR="00CC70DF" w:rsidRDefault="00CC70DF">
      <w:pPr>
        <w:spacing w:after="200"/>
        <w:rPr>
          <w:rFonts w:ascii="Calibri" w:eastAsia="Calibri" w:hAnsi="Calibri" w:cs="Calibri"/>
        </w:rPr>
      </w:pPr>
    </w:p>
    <w:p w:rsidR="00CC70DF" w:rsidRDefault="00CC70DF">
      <w:pPr>
        <w:spacing w:after="200"/>
        <w:rPr>
          <w:rFonts w:ascii="Calibri" w:eastAsia="Calibri" w:hAnsi="Calibri" w:cs="Calibri"/>
        </w:rPr>
      </w:pPr>
    </w:p>
    <w:p w:rsidR="00CC70DF" w:rsidRDefault="00CC70DF">
      <w:pPr>
        <w:spacing w:after="200"/>
        <w:rPr>
          <w:rFonts w:ascii="Calibri" w:eastAsia="Calibri" w:hAnsi="Calibri" w:cs="Calibri"/>
        </w:rPr>
      </w:pPr>
    </w:p>
    <w:p w:rsidR="00CC70DF" w:rsidRDefault="00CC70DF">
      <w:pPr>
        <w:spacing w:after="200"/>
        <w:rPr>
          <w:rFonts w:ascii="Calibri" w:eastAsia="Calibri" w:hAnsi="Calibri" w:cs="Calibri"/>
        </w:rPr>
      </w:pPr>
    </w:p>
    <w:p w:rsidR="00F53ACF" w:rsidRDefault="00F53ACF" w:rsidP="005211A0">
      <w:pPr>
        <w:spacing w:after="200" w:line="360" w:lineRule="auto"/>
        <w:rPr>
          <w:rFonts w:ascii="Tahoma" w:eastAsia="Tahoma" w:hAnsi="Tahoma" w:cs="Tahoma"/>
          <w:b/>
          <w:sz w:val="24"/>
          <w:szCs w:val="24"/>
        </w:rPr>
      </w:pPr>
    </w:p>
    <w:p w:rsidR="00F53ACF" w:rsidRDefault="00F53ACF">
      <w:pPr>
        <w:spacing w:after="200" w:line="360" w:lineRule="auto"/>
        <w:jc w:val="center"/>
        <w:rPr>
          <w:rFonts w:ascii="Tahoma" w:eastAsia="Tahoma" w:hAnsi="Tahoma" w:cs="Tahoma"/>
          <w:b/>
          <w:sz w:val="24"/>
          <w:szCs w:val="24"/>
        </w:rPr>
      </w:pPr>
    </w:p>
    <w:p w:rsidR="00CC70DF" w:rsidRPr="00F53ACF" w:rsidRDefault="00F53ACF">
      <w:pPr>
        <w:spacing w:after="200" w:line="360" w:lineRule="auto"/>
        <w:jc w:val="center"/>
        <w:rPr>
          <w:sz w:val="28"/>
          <w:szCs w:val="28"/>
        </w:rPr>
      </w:pPr>
      <w:r w:rsidRPr="00F53ACF">
        <w:rPr>
          <w:rFonts w:ascii="Tahoma" w:eastAsia="Tahoma" w:hAnsi="Tahoma" w:cs="Tahoma"/>
          <w:b/>
          <w:sz w:val="28"/>
          <w:szCs w:val="28"/>
        </w:rPr>
        <w:t>ՆԵՐԱԾՈՒԹՅՈՒՆ</w:t>
      </w:r>
      <w:r w:rsidRPr="00F53ACF">
        <w:rPr>
          <w:sz w:val="28"/>
          <w:szCs w:val="28"/>
        </w:rPr>
        <w:t xml:space="preserve"> </w:t>
      </w:r>
    </w:p>
    <w:p w:rsidR="00CC70DF" w:rsidRDefault="00F53ACF" w:rsidP="005211A0">
      <w:pPr>
        <w:spacing w:line="360" w:lineRule="auto"/>
        <w:ind w:firstLine="720"/>
        <w:jc w:val="both"/>
        <w:rPr>
          <w:color w:val="00000A"/>
          <w:sz w:val="24"/>
          <w:szCs w:val="24"/>
          <w:highlight w:val="white"/>
        </w:rPr>
      </w:pPr>
      <w:r>
        <w:rPr>
          <w:rFonts w:ascii="Tahoma" w:eastAsia="Tahoma" w:hAnsi="Tahoma" w:cs="Tahoma"/>
          <w:color w:val="00000A"/>
          <w:sz w:val="24"/>
          <w:szCs w:val="24"/>
          <w:highlight w:val="white"/>
        </w:rPr>
        <w:lastRenderedPageBreak/>
        <w:t xml:space="preserve">Քիմիան՝ որպես ակադեմիական առարկա, ամենամեծ ներդրումն է ունենում մատաղ սերնդի անհատականության ձևավորման գործում՝ մարդու ինտելեկտուալ ոլորտի միջոցով։ Աշակերտներին քիմիայի և քիմիական արդյունաբերության գիտելիքներով հագեցնելը միշտ եղել է խորհրդային դպրոցում քիմիայի դասավանդման խնդիրը: Քիմիայի բարելավված ծրագիրը բազմիցս ընդգծում է սովորողների մեջ մարդկային գործունեության արդյունավետության հաղորդմանը ակտիվ մասնակցության համար անհրաժեշտ գիտելիքների զարգացման կարևորությունը: </w:t>
      </w:r>
    </w:p>
    <w:p w:rsidR="00CC70DF" w:rsidRPr="00F53ACF" w:rsidRDefault="00F53ACF" w:rsidP="005211A0">
      <w:pPr>
        <w:spacing w:line="360" w:lineRule="auto"/>
        <w:ind w:firstLine="720"/>
        <w:jc w:val="both"/>
        <w:rPr>
          <w:color w:val="00000A"/>
          <w:sz w:val="24"/>
          <w:szCs w:val="24"/>
          <w:highlight w:val="white"/>
        </w:rPr>
      </w:pPr>
      <w:r>
        <w:rPr>
          <w:rFonts w:ascii="Tahoma" w:eastAsia="Tahoma" w:hAnsi="Tahoma" w:cs="Tahoma"/>
          <w:color w:val="00000A"/>
          <w:sz w:val="24"/>
          <w:szCs w:val="24"/>
          <w:highlight w:val="white"/>
        </w:rPr>
        <w:t>Հանրակրթական դպրոցում ուսումնադաստիարակչական աշխատանքների արդյունավետության բարձրացումը, մասնավորապես, քիմիայի դասավանդման գործընթացը պետք է արտացոլվի ուսումնառության արդյունքներում։ Սովորողների ձեռք բերած գիտելիքները պետք է ունենան նոր որակ՝ լինել ամբողջական և համակարգային։</w:t>
      </w:r>
    </w:p>
    <w:p w:rsidR="00CC70DF" w:rsidRDefault="00F53ACF" w:rsidP="005211A0">
      <w:pPr>
        <w:spacing w:line="360" w:lineRule="auto"/>
        <w:ind w:firstLine="720"/>
        <w:jc w:val="both"/>
        <w:rPr>
          <w:color w:val="00000A"/>
          <w:sz w:val="24"/>
          <w:szCs w:val="24"/>
        </w:rPr>
      </w:pPr>
      <w:r>
        <w:rPr>
          <w:rFonts w:ascii="Tahoma" w:eastAsia="Tahoma" w:hAnsi="Tahoma" w:cs="Tahoma"/>
          <w:color w:val="00000A"/>
          <w:sz w:val="24"/>
          <w:szCs w:val="24"/>
        </w:rPr>
        <w:t xml:space="preserve">Հետազոտական աշխատանքս </w:t>
      </w:r>
      <w:proofErr w:type="gramStart"/>
      <w:r>
        <w:rPr>
          <w:rFonts w:ascii="Tahoma" w:eastAsia="Tahoma" w:hAnsi="Tahoma" w:cs="Tahoma"/>
          <w:color w:val="00000A"/>
          <w:sz w:val="24"/>
          <w:szCs w:val="24"/>
        </w:rPr>
        <w:t>անց  եմ</w:t>
      </w:r>
      <w:proofErr w:type="gramEnd"/>
      <w:r>
        <w:rPr>
          <w:rFonts w:ascii="Tahoma" w:eastAsia="Tahoma" w:hAnsi="Tahoma" w:cs="Tahoma"/>
          <w:color w:val="00000A"/>
          <w:sz w:val="24"/>
          <w:szCs w:val="24"/>
        </w:rPr>
        <w:t xml:space="preserve"> կացրել 9 և 10-րդ դասարանի քիմիայի  դասերին : Փորձել եմ բացահարտել աշակերտների մոտ արժեքային համակարգի ձևավորման մի քանի օրինակներ առանձնացնել: Իրականում քիմիան լինելով բնական գիտություն մեծ կապ ունի բնության հետ ու անչափ մեծ են յուրաքանչյուր դասում արժեքները: </w:t>
      </w:r>
    </w:p>
    <w:p w:rsidR="00CC70DF" w:rsidRDefault="00F53ACF" w:rsidP="005211A0">
      <w:pPr>
        <w:spacing w:line="360" w:lineRule="auto"/>
        <w:jc w:val="both"/>
        <w:rPr>
          <w:color w:val="00000A"/>
          <w:sz w:val="24"/>
          <w:szCs w:val="24"/>
        </w:rPr>
      </w:pPr>
      <w:r>
        <w:rPr>
          <w:rFonts w:ascii="Tahoma" w:eastAsia="Tahoma" w:hAnsi="Tahoma" w:cs="Tahoma"/>
          <w:color w:val="00000A"/>
          <w:sz w:val="24"/>
          <w:szCs w:val="24"/>
        </w:rPr>
        <w:tab/>
        <w:t>Հետազոտականումս մի բաժնում փորձել եմ առանձնացնել քիմիայի մի քանի դասի կարևոր արժեքներ, որոնք պետք է աշակերտի մոտ ձևավորել:</w:t>
      </w:r>
    </w:p>
    <w:p w:rsidR="00CC70DF" w:rsidRDefault="00F53ACF" w:rsidP="005211A0">
      <w:pPr>
        <w:shd w:val="clear" w:color="auto" w:fill="FFFFFF"/>
        <w:spacing w:line="360" w:lineRule="auto"/>
        <w:ind w:firstLine="720"/>
        <w:jc w:val="both"/>
        <w:rPr>
          <w:color w:val="00000A"/>
          <w:sz w:val="24"/>
          <w:szCs w:val="24"/>
        </w:rPr>
      </w:pPr>
      <w:r>
        <w:rPr>
          <w:rFonts w:ascii="Tahoma" w:eastAsia="Tahoma" w:hAnsi="Tahoma" w:cs="Tahoma"/>
          <w:color w:val="00000A"/>
          <w:sz w:val="24"/>
          <w:szCs w:val="24"/>
        </w:rPr>
        <w:t>Քիմիայի ուսուցչի առջև դրված բարոյական դաստիարակության խնդիրները հետևյալն են ․</w:t>
      </w:r>
    </w:p>
    <w:p w:rsidR="00CC70DF" w:rsidRDefault="00F53ACF" w:rsidP="005211A0">
      <w:pPr>
        <w:numPr>
          <w:ilvl w:val="0"/>
          <w:numId w:val="15"/>
        </w:numPr>
        <w:shd w:val="clear" w:color="auto" w:fill="FFFFFF"/>
        <w:spacing w:line="360" w:lineRule="auto"/>
        <w:jc w:val="both"/>
        <w:rPr>
          <w:color w:val="00000A"/>
          <w:sz w:val="24"/>
          <w:szCs w:val="24"/>
        </w:rPr>
      </w:pPr>
      <w:r>
        <w:rPr>
          <w:rFonts w:ascii="Tahoma" w:eastAsia="Tahoma" w:hAnsi="Tahoma" w:cs="Tahoma"/>
          <w:color w:val="00000A"/>
          <w:sz w:val="24"/>
          <w:szCs w:val="24"/>
        </w:rPr>
        <w:t>սովորեցնել սովորողներին հասկանալ բնությունը;</w:t>
      </w:r>
    </w:p>
    <w:p w:rsidR="00CC70DF" w:rsidRDefault="00F53ACF" w:rsidP="005211A0">
      <w:pPr>
        <w:numPr>
          <w:ilvl w:val="0"/>
          <w:numId w:val="15"/>
        </w:numPr>
        <w:shd w:val="clear" w:color="auto" w:fill="FFFFFF"/>
        <w:spacing w:line="360" w:lineRule="auto"/>
        <w:jc w:val="both"/>
        <w:rPr>
          <w:color w:val="00000A"/>
          <w:sz w:val="24"/>
          <w:szCs w:val="24"/>
        </w:rPr>
      </w:pPr>
      <w:r>
        <w:rPr>
          <w:rFonts w:ascii="Tahoma" w:eastAsia="Tahoma" w:hAnsi="Tahoma" w:cs="Tahoma"/>
          <w:color w:val="00000A"/>
          <w:sz w:val="24"/>
          <w:szCs w:val="24"/>
        </w:rPr>
        <w:t>դաստիարակել նրա հետ շփվելու անհրաժեշտությունը:</w:t>
      </w:r>
    </w:p>
    <w:p w:rsidR="00CC70DF" w:rsidRDefault="00F53ACF" w:rsidP="005211A0">
      <w:pPr>
        <w:shd w:val="clear" w:color="auto" w:fill="FFFFFF"/>
        <w:spacing w:line="360" w:lineRule="auto"/>
        <w:ind w:firstLine="720"/>
        <w:jc w:val="both"/>
        <w:rPr>
          <w:color w:val="00000A"/>
          <w:sz w:val="24"/>
          <w:szCs w:val="24"/>
        </w:rPr>
      </w:pPr>
      <w:r>
        <w:rPr>
          <w:rFonts w:ascii="Tahoma" w:eastAsia="Tahoma" w:hAnsi="Tahoma" w:cs="Tahoma"/>
          <w:color w:val="00000A"/>
          <w:sz w:val="24"/>
          <w:szCs w:val="24"/>
        </w:rPr>
        <w:t>Քիմիայի դասավանդման գործընթացում սովորողների բարոյական դաստիարակությունը առարկայի կրթական գործընթացի կարևոր մասն է: Այն նշվում է քիմիայի դասավանդման մեթոդիկայի բոլոր ժամանակակից դասագրքերում։</w:t>
      </w:r>
    </w:p>
    <w:p w:rsidR="00CC70DF" w:rsidRDefault="00F53ACF" w:rsidP="005211A0">
      <w:pPr>
        <w:shd w:val="clear" w:color="auto" w:fill="FFFFFF"/>
        <w:spacing w:line="360" w:lineRule="auto"/>
        <w:ind w:firstLine="720"/>
        <w:jc w:val="both"/>
        <w:rPr>
          <w:color w:val="00000A"/>
          <w:sz w:val="24"/>
          <w:szCs w:val="24"/>
        </w:rPr>
      </w:pPr>
      <w:r>
        <w:rPr>
          <w:rFonts w:ascii="Tahoma" w:eastAsia="Tahoma" w:hAnsi="Tahoma" w:cs="Tahoma"/>
          <w:color w:val="00000A"/>
          <w:sz w:val="24"/>
          <w:szCs w:val="24"/>
        </w:rPr>
        <w:t xml:space="preserve">Դիտարկենք քիմիայի դասավանդման արդյունքներին ներկայացվող պահանջները՝ համաձայն պետական ​​կրթական ստանդարտի՝ </w:t>
      </w:r>
      <w:proofErr w:type="gramStart"/>
      <w:r>
        <w:rPr>
          <w:rFonts w:ascii="Tahoma" w:eastAsia="Tahoma" w:hAnsi="Tahoma" w:cs="Tahoma"/>
          <w:color w:val="00000A"/>
          <w:sz w:val="24"/>
          <w:szCs w:val="24"/>
        </w:rPr>
        <w:t>քիմիայի  դասավանդման</w:t>
      </w:r>
      <w:proofErr w:type="gramEnd"/>
      <w:r>
        <w:rPr>
          <w:rFonts w:ascii="Tahoma" w:eastAsia="Tahoma" w:hAnsi="Tahoma" w:cs="Tahoma"/>
          <w:color w:val="00000A"/>
          <w:sz w:val="24"/>
          <w:szCs w:val="24"/>
        </w:rPr>
        <w:t xml:space="preserve"> բարոյական դաստիարակության առումով:</w:t>
      </w:r>
    </w:p>
    <w:p w:rsidR="00F53ACF" w:rsidRDefault="00F53ACF" w:rsidP="005211A0">
      <w:pPr>
        <w:spacing w:line="360" w:lineRule="auto"/>
        <w:rPr>
          <w:rFonts w:ascii="Calibri" w:eastAsia="Calibri" w:hAnsi="Calibri" w:cs="Calibri"/>
          <w:b/>
          <w:sz w:val="28"/>
          <w:szCs w:val="28"/>
        </w:rPr>
      </w:pPr>
    </w:p>
    <w:p w:rsidR="00F53ACF" w:rsidRDefault="00F53ACF" w:rsidP="005211A0">
      <w:pPr>
        <w:spacing w:line="360" w:lineRule="auto"/>
        <w:rPr>
          <w:rFonts w:ascii="Calibri" w:eastAsia="Calibri" w:hAnsi="Calibri" w:cs="Calibri"/>
          <w:b/>
          <w:sz w:val="28"/>
          <w:szCs w:val="28"/>
        </w:rPr>
      </w:pPr>
    </w:p>
    <w:p w:rsidR="00F53ACF" w:rsidRDefault="00F53ACF" w:rsidP="005211A0">
      <w:pPr>
        <w:spacing w:line="360" w:lineRule="auto"/>
        <w:jc w:val="center"/>
        <w:rPr>
          <w:rFonts w:ascii="Calibri" w:eastAsia="Calibri" w:hAnsi="Calibri" w:cs="Calibri"/>
          <w:b/>
          <w:sz w:val="28"/>
          <w:szCs w:val="28"/>
        </w:rPr>
      </w:pPr>
    </w:p>
    <w:p w:rsidR="00CC70DF" w:rsidRPr="00F53ACF" w:rsidRDefault="0028747D" w:rsidP="005211A0">
      <w:pPr>
        <w:spacing w:line="360" w:lineRule="auto"/>
        <w:jc w:val="center"/>
        <w:rPr>
          <w:rFonts w:ascii="Arial Unicode" w:eastAsia="Calibri" w:hAnsi="Arial Unicode" w:cs="Calibri"/>
          <w:b/>
          <w:sz w:val="28"/>
          <w:szCs w:val="28"/>
        </w:rPr>
      </w:pPr>
      <w:r w:rsidRPr="00F53ACF">
        <w:rPr>
          <w:rFonts w:ascii="Arial Unicode" w:eastAsia="Calibri" w:hAnsi="Arial Unicode" w:cs="Calibri"/>
          <w:b/>
          <w:sz w:val="28"/>
          <w:szCs w:val="28"/>
        </w:rPr>
        <w:t>ԳՐԱԿԱՆ ԱԿՆԱՐԿ</w:t>
      </w:r>
    </w:p>
    <w:p w:rsidR="00CC70DF" w:rsidRPr="00F53ACF" w:rsidRDefault="00CC70DF" w:rsidP="005211A0">
      <w:pPr>
        <w:spacing w:line="360" w:lineRule="auto"/>
        <w:rPr>
          <w:rFonts w:ascii="Arial Unicode" w:eastAsia="Calibri" w:hAnsi="Arial Unicode" w:cs="Calibri"/>
        </w:rPr>
      </w:pPr>
    </w:p>
    <w:p w:rsidR="00CC70DF" w:rsidRPr="00F53ACF" w:rsidRDefault="00F53ACF" w:rsidP="005211A0">
      <w:pPr>
        <w:shd w:val="clear" w:color="auto" w:fill="FFFFFF"/>
        <w:spacing w:line="360" w:lineRule="auto"/>
        <w:ind w:firstLine="720"/>
        <w:rPr>
          <w:rFonts w:ascii="Arial Unicode" w:hAnsi="Arial Unicode"/>
          <w:color w:val="333333"/>
          <w:sz w:val="24"/>
          <w:szCs w:val="24"/>
        </w:rPr>
      </w:pPr>
      <w:r w:rsidRPr="00F53ACF">
        <w:rPr>
          <w:rFonts w:ascii="Arial Unicode" w:eastAsia="Tahoma" w:hAnsi="Arial Unicode" w:cs="Tahoma"/>
          <w:color w:val="333333"/>
          <w:sz w:val="24"/>
          <w:szCs w:val="24"/>
        </w:rPr>
        <w:t xml:space="preserve">Քիմիական կարևոր փաստերի, հիմնական քիմիական հասկացությունների, քիմիայի լեզվի, դրա օրենքների և տեսությունների իմացությունը թույլ է տալիս հասկանալ քիմիական նյութերն ու երևույթները, բացատրել դրանք և կանխատեսել քիմիական գործընթացների ամենահավանական ընթացքը: Քիմիական արտադրության գիտական </w:t>
      </w:r>
      <w:r w:rsidRPr="00F53ACF">
        <w:rPr>
          <w:rFonts w:eastAsia="Tahoma"/>
          <w:color w:val="333333"/>
          <w:sz w:val="24"/>
          <w:szCs w:val="24"/>
        </w:rPr>
        <w:t>​​</w:t>
      </w:r>
      <w:r w:rsidRPr="00F53ACF">
        <w:rPr>
          <w:rFonts w:ascii="Arial Unicode" w:eastAsia="Tahoma" w:hAnsi="Arial Unicode" w:cs="Tahoma"/>
          <w:color w:val="333333"/>
          <w:sz w:val="24"/>
          <w:szCs w:val="24"/>
        </w:rPr>
        <w:t xml:space="preserve">հիմքերի և ժամանակակից քիմիայի նվաճումների կիրառման ոլորտների իմացությունը ընդլայնում է սովորողների պոլիտեխնիկական հորիզոնները և նպաստում մասնագիտության գիտակցված ընտրությանը, որը համապատասխանում է նրանց կարողություններին, հակումներին և հետաքրքրություններին: Քիմիայի հետ կապված իր ճանաչողական և գործնական գործունեության ընթացքում սովորողը միշտ ապավինում է քիմիական փաստերի, հասկացությունների և օրենքների իմացությանը: Ինչպես նշում է Ն.Ֆ. Թալիզինան այս առիթով, գիտելիքը «...երբեք գոյություն չունի մարդու գլխում որևէ տեսակի գործունեությունից դուրս, անհատական </w:t>
      </w:r>
      <w:r w:rsidRPr="00F53ACF">
        <w:rPr>
          <w:rFonts w:eastAsia="Tahoma"/>
          <w:color w:val="333333"/>
          <w:sz w:val="24"/>
          <w:szCs w:val="24"/>
        </w:rPr>
        <w:t>​​</w:t>
      </w:r>
      <w:r w:rsidRPr="00F53ACF">
        <w:rPr>
          <w:rFonts w:ascii="Arial Unicode" w:eastAsia="Tahoma" w:hAnsi="Arial Unicode" w:cs="Tahoma"/>
          <w:color w:val="333333"/>
          <w:sz w:val="24"/>
          <w:szCs w:val="24"/>
        </w:rPr>
        <w:t>գործողություններից դուրս: Հետևելով գործունեության սկզբունքին և կարևորելով գործողությունը որպես դրա վերլուծության միավոր,</w:t>
      </w:r>
    </w:p>
    <w:p w:rsidR="00CC70DF" w:rsidRPr="00F53ACF" w:rsidRDefault="00F53ACF" w:rsidP="005211A0">
      <w:pPr>
        <w:shd w:val="clear" w:color="auto" w:fill="FFFFFF"/>
        <w:spacing w:line="360" w:lineRule="auto"/>
        <w:ind w:firstLine="720"/>
        <w:rPr>
          <w:rFonts w:ascii="Arial Unicode" w:hAnsi="Arial Unicode"/>
          <w:color w:val="333333"/>
          <w:sz w:val="24"/>
          <w:szCs w:val="24"/>
        </w:rPr>
      </w:pPr>
      <w:r w:rsidRPr="00F53ACF">
        <w:rPr>
          <w:rFonts w:ascii="Arial Unicode" w:eastAsia="Tahoma" w:hAnsi="Arial Unicode" w:cs="Tahoma"/>
          <w:color w:val="333333"/>
          <w:sz w:val="24"/>
          <w:szCs w:val="24"/>
        </w:rPr>
        <w:t>Քիմիայից գիտելիքների ձեռքբերման գործընթացում զարգանում են սովորողների ճանաչողական կարողությունները։ Նոր, ավելի կատարյալ տեսության յուրացումը նշանակում է, որ սովորողը հասել է նաև մտածողության նոր մակարդակի, յուրացրել է ճանաչողական գործունեության նոր համակարգ։ Վերլուծելով ուսումնասիրված ուսումնական նյութի զարգացման հնարավորությունները՝ Լ.Վ.Զանկովը առաջ է քաշում ուսուցման բարձր աստիճանի դժվարության սկզբունքը։ Այս սկզբունքը ոչ այնքան նշում է, որ այսպես կոչված «միջին դժվարության աստիճանը» հաղթահարվում է, այլ, առաջին հերթին, բացահայտվում են սովորողների ճանաչողական կարողությունները։ Անցումը քիմիայի դպրոցական դասընթացի նոր բովանդակությանը 70-ականների սկզբին, որի հիմնական խնդիրն էր բարձրացնել քիմիայի դասավանդման տեսական մակարդակը, որակապես նոր հիմք ստեղծեց ուսանողների ճանաչողական կարողությունների զարգացման համար:</w:t>
      </w:r>
    </w:p>
    <w:p w:rsidR="00CC70DF" w:rsidRPr="00F53ACF" w:rsidRDefault="00F53ACF" w:rsidP="005211A0">
      <w:pPr>
        <w:shd w:val="clear" w:color="auto" w:fill="FFFFFF"/>
        <w:spacing w:line="360" w:lineRule="auto"/>
        <w:ind w:firstLine="720"/>
        <w:rPr>
          <w:rFonts w:ascii="Arial Unicode" w:hAnsi="Arial Unicode"/>
          <w:color w:val="333333"/>
          <w:sz w:val="24"/>
          <w:szCs w:val="24"/>
        </w:rPr>
      </w:pPr>
      <w:r w:rsidRPr="00F53ACF">
        <w:rPr>
          <w:rFonts w:ascii="Arial Unicode" w:eastAsia="Tahoma" w:hAnsi="Arial Unicode" w:cs="Tahoma"/>
          <w:color w:val="333333"/>
          <w:sz w:val="24"/>
          <w:szCs w:val="24"/>
        </w:rPr>
        <w:t xml:space="preserve">Սովորողի աշխարհի ընդհանուր պատկերի մեջ ներառված են նաև քիմիայի իմացությունը։ Քիմիայի գիտելիքի ընդհանրացումը հանգեցնում է դիալեկտիկական մատերիալիզմի կատեգորիաների և օրենքների ավելի լավ ընկալմանը։ Խորհրդային քիմիական գիտության և արդյունաբերության նոր նվաճումների իմացությունը նպաստում է հայրենասիրության զգացողության և կոմունիստական </w:t>
      </w:r>
      <w:r w:rsidRPr="00F53ACF">
        <w:rPr>
          <w:rFonts w:eastAsia="Tahoma"/>
          <w:color w:val="333333"/>
          <w:sz w:val="24"/>
          <w:szCs w:val="24"/>
        </w:rPr>
        <w:t>​​</w:t>
      </w:r>
      <w:r w:rsidRPr="00F53ACF">
        <w:rPr>
          <w:rFonts w:ascii="Arial Unicode" w:eastAsia="Tahoma" w:hAnsi="Arial Unicode" w:cs="Tahoma"/>
          <w:color w:val="333333"/>
          <w:sz w:val="24"/>
          <w:szCs w:val="24"/>
        </w:rPr>
        <w:t>համոզմունքների ձևավորմանը։</w:t>
      </w:r>
    </w:p>
    <w:p w:rsidR="00CC70DF" w:rsidRPr="00F53ACF" w:rsidRDefault="00F53ACF" w:rsidP="005211A0">
      <w:pPr>
        <w:shd w:val="clear" w:color="auto" w:fill="FFFFFF"/>
        <w:spacing w:line="360" w:lineRule="auto"/>
        <w:ind w:firstLine="720"/>
        <w:rPr>
          <w:rFonts w:ascii="Arial Unicode" w:hAnsi="Arial Unicode"/>
          <w:color w:val="333333"/>
          <w:sz w:val="24"/>
          <w:szCs w:val="24"/>
        </w:rPr>
      </w:pPr>
      <w:r w:rsidRPr="00F53ACF">
        <w:rPr>
          <w:rFonts w:ascii="Arial Unicode" w:eastAsia="Tahoma" w:hAnsi="Arial Unicode" w:cs="Tahoma"/>
          <w:color w:val="333333"/>
          <w:sz w:val="24"/>
          <w:szCs w:val="24"/>
        </w:rPr>
        <w:t xml:space="preserve">Քիմիայի գիտելիքի նման բազմակողմանի դերը սովորողների կրթության, վերապատրաստման և զարգացման գործընթացում հստակ ցույց է տալիս, թե որքան կարևոր է գիտելիքների որակի բարձրացումը: </w:t>
      </w:r>
    </w:p>
    <w:p w:rsidR="00CC70DF" w:rsidRPr="00F53ACF" w:rsidRDefault="00F53ACF" w:rsidP="005211A0">
      <w:pPr>
        <w:shd w:val="clear" w:color="auto" w:fill="FFFFFF"/>
        <w:spacing w:line="360" w:lineRule="auto"/>
        <w:ind w:firstLine="720"/>
        <w:rPr>
          <w:rFonts w:ascii="Arial Unicode" w:hAnsi="Arial Unicode"/>
          <w:color w:val="333333"/>
          <w:sz w:val="24"/>
          <w:szCs w:val="24"/>
        </w:rPr>
      </w:pPr>
      <w:r w:rsidRPr="00F53ACF">
        <w:rPr>
          <w:rFonts w:ascii="Arial Unicode" w:eastAsia="Tahoma" w:hAnsi="Arial Unicode" w:cs="Tahoma"/>
          <w:color w:val="333333"/>
          <w:sz w:val="24"/>
          <w:szCs w:val="24"/>
        </w:rPr>
        <w:lastRenderedPageBreak/>
        <w:t>Գիտելիքի «ավանդական» որակների հետ մեկտեղ, ինչպիսիք են դրանց ամբողջականությունը, խորությունը, տեղեկացվածությունը, ուժը և այլն, ներկայումս ընդհանուր քիմիական կրթության ոլորտում սոցիալական կարգը համապատասխանում է գիտելիքների այնպիսի որակների, ինչպիսիք են ամբողջականությունը և հետևողականությունը:</w:t>
      </w:r>
    </w:p>
    <w:p w:rsidR="00CC70DF" w:rsidRPr="00F53ACF" w:rsidRDefault="00F53ACF" w:rsidP="005211A0">
      <w:pPr>
        <w:shd w:val="clear" w:color="auto" w:fill="FFFFFF"/>
        <w:spacing w:line="360" w:lineRule="auto"/>
        <w:ind w:firstLine="720"/>
        <w:rPr>
          <w:rFonts w:ascii="Arial Unicode" w:hAnsi="Arial Unicode"/>
          <w:color w:val="333333"/>
          <w:sz w:val="24"/>
          <w:szCs w:val="24"/>
        </w:rPr>
      </w:pPr>
      <w:r w:rsidRPr="00F53ACF">
        <w:rPr>
          <w:rFonts w:ascii="Arial Unicode" w:eastAsia="Tahoma" w:hAnsi="Arial Unicode" w:cs="Tahoma"/>
          <w:color w:val="333333"/>
          <w:sz w:val="24"/>
          <w:szCs w:val="24"/>
        </w:rPr>
        <w:t>Քիմիայի համակարգային գիտելիքները միշտ բնութագրվում են քիմիական փաստերի, հասկացությունների, օրենքների և տեսությունների միջև կապերի առկայությամբ, որոնք արտացոլում են քիմիական նյութերի և գործընթացների օբյեկտիվ հարաբերությունները: Քիմիայի ուսումնական նյութի հիմնական հարաբերությունները, որոնք ապահովում են գիտելիքների ամբողջական համակարգի ձևավորումը, Դ.Ի. Մենդելեևի քիմիական տարրերի պարբերական համակարգի և ատոմի կառուցվածքի, քիմիական կազմի, նյութի կառուցվածքի և դրա հատկությունների միջև եղած հարաբերություններն են</w:t>
      </w:r>
      <w:proofErr w:type="gramStart"/>
      <w:r w:rsidRPr="00F53ACF">
        <w:rPr>
          <w:rFonts w:ascii="Arial Unicode" w:eastAsia="Tahoma" w:hAnsi="Arial Unicode" w:cs="Tahoma"/>
          <w:color w:val="333333"/>
          <w:sz w:val="24"/>
          <w:szCs w:val="24"/>
        </w:rPr>
        <w:t>։ ,</w:t>
      </w:r>
      <w:proofErr w:type="gramEnd"/>
      <w:r w:rsidRPr="00F53ACF">
        <w:rPr>
          <w:rFonts w:ascii="Arial Unicode" w:eastAsia="Tahoma" w:hAnsi="Arial Unicode" w:cs="Tahoma"/>
          <w:color w:val="333333"/>
          <w:sz w:val="24"/>
          <w:szCs w:val="24"/>
        </w:rPr>
        <w:t xml:space="preserve"> նյութի հատկությունները և օգտագործումը, դրա բնույթը, քիմիական գործընթացների ընթացքը և նոր նյութերի արտադրությունը կարգավորող օրենքները և այլն։</w:t>
      </w:r>
    </w:p>
    <w:p w:rsidR="00CC70DF" w:rsidRPr="00F53ACF" w:rsidRDefault="00F53ACF" w:rsidP="005211A0">
      <w:pPr>
        <w:shd w:val="clear" w:color="auto" w:fill="FFFFFF"/>
        <w:spacing w:line="360" w:lineRule="auto"/>
        <w:ind w:firstLine="720"/>
        <w:rPr>
          <w:rFonts w:ascii="Arial Unicode" w:hAnsi="Arial Unicode"/>
          <w:color w:val="333333"/>
          <w:sz w:val="24"/>
          <w:szCs w:val="24"/>
        </w:rPr>
      </w:pPr>
      <w:r w:rsidRPr="00F53ACF">
        <w:rPr>
          <w:rFonts w:ascii="Arial Unicode" w:eastAsia="Tahoma" w:hAnsi="Arial Unicode" w:cs="Tahoma"/>
          <w:color w:val="333333"/>
          <w:sz w:val="24"/>
          <w:szCs w:val="24"/>
        </w:rPr>
        <w:t>Քիմիայի համակարգային գիտելիքները բնութագրվում են հետևյալ ցուցանիշներով. ա) շարժունակություն, ձեռք բերված գիտելիքների փոխանցում նոր պայմաններին, նոր քիմիական նյութերին և գործընթացներին. բ) քիմիական նյութերի և գործընթացների վերաբերյալ կայացված դատողությունների ապացույցները, վավերականությունը. գ) ձեռք բերված գիտելիքները գործնական գործունեության մեջ կիրառելու հնարավորություն.</w:t>
      </w:r>
    </w:p>
    <w:p w:rsidR="00CC70DF" w:rsidRPr="00F53ACF" w:rsidRDefault="00F53ACF" w:rsidP="005211A0">
      <w:pPr>
        <w:shd w:val="clear" w:color="auto" w:fill="FFFFFF"/>
        <w:spacing w:line="360" w:lineRule="auto"/>
        <w:rPr>
          <w:rFonts w:ascii="Arial Unicode" w:hAnsi="Arial Unicode"/>
          <w:color w:val="333333"/>
          <w:sz w:val="24"/>
          <w:szCs w:val="24"/>
        </w:rPr>
      </w:pPr>
      <w:r w:rsidRPr="00F53ACF">
        <w:rPr>
          <w:rFonts w:ascii="Arial Unicode" w:eastAsia="Tahoma" w:hAnsi="Arial Unicode" w:cs="Tahoma"/>
          <w:color w:val="333333"/>
          <w:sz w:val="24"/>
          <w:szCs w:val="24"/>
        </w:rPr>
        <w:t>Հետևողականությունը որպես քիմիայի գիտելիքների հատկություն, բացի իր որակական կողմից, ունի նաև իր քանակական կողմը: Մեր ուսումնասիրությունը ցույց է տալիս, որ ուսանողները, ովքեր յուրացրել են ուսումնական նյութի կառուցվածքային տարրերի փոխհարաբերությունները, քաջատեղյակ են այս նյութի առանձին կառուցվածքային տարրերին: Այն ուսանողները, ովքեր գիտեն գիտության կամ տեխնիկայի տվյալ բնագավառում նյութի օգտագործման պատճառները, սովորաբար գիտեն նյութի և՛ հատկությունները, և՛ կիրառությունները:</w:t>
      </w:r>
    </w:p>
    <w:p w:rsidR="00CC70DF" w:rsidRPr="00F53ACF" w:rsidRDefault="00F53ACF" w:rsidP="005211A0">
      <w:pPr>
        <w:shd w:val="clear" w:color="auto" w:fill="FFFFFF"/>
        <w:spacing w:line="360" w:lineRule="auto"/>
        <w:rPr>
          <w:rFonts w:ascii="Arial Unicode" w:hAnsi="Arial Unicode"/>
          <w:color w:val="333333"/>
          <w:sz w:val="24"/>
          <w:szCs w:val="24"/>
        </w:rPr>
      </w:pPr>
      <w:r w:rsidRPr="00F53ACF">
        <w:rPr>
          <w:rFonts w:ascii="Arial Unicode" w:eastAsia="Tahoma" w:hAnsi="Arial Unicode" w:cs="Tahoma"/>
          <w:color w:val="333333"/>
          <w:sz w:val="24"/>
          <w:szCs w:val="24"/>
        </w:rPr>
        <w:t xml:space="preserve">Գիտելիքի առանձին տարրերի փոխկապակցումը ոչ միայն թույլ է տալիս ուսանողներին համոզվել աշխարհի նյութական միասնության և նյութի շարժման տարբեր ձևերի փոխկապակցվածության մեջ, այլև հիմք է հանդիսանում ճանաչողական կարողությունների և մտածողության հետագա զարգացման համար: Քանի որ քիմիական նյութերի և պրոցեսների էությունն արտացոլվում է քիմիայի տարբեր առարկաների փոխհարաբերություններում, այդ հարաբերությունների յուրացումը նպաստում է մտածելակերպի ձևավորմանը, որը բնորոշ է միայն քիմիայի համար որպես գիտություն: Ինչպես այս առիթով գրում է Բ.Պ.Էսիպովը, մտածել. «... դա նշանակում է բացահայտել </w:t>
      </w:r>
      <w:r w:rsidRPr="00F53ACF">
        <w:rPr>
          <w:rFonts w:ascii="Arial Unicode" w:eastAsia="Tahoma" w:hAnsi="Arial Unicode" w:cs="Tahoma"/>
          <w:color w:val="333333"/>
          <w:sz w:val="24"/>
          <w:szCs w:val="24"/>
        </w:rPr>
        <w:lastRenderedPageBreak/>
        <w:t>իրականում գոյություն ունեցող առարկաների և երևույթների կապերը, հարաբերությունները և կախվածությունը, ճանաչել դրանցում էականը, ըմբռնել օրինաչափությունները</w:t>
      </w:r>
      <w:proofErr w:type="gramStart"/>
      <w:r w:rsidRPr="00F53ACF">
        <w:rPr>
          <w:rFonts w:ascii="Arial Unicode" w:eastAsia="Tahoma" w:hAnsi="Arial Unicode" w:cs="Tahoma"/>
          <w:color w:val="333333"/>
          <w:sz w:val="24"/>
          <w:szCs w:val="24"/>
        </w:rPr>
        <w:t>»:։</w:t>
      </w:r>
      <w:proofErr w:type="gramEnd"/>
    </w:p>
    <w:p w:rsidR="00CC70DF" w:rsidRPr="00F53ACF" w:rsidRDefault="00F53ACF" w:rsidP="005211A0">
      <w:pPr>
        <w:shd w:val="clear" w:color="auto" w:fill="FFFFFF"/>
        <w:spacing w:line="360" w:lineRule="auto"/>
        <w:ind w:firstLine="720"/>
        <w:rPr>
          <w:rFonts w:ascii="Arial Unicode" w:hAnsi="Arial Unicode"/>
          <w:color w:val="333333"/>
          <w:sz w:val="24"/>
          <w:szCs w:val="24"/>
        </w:rPr>
      </w:pPr>
      <w:r w:rsidRPr="00F53ACF">
        <w:rPr>
          <w:rFonts w:ascii="Arial Unicode" w:eastAsia="Tahoma" w:hAnsi="Arial Unicode" w:cs="Tahoma"/>
          <w:color w:val="333333"/>
          <w:sz w:val="24"/>
          <w:szCs w:val="24"/>
        </w:rPr>
        <w:t xml:space="preserve">Ն.Գ.Սալմինան և </w:t>
      </w:r>
      <w:proofErr w:type="gramStart"/>
      <w:r w:rsidRPr="00F53ACF">
        <w:rPr>
          <w:rFonts w:ascii="Arial Unicode" w:eastAsia="Tahoma" w:hAnsi="Arial Unicode" w:cs="Tahoma"/>
          <w:color w:val="333333"/>
          <w:sz w:val="24"/>
          <w:szCs w:val="24"/>
        </w:rPr>
        <w:t>Գ.Պ.Մաժուրան  արդարացիորեն</w:t>
      </w:r>
      <w:proofErr w:type="gramEnd"/>
      <w:r w:rsidRPr="00F53ACF">
        <w:rPr>
          <w:rFonts w:ascii="Arial Unicode" w:eastAsia="Tahoma" w:hAnsi="Arial Unicode" w:cs="Tahoma"/>
          <w:color w:val="333333"/>
          <w:sz w:val="24"/>
          <w:szCs w:val="24"/>
        </w:rPr>
        <w:t xml:space="preserve"> կրթության վերջնական նպատակն են համարում քիմիայի ոլորտում ինքնուրույն կողմնորոշվելու համար անհրաժեշտ մտածողության որակների ձևավորումը։</w:t>
      </w:r>
    </w:p>
    <w:p w:rsidR="00CC70DF" w:rsidRPr="00F53ACF" w:rsidRDefault="00F53ACF" w:rsidP="005211A0">
      <w:pPr>
        <w:shd w:val="clear" w:color="auto" w:fill="FFFFFF"/>
        <w:spacing w:line="360" w:lineRule="auto"/>
        <w:ind w:firstLine="720"/>
        <w:rPr>
          <w:rFonts w:ascii="Arial Unicode" w:hAnsi="Arial Unicode"/>
          <w:color w:val="333333"/>
          <w:sz w:val="24"/>
          <w:szCs w:val="24"/>
        </w:rPr>
      </w:pPr>
      <w:r w:rsidRPr="00F53ACF">
        <w:rPr>
          <w:rFonts w:ascii="Arial Unicode" w:eastAsia="Tahoma" w:hAnsi="Arial Unicode" w:cs="Tahoma"/>
          <w:color w:val="333333"/>
          <w:sz w:val="24"/>
          <w:szCs w:val="24"/>
        </w:rPr>
        <w:t xml:space="preserve">Քանի որ գիտությունը փոխկապակցված տարրերի համակարգ է, քիմիական փաստերի, հասկացությունների և տեսությունների փոխկապակցված գիտելիքները համապատասխանում են հենց քիմիական գիտության կառուցվածքին: Ուստի խորհրդային </w:t>
      </w:r>
      <w:proofErr w:type="gramStart"/>
      <w:r w:rsidRPr="00F53ACF">
        <w:rPr>
          <w:rFonts w:ascii="Arial Unicode" w:eastAsia="Tahoma" w:hAnsi="Arial Unicode" w:cs="Tahoma"/>
          <w:color w:val="333333"/>
          <w:sz w:val="24"/>
          <w:szCs w:val="24"/>
        </w:rPr>
        <w:t>դիդակտիկիստները  համակարգ</w:t>
      </w:r>
      <w:proofErr w:type="gramEnd"/>
      <w:r w:rsidRPr="00F53ACF">
        <w:rPr>
          <w:rFonts w:ascii="Arial Unicode" w:eastAsia="Tahoma" w:hAnsi="Arial Unicode" w:cs="Tahoma"/>
          <w:color w:val="333333"/>
          <w:sz w:val="24"/>
          <w:szCs w:val="24"/>
        </w:rPr>
        <w:t xml:space="preserve"> են համարում միայն այն գիտելիքները, որոնց կառուցվածքը համարժեք է գիտության կառուցվածքին։ Այսպիսով, քիմիայի գիտելիքի առանձնահատկությունը դրսևորվում է քիմիական գիտելիքների առանձին տարրերի փոխհարաբերություններում: Այս յուրահատկության շնորհիվ քիմիան ամենակարևոր ներդրումն է ունենում ապագա հասարակության անդամների անհատականության ձևավորման գործում։</w:t>
      </w:r>
    </w:p>
    <w:p w:rsidR="00CC70DF" w:rsidRPr="00F53ACF" w:rsidRDefault="00F53ACF" w:rsidP="005211A0">
      <w:pPr>
        <w:shd w:val="clear" w:color="auto" w:fill="FFFFFF"/>
        <w:spacing w:line="360" w:lineRule="auto"/>
        <w:ind w:firstLine="720"/>
        <w:jc w:val="both"/>
        <w:rPr>
          <w:rFonts w:ascii="Arial Unicode" w:hAnsi="Arial Unicode"/>
          <w:color w:val="333333"/>
          <w:sz w:val="24"/>
          <w:szCs w:val="24"/>
        </w:rPr>
      </w:pPr>
      <w:r w:rsidRPr="00F53ACF">
        <w:rPr>
          <w:rFonts w:ascii="Arial Unicode" w:eastAsia="Tahoma" w:hAnsi="Arial Unicode" w:cs="Tahoma"/>
          <w:color w:val="333333"/>
          <w:sz w:val="24"/>
          <w:szCs w:val="24"/>
        </w:rPr>
        <w:t>Որպեսզի սովորողները ձևավորեն քիմիայի համակարգային գիտելիքներ, պետք է ուշադրություն դարձնել այն կապերի յուրացմանը, որոնք առկա են ուսումնական նյութում նրանց վերապատրաստման ընթացքում։ Քիմիական երևույթների էության և փոխկախվածության բացահայտումն անհնար է առանց քիմիական նյութերի և ռեակցիաների միջև կապ հաստատելու: Ընդգծելով մեզ շրջապատող աշխարհի առարկաների և գործընթացների միջև կապերի ուսումնասիրության կարևորությունը:</w:t>
      </w:r>
    </w:p>
    <w:p w:rsidR="00CC70DF" w:rsidRPr="00F53ACF" w:rsidRDefault="00F53ACF" w:rsidP="005211A0">
      <w:pPr>
        <w:shd w:val="clear" w:color="auto" w:fill="FFFFFF"/>
        <w:spacing w:line="360" w:lineRule="auto"/>
        <w:ind w:firstLine="720"/>
        <w:jc w:val="both"/>
        <w:rPr>
          <w:rFonts w:ascii="Arial Unicode" w:hAnsi="Arial Unicode"/>
          <w:color w:val="333333"/>
          <w:sz w:val="24"/>
          <w:szCs w:val="24"/>
          <w:highlight w:val="white"/>
        </w:rPr>
      </w:pPr>
      <w:r w:rsidRPr="00F53ACF">
        <w:rPr>
          <w:rFonts w:ascii="Arial Unicode" w:eastAsia="Tahoma" w:hAnsi="Arial Unicode" w:cs="Tahoma"/>
          <w:color w:val="333333"/>
          <w:sz w:val="24"/>
          <w:szCs w:val="24"/>
        </w:rPr>
        <w:t xml:space="preserve">Իմ ուսումնասիրությունը ցույց է տալիս, որ եթե քիմիայում ուսումնական նյութի առանձին կառուցվածքային տարրերի փոխհարաբերությունները չեն առանձնացվում որպես կրթության ինքնուրույն օբյեկտ, ապա սովորողները չեն ձևավորում համակարգային </w:t>
      </w:r>
      <w:proofErr w:type="gramStart"/>
      <w:r w:rsidRPr="00F53ACF">
        <w:rPr>
          <w:rFonts w:ascii="Arial Unicode" w:eastAsia="Tahoma" w:hAnsi="Arial Unicode" w:cs="Tahoma"/>
          <w:color w:val="333333"/>
          <w:sz w:val="24"/>
          <w:szCs w:val="24"/>
        </w:rPr>
        <w:t>գիտելիքներ .</w:t>
      </w:r>
      <w:proofErr w:type="gramEnd"/>
      <w:r w:rsidRPr="00F53ACF">
        <w:rPr>
          <w:rFonts w:ascii="Arial Unicode" w:eastAsia="Tahoma" w:hAnsi="Arial Unicode" w:cs="Tahoma"/>
          <w:color w:val="333333"/>
          <w:sz w:val="24"/>
          <w:szCs w:val="24"/>
        </w:rPr>
        <w:t xml:space="preserve"> Այսպիսով, սովորողների միայն մի մասն է կարողանում բացատրել նյութերի հատկությունները՝ ելնելով դրանց կառուցվածքից, մինչդեռ սովորողների մեծամասնությունը կարող է պարզապես թվարկել նյութի անհատական </w:t>
      </w:r>
      <w:r w:rsidRPr="00F53ACF">
        <w:rPr>
          <w:rFonts w:eastAsia="Tahoma"/>
          <w:color w:val="333333"/>
          <w:sz w:val="24"/>
          <w:szCs w:val="24"/>
        </w:rPr>
        <w:t>​​</w:t>
      </w:r>
      <w:r w:rsidRPr="00F53ACF">
        <w:rPr>
          <w:rFonts w:ascii="Arial Unicode" w:eastAsia="Tahoma" w:hAnsi="Arial Unicode" w:cs="Tahoma"/>
          <w:color w:val="333333"/>
          <w:sz w:val="24"/>
          <w:szCs w:val="24"/>
        </w:rPr>
        <w:t xml:space="preserve">հատկությունները և կառուցվածքային առանձնահատկությունները: Քիմիական տարրերի պարբերական աղյուսակի և ատոմի կառուցվածքի միջև եղած բոլոր հարաբերություններից 8-րդ դասարանի աշակերտները սովորաբար նկատում են միայն կեսը: </w:t>
      </w:r>
      <w:r w:rsidRPr="00F53ACF">
        <w:rPr>
          <w:rFonts w:ascii="Arial Unicode" w:eastAsia="Tahoma" w:hAnsi="Arial Unicode" w:cs="Tahoma"/>
          <w:color w:val="333333"/>
          <w:sz w:val="24"/>
          <w:szCs w:val="24"/>
          <w:highlight w:val="white"/>
        </w:rPr>
        <w:t>7-րդ դասարանի աշակերտների մոտ 70%-ը չգիտի, որ ալկալային միջավայրի սահմանումը, ելնելով ցուցիչի գույնի փոփոխությունից, սերտորեն կապված է ջրում հիմքերի լուծելիության հետ։</w:t>
      </w:r>
    </w:p>
    <w:p w:rsidR="00CC70DF" w:rsidRPr="00F53ACF" w:rsidRDefault="00F53ACF" w:rsidP="005211A0">
      <w:pPr>
        <w:shd w:val="clear" w:color="auto" w:fill="FFFFFF"/>
        <w:spacing w:line="360" w:lineRule="auto"/>
        <w:ind w:firstLine="720"/>
        <w:jc w:val="both"/>
        <w:rPr>
          <w:rFonts w:ascii="Arial Unicode" w:hAnsi="Arial Unicode"/>
          <w:color w:val="333333"/>
          <w:sz w:val="24"/>
          <w:szCs w:val="24"/>
          <w:highlight w:val="white"/>
        </w:rPr>
      </w:pPr>
      <w:r w:rsidRPr="00F53ACF">
        <w:rPr>
          <w:rFonts w:ascii="Arial Unicode" w:eastAsia="Tahoma" w:hAnsi="Arial Unicode" w:cs="Tahoma"/>
          <w:color w:val="333333"/>
          <w:sz w:val="24"/>
          <w:szCs w:val="24"/>
          <w:highlight w:val="white"/>
        </w:rPr>
        <w:t>Կախված սովորողների տարիքից և ուսումնական նյութի բնույթից՝ այդպիսի աշակերտների մինչև 20%-ը կա, ովքեր ընդհանրապես չեն հասցնում կապեր հաստատել ուսումնասիրված նյութում։ Նրանք սովորաբար ոչ մի կապ չեն կարողանում գտնել:</w:t>
      </w:r>
    </w:p>
    <w:p w:rsidR="00CC70DF" w:rsidRPr="00F53ACF" w:rsidRDefault="00F53ACF" w:rsidP="005211A0">
      <w:pPr>
        <w:shd w:val="clear" w:color="auto" w:fill="FFFFFF"/>
        <w:spacing w:line="360" w:lineRule="auto"/>
        <w:ind w:firstLine="720"/>
        <w:jc w:val="both"/>
        <w:rPr>
          <w:rFonts w:ascii="Arial Unicode" w:hAnsi="Arial Unicode"/>
          <w:color w:val="333333"/>
          <w:sz w:val="24"/>
          <w:szCs w:val="24"/>
          <w:highlight w:val="white"/>
        </w:rPr>
      </w:pPr>
      <w:r w:rsidRPr="00F53ACF">
        <w:rPr>
          <w:rFonts w:ascii="Arial Unicode" w:eastAsia="Tahoma" w:hAnsi="Arial Unicode" w:cs="Tahoma"/>
          <w:color w:val="333333"/>
          <w:sz w:val="24"/>
          <w:szCs w:val="24"/>
          <w:highlight w:val="white"/>
        </w:rPr>
        <w:lastRenderedPageBreak/>
        <w:t xml:space="preserve">Էստոնիայի բարձրագույն ուսումնական հաստատություններում ընդունելության քննությունների արդյունքների վերլուծությունը ցույց է տալիս, որ հանրակրթական դպրոցների շրջանավարտների քիմիայի գիտելիքները միասնական համակարգ չեն կազմում: Նրանց պատասխանները գիտելիքի առանձին տարրեր են պարունակում, որոնց միջև կապ չկա։ Համալսարաններ դիմորդները լավ գիտեն, որ նատրիումը քիմիապես ավելի ակտիվ է, քան պղնձը, և նրանք ճիշտ գիտեն, թե ինչպես գրել նատրիումի և ջրի միջև տեղի ունեցող ռեակցիայի հավասարումը: Սակայն նատրիումի և պղնձի սուլֆատի ջրային լուծույթի միջև ռեակցիան նկարագրելիս նրանք սխալվում են։ Համակարգված գիտելիքների պակասի մասին է վկայում նաև այն փաստը, որ ընդունելության քննությունների ժամանակ ուսանողի թեկնածուները չեն կարող նշել, թե որ նյութերը կարող են բնութագրվել՝ օգտագործելով քննողի առաջարկած </w:t>
      </w:r>
      <w:proofErr w:type="gramStart"/>
      <w:r w:rsidRPr="00F53ACF">
        <w:rPr>
          <w:rFonts w:ascii="Arial Unicode" w:eastAsia="Tahoma" w:hAnsi="Arial Unicode" w:cs="Tahoma"/>
          <w:color w:val="333333"/>
          <w:sz w:val="24"/>
          <w:szCs w:val="24"/>
          <w:highlight w:val="white"/>
        </w:rPr>
        <w:t>ռեակցիան :</w:t>
      </w:r>
      <w:proofErr w:type="gramEnd"/>
    </w:p>
    <w:p w:rsidR="00CC70DF" w:rsidRPr="00F53ACF" w:rsidRDefault="00F53ACF" w:rsidP="005211A0">
      <w:pPr>
        <w:shd w:val="clear" w:color="auto" w:fill="FFFFFF"/>
        <w:spacing w:line="360" w:lineRule="auto"/>
        <w:jc w:val="both"/>
        <w:rPr>
          <w:rFonts w:ascii="Arial Unicode" w:hAnsi="Arial Unicode"/>
          <w:color w:val="333333"/>
          <w:sz w:val="24"/>
          <w:szCs w:val="24"/>
          <w:highlight w:val="white"/>
        </w:rPr>
      </w:pPr>
      <w:r w:rsidRPr="00F53ACF">
        <w:rPr>
          <w:rFonts w:ascii="Arial Unicode" w:eastAsia="Tahoma" w:hAnsi="Arial Unicode" w:cs="Tahoma"/>
          <w:color w:val="333333"/>
          <w:sz w:val="24"/>
          <w:szCs w:val="24"/>
          <w:highlight w:val="white"/>
        </w:rPr>
        <w:t>Նմանատիպ արդյունքներ են ձեռք բերվել այլ հետազոտողների կողմից։ Ն.Ա.Կուզնեցովայի կատարած մանկավարժական փորձի տվյալները ցույց են տալիս, որ ուսանողների միայն 50-60%-ին է հաջողվել կապ հաստատել նյութի կառուցվածքի և նրա հատկությունների միջև։ Ուսումնասիրություններում բացահայտվել են ուսանողների գիտելիքների թերությունները նյութերի բաղադրության, կառուցվածքի և հատկությունների, ինչպես նաև քիմիական գործընթացների էներգիայի հարցերի միջև հարաբերությունների հաստատման հարցում: Այսպիսով, ուսանողների 41% -ը նշում է հիդրօքսիդների հիմնական հատկությունների աճը վերևից ներքև ալկալիական մետաղների ենթախմբի մեջ, բայց ուսանողների միայն 18% -ն է բացատրում այս երևույթը ՝ հիմնվելով դրանց կազմի և կառուցվածքի վրա:</w:t>
      </w:r>
    </w:p>
    <w:p w:rsidR="00CC70DF" w:rsidRPr="00F53ACF" w:rsidRDefault="00F53ACF" w:rsidP="005211A0">
      <w:pPr>
        <w:shd w:val="clear" w:color="auto" w:fill="FFFFFF"/>
        <w:spacing w:line="360" w:lineRule="auto"/>
        <w:ind w:firstLine="720"/>
        <w:jc w:val="both"/>
        <w:rPr>
          <w:rFonts w:ascii="Arial Unicode" w:hAnsi="Arial Unicode"/>
          <w:color w:val="333333"/>
          <w:sz w:val="24"/>
          <w:szCs w:val="24"/>
          <w:highlight w:val="white"/>
        </w:rPr>
      </w:pPr>
      <w:r w:rsidRPr="00F53ACF">
        <w:rPr>
          <w:rFonts w:ascii="Arial Unicode" w:eastAsia="Tahoma" w:hAnsi="Arial Unicode" w:cs="Tahoma"/>
          <w:color w:val="333333"/>
          <w:sz w:val="24"/>
          <w:szCs w:val="24"/>
          <w:highlight w:val="white"/>
        </w:rPr>
        <w:t>Հիմք ընդունելով 8-րդ և 9-րդ դասարաններում անցկացված անօրգանական քիմիայի թեստերի արդյունքները, 9-րդ դասարանի աշակերտները դժվարանում են օգտագործել իրենց գիտելիքները քիմիական հավասարակշռության տեղաշարժերի վերաբերյալ՝ կապված կոնկրետ ռեակցիաների հետ:</w:t>
      </w:r>
    </w:p>
    <w:p w:rsidR="00CC70DF" w:rsidRPr="00F53ACF" w:rsidRDefault="00F53ACF" w:rsidP="005211A0">
      <w:pPr>
        <w:shd w:val="clear" w:color="auto" w:fill="FFFFFF"/>
        <w:spacing w:line="360" w:lineRule="auto"/>
        <w:ind w:firstLine="720"/>
        <w:jc w:val="both"/>
        <w:rPr>
          <w:rFonts w:ascii="Arial Unicode" w:hAnsi="Arial Unicode"/>
          <w:color w:val="333333"/>
          <w:sz w:val="24"/>
          <w:szCs w:val="24"/>
          <w:highlight w:val="white"/>
        </w:rPr>
      </w:pPr>
      <w:r w:rsidRPr="00F53ACF">
        <w:rPr>
          <w:rFonts w:ascii="Arial Unicode" w:eastAsia="Tahoma" w:hAnsi="Arial Unicode" w:cs="Tahoma"/>
          <w:color w:val="333333"/>
          <w:sz w:val="24"/>
          <w:szCs w:val="24"/>
          <w:highlight w:val="white"/>
        </w:rPr>
        <w:t xml:space="preserve">Չնայած այն հանգամանքին, որ ուսանողներին քիմիայի համակարգված գիտելիքներով հագեցնելու կարևորությունը գիտակցում և օրակարգում են խորհրդային մեթոդոլոգները (Ս.Գ. Շապովալենկո, Լ.Ա. Ցվետկով, Ա.Ա. Մակարենյա, Ի.Ն. Չերտկով, Մ.Վ. Զուևա, Ն.Է. Կուզնեցովա, Է.Է. Քիմիայի դասավանդման մեթոդաբանության խնդիրը դեռ բավականաչափ մշակված չէ, ուստի ուսուցիչները միշտ չէ, որ պատշաճ ուշադրություն են դարձնում դասավանդման այս ասպեկտին։ Ճիշտ է, ներկայումս արդեն կան աշխատություններ: Մշակվել է անօրգանական քիմիայի համակարգային գիտելիքների ձևավորման տեխնիկա՝ հիմնված քիմիական գործընթացների պարբերականության և էներգիայի ուսմունքի </w:t>
      </w:r>
      <w:proofErr w:type="gramStart"/>
      <w:r w:rsidRPr="00F53ACF">
        <w:rPr>
          <w:rFonts w:ascii="Arial Unicode" w:eastAsia="Tahoma" w:hAnsi="Arial Unicode" w:cs="Tahoma"/>
          <w:color w:val="333333"/>
          <w:sz w:val="24"/>
          <w:szCs w:val="24"/>
          <w:highlight w:val="white"/>
        </w:rPr>
        <w:t>վրա :</w:t>
      </w:r>
      <w:proofErr w:type="gramEnd"/>
    </w:p>
    <w:p w:rsidR="00CC70DF" w:rsidRPr="00F53ACF" w:rsidRDefault="00F53ACF" w:rsidP="005211A0">
      <w:pPr>
        <w:shd w:val="clear" w:color="auto" w:fill="FFFFFF"/>
        <w:spacing w:line="360" w:lineRule="auto"/>
        <w:ind w:firstLine="720"/>
        <w:jc w:val="both"/>
        <w:rPr>
          <w:rFonts w:ascii="Arial Unicode" w:hAnsi="Arial Unicode"/>
          <w:color w:val="333333"/>
          <w:sz w:val="24"/>
          <w:szCs w:val="24"/>
          <w:highlight w:val="white"/>
        </w:rPr>
      </w:pPr>
      <w:r w:rsidRPr="00F53ACF">
        <w:rPr>
          <w:rFonts w:ascii="Arial Unicode" w:eastAsia="Tahoma" w:hAnsi="Arial Unicode" w:cs="Tahoma"/>
          <w:color w:val="333333"/>
          <w:sz w:val="24"/>
          <w:szCs w:val="24"/>
          <w:highlight w:val="white"/>
        </w:rPr>
        <w:lastRenderedPageBreak/>
        <w:t>Այնուամենայնիվ, առանձին հարցերի մշակումը չի կարող փոխարինել քիմիայի համակարգային գիտելիքների ձևավորման արդյունավետ մեթոդաբանության ստեղծմանը որպես ամբողջություն: Հետևաբար, քիմիայի համակարգային գիտելիքների ձևավորման ամբողջական մեթոդաբանության մշակումը կարծես թե շատ տեղին է: Դա հանգեցնում է աշակերտների ուսուցման, դաստիարակության և զարգացման միասնության սկզբունքի իրականացմանը՝ որպես խորհրդային դպրոցում քիմիայի դասավանդման առաջատար սկզբունք։</w:t>
      </w:r>
    </w:p>
    <w:p w:rsidR="00CC70DF" w:rsidRPr="00F53ACF" w:rsidRDefault="00F53ACF" w:rsidP="005211A0">
      <w:pPr>
        <w:shd w:val="clear" w:color="auto" w:fill="FFFFFF"/>
        <w:spacing w:line="360" w:lineRule="auto"/>
        <w:ind w:firstLine="720"/>
        <w:jc w:val="both"/>
        <w:rPr>
          <w:rFonts w:ascii="Arial Unicode" w:hAnsi="Arial Unicode"/>
          <w:color w:val="333333"/>
          <w:sz w:val="24"/>
          <w:szCs w:val="24"/>
          <w:highlight w:val="white"/>
        </w:rPr>
      </w:pPr>
      <w:r w:rsidRPr="00F53ACF">
        <w:rPr>
          <w:rFonts w:ascii="Arial Unicode" w:eastAsia="Tahoma" w:hAnsi="Arial Unicode" w:cs="Tahoma"/>
          <w:color w:val="333333"/>
          <w:sz w:val="24"/>
          <w:szCs w:val="24"/>
          <w:highlight w:val="white"/>
        </w:rPr>
        <w:t>Հետազոտության նպատակը, առաջադրանքները:</w:t>
      </w:r>
    </w:p>
    <w:p w:rsidR="00CC70DF" w:rsidRPr="00F53ACF" w:rsidRDefault="00F53ACF" w:rsidP="005211A0">
      <w:pPr>
        <w:shd w:val="clear" w:color="auto" w:fill="FFFFFF"/>
        <w:spacing w:line="360" w:lineRule="auto"/>
        <w:jc w:val="both"/>
        <w:rPr>
          <w:rFonts w:ascii="Arial Unicode" w:hAnsi="Arial Unicode"/>
          <w:color w:val="333333"/>
          <w:sz w:val="24"/>
          <w:szCs w:val="24"/>
          <w:highlight w:val="white"/>
        </w:rPr>
      </w:pPr>
      <w:r w:rsidRPr="00F53ACF">
        <w:rPr>
          <w:rFonts w:ascii="Arial Unicode" w:eastAsia="Tahoma" w:hAnsi="Arial Unicode" w:cs="Tahoma"/>
          <w:color w:val="333333"/>
          <w:sz w:val="24"/>
          <w:szCs w:val="24"/>
          <w:highlight w:val="white"/>
        </w:rPr>
        <w:t xml:space="preserve">Հիմնվելով զարգացած սոցիալիստական </w:t>
      </w:r>
      <w:r w:rsidRPr="00F53ACF">
        <w:rPr>
          <w:rFonts w:eastAsia="Tahoma"/>
          <w:color w:val="333333"/>
          <w:sz w:val="24"/>
          <w:szCs w:val="24"/>
          <w:highlight w:val="white"/>
        </w:rPr>
        <w:t>​​</w:t>
      </w:r>
      <w:r w:rsidRPr="00F53ACF">
        <w:rPr>
          <w:rFonts w:ascii="Arial Unicode" w:eastAsia="Tahoma" w:hAnsi="Arial Unicode" w:cs="Tahoma"/>
          <w:color w:val="333333"/>
          <w:sz w:val="24"/>
          <w:szCs w:val="24"/>
          <w:highlight w:val="white"/>
        </w:rPr>
        <w:t>հասարակության մեջ սովորողների գիտելիքների որակի թերությունների և ընդհանուր քիմիայի կրթության պահանջների վրա՝ այս հետազոտության նպատակն է մշակել քիմիայի համակարգային գիտելիքների ձևավորման գիտականորեն հիմնավորված ամբողջական մեթոդաբանություն:</w:t>
      </w:r>
    </w:p>
    <w:p w:rsidR="00CC70DF" w:rsidRPr="00F53ACF" w:rsidRDefault="00F53ACF" w:rsidP="005211A0">
      <w:pPr>
        <w:shd w:val="clear" w:color="auto" w:fill="FFFFFF"/>
        <w:spacing w:line="360" w:lineRule="auto"/>
        <w:ind w:firstLine="720"/>
        <w:jc w:val="both"/>
        <w:rPr>
          <w:rFonts w:ascii="Arial Unicode" w:hAnsi="Arial Unicode"/>
          <w:color w:val="333333"/>
          <w:sz w:val="24"/>
          <w:szCs w:val="24"/>
          <w:highlight w:val="white"/>
        </w:rPr>
      </w:pPr>
      <w:r w:rsidRPr="00F53ACF">
        <w:rPr>
          <w:rFonts w:ascii="Arial Unicode" w:eastAsia="Tahoma" w:hAnsi="Arial Unicode" w:cs="Tahoma"/>
          <w:color w:val="333333"/>
          <w:sz w:val="24"/>
          <w:szCs w:val="24"/>
          <w:highlight w:val="white"/>
        </w:rPr>
        <w:t>Ուսումնասիրության նպատակին հասնելը ներառում է հետևյալ առանձնահատուկ խնդիրների լուծումը.</w:t>
      </w:r>
    </w:p>
    <w:p w:rsidR="00CC70DF" w:rsidRPr="00F53ACF" w:rsidRDefault="00F53ACF" w:rsidP="005211A0">
      <w:pPr>
        <w:shd w:val="clear" w:color="auto" w:fill="FFFFFF"/>
        <w:spacing w:line="360" w:lineRule="auto"/>
        <w:jc w:val="both"/>
        <w:rPr>
          <w:rFonts w:ascii="Arial Unicode" w:hAnsi="Arial Unicode"/>
          <w:color w:val="333333"/>
          <w:sz w:val="24"/>
          <w:szCs w:val="24"/>
          <w:highlight w:val="white"/>
        </w:rPr>
      </w:pPr>
      <w:r w:rsidRPr="00F53ACF">
        <w:rPr>
          <w:rFonts w:ascii="Arial Unicode" w:eastAsia="Tahoma" w:hAnsi="Arial Unicode" w:cs="Tahoma"/>
          <w:color w:val="333333"/>
          <w:sz w:val="24"/>
          <w:szCs w:val="24"/>
          <w:highlight w:val="white"/>
        </w:rPr>
        <w:t>1. Բացահայտել քիմիայում համակարգային գիտելիքների ձևավորման տեսության և պրակտիկայի վիճակը և հիմնական ուղղությունները:</w:t>
      </w:r>
    </w:p>
    <w:p w:rsidR="00CC70DF" w:rsidRPr="00F53ACF" w:rsidRDefault="00F53ACF" w:rsidP="005211A0">
      <w:pPr>
        <w:shd w:val="clear" w:color="auto" w:fill="FFFFFF"/>
        <w:spacing w:line="360" w:lineRule="auto"/>
        <w:jc w:val="both"/>
        <w:rPr>
          <w:rFonts w:ascii="Arial Unicode" w:hAnsi="Arial Unicode"/>
          <w:color w:val="333333"/>
          <w:sz w:val="24"/>
          <w:szCs w:val="24"/>
          <w:highlight w:val="white"/>
        </w:rPr>
      </w:pPr>
      <w:r w:rsidRPr="00F53ACF">
        <w:rPr>
          <w:rFonts w:ascii="Arial Unicode" w:eastAsia="Tahoma" w:hAnsi="Arial Unicode" w:cs="Tahoma"/>
          <w:color w:val="333333"/>
          <w:sz w:val="24"/>
          <w:szCs w:val="24"/>
          <w:highlight w:val="white"/>
        </w:rPr>
        <w:t>2. Պարզել քիմիայում համակարգային գիտելիքների ձևավորման գործընթացի էությունը և որոշել այս գործընթացի առանձնահատկությունները միջնակարգ դպրոցում քիմիայի դասավանդման առանձին մասերի համար (նոր նյութի ուսումնասիրություն, կրկնություն և համախմբում, գիտելիքների համակարգում և ընդհանրացում):</w:t>
      </w:r>
    </w:p>
    <w:p w:rsidR="00CC70DF" w:rsidRPr="00F53ACF" w:rsidRDefault="00F53ACF" w:rsidP="005211A0">
      <w:pPr>
        <w:shd w:val="clear" w:color="auto" w:fill="FFFFFF"/>
        <w:spacing w:line="360" w:lineRule="auto"/>
        <w:jc w:val="both"/>
        <w:rPr>
          <w:rFonts w:ascii="Arial Unicode" w:hAnsi="Arial Unicode"/>
          <w:color w:val="333333"/>
          <w:sz w:val="24"/>
          <w:szCs w:val="24"/>
          <w:highlight w:val="white"/>
        </w:rPr>
      </w:pPr>
      <w:r w:rsidRPr="00F53ACF">
        <w:rPr>
          <w:rFonts w:ascii="Arial Unicode" w:eastAsia="Tahoma" w:hAnsi="Arial Unicode" w:cs="Tahoma"/>
          <w:color w:val="333333"/>
          <w:sz w:val="24"/>
          <w:szCs w:val="24"/>
          <w:highlight w:val="white"/>
        </w:rPr>
        <w:t>3. Մշակել ընդհանուր մեթոդաբանական սկզբունքներ և հատուկ պահանջներ քիմիայի համակարգային գիտելիքների ձևավորման գործընթացին:</w:t>
      </w:r>
    </w:p>
    <w:p w:rsidR="00CC70DF" w:rsidRPr="00F53ACF" w:rsidRDefault="00F53ACF" w:rsidP="005211A0">
      <w:pPr>
        <w:shd w:val="clear" w:color="auto" w:fill="FFFFFF"/>
        <w:spacing w:line="360" w:lineRule="auto"/>
        <w:jc w:val="both"/>
        <w:rPr>
          <w:rFonts w:ascii="Arial Unicode" w:hAnsi="Arial Unicode"/>
          <w:color w:val="333333"/>
          <w:sz w:val="24"/>
          <w:szCs w:val="24"/>
          <w:highlight w:val="white"/>
        </w:rPr>
      </w:pPr>
      <w:r w:rsidRPr="00F53ACF">
        <w:rPr>
          <w:rFonts w:ascii="Arial Unicode" w:eastAsia="Tahoma" w:hAnsi="Arial Unicode" w:cs="Tahoma"/>
          <w:color w:val="333333"/>
          <w:sz w:val="24"/>
          <w:szCs w:val="24"/>
          <w:highlight w:val="white"/>
        </w:rPr>
        <w:t>4. Մշակել քիմիական նյութերի և գործընթացների վերաբերյալ համակարգային գիտելիքների ձևավորման տեսականորեն հիմնավորված հատուկ մեթոդներ:</w:t>
      </w:r>
    </w:p>
    <w:p w:rsidR="00CC70DF" w:rsidRPr="00F53ACF" w:rsidRDefault="00F53ACF" w:rsidP="005211A0">
      <w:pPr>
        <w:shd w:val="clear" w:color="auto" w:fill="FFFFFF"/>
        <w:spacing w:line="360" w:lineRule="auto"/>
        <w:jc w:val="both"/>
        <w:rPr>
          <w:rFonts w:ascii="Arial Unicode" w:hAnsi="Arial Unicode"/>
          <w:color w:val="333333"/>
          <w:sz w:val="24"/>
          <w:szCs w:val="24"/>
          <w:highlight w:val="white"/>
        </w:rPr>
      </w:pPr>
      <w:r w:rsidRPr="00F53ACF">
        <w:rPr>
          <w:rFonts w:ascii="Arial Unicode" w:eastAsia="Tahoma" w:hAnsi="Arial Unicode" w:cs="Tahoma"/>
          <w:color w:val="333333"/>
          <w:sz w:val="24"/>
          <w:szCs w:val="24"/>
          <w:highlight w:val="white"/>
        </w:rPr>
        <w:t>5. Փորձնականորեն ստուգել քիմիայում համակարգային գիտելիքների ձեւավորման տեսականորեն մշակված մեթոդաբանության արդյունավետությունն ու կիրառելիությունը:</w:t>
      </w:r>
    </w:p>
    <w:p w:rsidR="00CC70DF" w:rsidRPr="00F53ACF" w:rsidRDefault="00F53ACF" w:rsidP="005211A0">
      <w:pPr>
        <w:shd w:val="clear" w:color="auto" w:fill="FFFFFF"/>
        <w:spacing w:line="360" w:lineRule="auto"/>
        <w:jc w:val="both"/>
        <w:rPr>
          <w:rFonts w:ascii="Arial Unicode" w:hAnsi="Arial Unicode"/>
          <w:color w:val="333333"/>
          <w:sz w:val="24"/>
          <w:szCs w:val="24"/>
          <w:highlight w:val="white"/>
        </w:rPr>
      </w:pPr>
      <w:r w:rsidRPr="00F53ACF">
        <w:rPr>
          <w:rFonts w:ascii="Arial Unicode" w:eastAsia="Tahoma" w:hAnsi="Arial Unicode" w:cs="Tahoma"/>
          <w:color w:val="333333"/>
          <w:sz w:val="24"/>
          <w:szCs w:val="24"/>
          <w:highlight w:val="white"/>
        </w:rPr>
        <w:t>Հետազոտության առարկան միջնակարգ դպրոցում քիմիայի դասավանդման գործընթացն է։</w:t>
      </w:r>
    </w:p>
    <w:p w:rsidR="00CC70DF" w:rsidRPr="00F53ACF" w:rsidRDefault="00F53ACF" w:rsidP="005211A0">
      <w:pPr>
        <w:shd w:val="clear" w:color="auto" w:fill="FFFFFF"/>
        <w:spacing w:line="360" w:lineRule="auto"/>
        <w:jc w:val="both"/>
        <w:rPr>
          <w:rFonts w:ascii="Arial Unicode" w:hAnsi="Arial Unicode"/>
          <w:color w:val="333333"/>
          <w:sz w:val="24"/>
          <w:szCs w:val="24"/>
          <w:highlight w:val="white"/>
        </w:rPr>
      </w:pPr>
      <w:r w:rsidRPr="00F53ACF">
        <w:rPr>
          <w:rFonts w:ascii="Arial Unicode" w:eastAsia="Tahoma" w:hAnsi="Arial Unicode" w:cs="Tahoma"/>
          <w:color w:val="333333"/>
          <w:sz w:val="24"/>
          <w:szCs w:val="24"/>
          <w:highlight w:val="white"/>
        </w:rPr>
        <w:t>Ուսումնասիրության առարկան քիմիայի համակարգային գիտելիքների ձևավորման գործընթացում 1 օրինաչափությունների բացահայտումն է։</w:t>
      </w:r>
    </w:p>
    <w:p w:rsidR="00CC70DF" w:rsidRPr="00F53ACF" w:rsidRDefault="00CC70DF" w:rsidP="005211A0">
      <w:pPr>
        <w:shd w:val="clear" w:color="auto" w:fill="FFFFFF"/>
        <w:spacing w:line="360" w:lineRule="auto"/>
        <w:jc w:val="both"/>
        <w:rPr>
          <w:rFonts w:ascii="Arial Unicode" w:hAnsi="Arial Unicode"/>
          <w:color w:val="333333"/>
          <w:sz w:val="24"/>
          <w:szCs w:val="24"/>
          <w:highlight w:val="white"/>
        </w:rPr>
      </w:pPr>
    </w:p>
    <w:p w:rsidR="00CC70DF" w:rsidRPr="00F53ACF" w:rsidRDefault="00F53ACF" w:rsidP="005211A0">
      <w:pPr>
        <w:shd w:val="clear" w:color="auto" w:fill="FFFFFF"/>
        <w:spacing w:line="360" w:lineRule="auto"/>
        <w:jc w:val="both"/>
        <w:rPr>
          <w:rFonts w:ascii="Arial Unicode" w:hAnsi="Arial Unicode"/>
          <w:color w:val="333333"/>
          <w:sz w:val="24"/>
          <w:szCs w:val="24"/>
          <w:highlight w:val="white"/>
        </w:rPr>
      </w:pPr>
      <w:r w:rsidRPr="00F53ACF">
        <w:rPr>
          <w:rFonts w:ascii="Arial Unicode" w:eastAsia="Tahoma" w:hAnsi="Arial Unicode" w:cs="Tahoma"/>
          <w:color w:val="333333"/>
          <w:sz w:val="24"/>
          <w:szCs w:val="24"/>
          <w:highlight w:val="white"/>
        </w:rPr>
        <w:t xml:space="preserve">Այս հետազոտության գիտական </w:t>
      </w:r>
      <w:r w:rsidRPr="00F53ACF">
        <w:rPr>
          <w:rFonts w:eastAsia="Tahoma"/>
          <w:color w:val="333333"/>
          <w:sz w:val="24"/>
          <w:szCs w:val="24"/>
          <w:highlight w:val="white"/>
        </w:rPr>
        <w:t>​​</w:t>
      </w:r>
      <w:r w:rsidRPr="00F53ACF">
        <w:rPr>
          <w:rFonts w:ascii="Arial Unicode" w:eastAsia="Tahoma" w:hAnsi="Arial Unicode" w:cs="Tahoma"/>
          <w:color w:val="333333"/>
          <w:sz w:val="24"/>
          <w:szCs w:val="24"/>
          <w:highlight w:val="white"/>
        </w:rPr>
        <w:t xml:space="preserve">նորույթը կայանում է քիմիայի համակարգային գիտելիքների ձևավորման մեթոդաբանական հիմքերի մշակման և ամբողջական ուսուցման մեթոդաբանության իրականացման ընթացքում ձեռք բերված ուսումնասիրության արդյունքների </w:t>
      </w:r>
      <w:proofErr w:type="gramStart"/>
      <w:r w:rsidRPr="00F53ACF">
        <w:rPr>
          <w:rFonts w:ascii="Arial Unicode" w:eastAsia="Tahoma" w:hAnsi="Arial Unicode" w:cs="Tahoma"/>
          <w:color w:val="333333"/>
          <w:sz w:val="24"/>
          <w:szCs w:val="24"/>
          <w:highlight w:val="white"/>
        </w:rPr>
        <w:t>մեջ:Ներկայացվում</w:t>
      </w:r>
      <w:proofErr w:type="gramEnd"/>
      <w:r w:rsidRPr="00F53ACF">
        <w:rPr>
          <w:rFonts w:ascii="Arial Unicode" w:eastAsia="Tahoma" w:hAnsi="Arial Unicode" w:cs="Tahoma"/>
          <w:color w:val="333333"/>
          <w:sz w:val="24"/>
          <w:szCs w:val="24"/>
          <w:highlight w:val="white"/>
        </w:rPr>
        <w:t xml:space="preserve"> են հետևյալ մեթոդական դրույթները.</w:t>
      </w:r>
    </w:p>
    <w:p w:rsidR="00CC70DF" w:rsidRPr="00F53ACF" w:rsidRDefault="00F53ACF" w:rsidP="005211A0">
      <w:pPr>
        <w:shd w:val="clear" w:color="auto" w:fill="FFFFFF"/>
        <w:spacing w:line="360" w:lineRule="auto"/>
        <w:jc w:val="both"/>
        <w:rPr>
          <w:rFonts w:ascii="Arial Unicode" w:hAnsi="Arial Unicode"/>
          <w:color w:val="333333"/>
          <w:sz w:val="24"/>
          <w:szCs w:val="24"/>
          <w:highlight w:val="white"/>
        </w:rPr>
      </w:pPr>
      <w:r w:rsidRPr="00F53ACF">
        <w:rPr>
          <w:rFonts w:ascii="Arial Unicode" w:eastAsia="Tahoma" w:hAnsi="Arial Unicode" w:cs="Tahoma"/>
          <w:color w:val="333333"/>
          <w:sz w:val="24"/>
          <w:szCs w:val="24"/>
          <w:highlight w:val="white"/>
        </w:rPr>
        <w:lastRenderedPageBreak/>
        <w:t>1. Քիմիայի համակարգային գիտելիքների ձևավորման մեթոդաբանական հիմքերի և ամբողջական մեթոդաբանության մշակման նախնական նախադրյալը քիմիայի դասավանդման գործընթացի ամբողջականության գաղափարն էր, դրա բոլոր բաղադրիչների փոխհարաբերությունները: Դա արտահայտվում է ուսանողների ուսուցման, կրթության և զարգացման միասնությամբ, ինչպես նաև քիմիայի դասավանդման բովանդակային և ընթացակարգային ասպեկտներով: Ներկայացված ուսումնական նյութը և կիրառվող ուսուցման մեթոդները ուսուցման նպատակը կապում են մեկ ամբողջության մեջ, որն այս ուսումնասիրության մեջ բաղկացած է քիմիայի համակարգային գիտելիքների ձևավորումից: Ելնելով քիմիայի ուսուցման գործընթացի ամբողջականության գաղափարից՝ համակարգային գիտելիքների ձևավորումը պետք է ընդգրկի քիմիայի ողջ ուսումնական աշխատանքը՝ սկսած նոր նյութի ուսումնասիրությունից և վերջացրած գիտելիքների կրկնությամբ, ընդհանրացումով և ստուգմամբ:</w:t>
      </w:r>
    </w:p>
    <w:p w:rsidR="00CC70DF" w:rsidRPr="00F53ACF" w:rsidRDefault="00F53ACF" w:rsidP="005211A0">
      <w:pPr>
        <w:shd w:val="clear" w:color="auto" w:fill="FFFFFF"/>
        <w:spacing w:line="360" w:lineRule="auto"/>
        <w:jc w:val="both"/>
        <w:rPr>
          <w:rFonts w:ascii="Arial Unicode" w:hAnsi="Arial Unicode"/>
          <w:color w:val="333333"/>
          <w:sz w:val="24"/>
          <w:szCs w:val="24"/>
          <w:highlight w:val="white"/>
        </w:rPr>
      </w:pPr>
      <w:r w:rsidRPr="00F53ACF">
        <w:rPr>
          <w:rFonts w:ascii="Arial Unicode" w:eastAsia="Tahoma" w:hAnsi="Arial Unicode" w:cs="Tahoma"/>
          <w:color w:val="333333"/>
          <w:sz w:val="24"/>
          <w:szCs w:val="24"/>
          <w:highlight w:val="white"/>
        </w:rPr>
        <w:t xml:space="preserve">2. Քիմիայի համակարգային գիտելիքների ձևավորմանը կարելի է հասնել ուսումնական նյութի կառուցման և ուսուցման գործընթացը կազմակերպելու միջոցով՝ ելնելով քիմիայի դասավանդման կոմպակտության և շարունակականության սկզբունքից։ Համաձայն այս սկզբունքի՝ կրթական նյութի փոխկապակցված կառուցվածքային տարրերի ներկայացման միջև բոլոր կապերը պետք է լինեն հնարավորինս կարճ (նվազագույն ընդհանուր ժամանակային ընդմիջման պահանջ), և յուրաքանչյուր հաջորդ կառուցվածքային տարրի ներկայացումը պետք է բխի անմիջապես նախորդից </w:t>
      </w:r>
      <w:proofErr w:type="gramStart"/>
      <w:r w:rsidRPr="00F53ACF">
        <w:rPr>
          <w:rFonts w:ascii="Arial Unicode" w:eastAsia="Tahoma" w:hAnsi="Arial Unicode" w:cs="Tahoma"/>
          <w:color w:val="333333"/>
          <w:sz w:val="24"/>
          <w:szCs w:val="24"/>
          <w:highlight w:val="white"/>
        </w:rPr>
        <w:t>( նախորդ</w:t>
      </w:r>
      <w:proofErr w:type="gramEnd"/>
      <w:r w:rsidRPr="00F53ACF">
        <w:rPr>
          <w:rFonts w:ascii="Arial Unicode" w:eastAsia="Tahoma" w:hAnsi="Arial Unicode" w:cs="Tahoma"/>
          <w:color w:val="333333"/>
          <w:sz w:val="24"/>
          <w:szCs w:val="24"/>
          <w:highlight w:val="white"/>
        </w:rPr>
        <w:t xml:space="preserve"> նյութից ուղղակի աջակցության պահանջը):</w:t>
      </w:r>
    </w:p>
    <w:p w:rsidR="00CC70DF" w:rsidRPr="00F53ACF" w:rsidRDefault="00F53ACF" w:rsidP="005211A0">
      <w:pPr>
        <w:shd w:val="clear" w:color="auto" w:fill="FFFFFF"/>
        <w:spacing w:line="360" w:lineRule="auto"/>
        <w:ind w:firstLine="720"/>
        <w:jc w:val="both"/>
        <w:rPr>
          <w:rFonts w:ascii="Arial Unicode" w:hAnsi="Arial Unicode"/>
          <w:color w:val="333333"/>
          <w:sz w:val="24"/>
          <w:szCs w:val="24"/>
          <w:highlight w:val="white"/>
        </w:rPr>
      </w:pPr>
      <w:r w:rsidRPr="00F53ACF">
        <w:rPr>
          <w:rFonts w:ascii="Arial Unicode" w:eastAsia="Tahoma" w:hAnsi="Arial Unicode" w:cs="Tahoma"/>
          <w:color w:val="333333"/>
          <w:sz w:val="24"/>
          <w:szCs w:val="24"/>
          <w:highlight w:val="white"/>
        </w:rPr>
        <w:t>Քիմիայի դասավանդման կոմպակտության և շարունակականության սկզբունքի համաձայն՝ իրականացվում են նոր մեթոդաբանության բոլոր բաղադրիչները՝ կոնկրետ քիմիական նյութերի և գործընթացների ընտրություն, ուսումնական նյութի ներկայացման հաջորդականության բարելավում, դասավանդման տարբեր մեթոդների համադրություն, Հանրակրթական դպրոցում քիմիայի ուսուցման ողջ ընթացքում ուսումնական նյութի փոխհարաբերությունների յուրացմանն ուղղված վարժությունների և առաջադրանքների վերջնական լուծում:</w:t>
      </w:r>
    </w:p>
    <w:p w:rsidR="00CC70DF" w:rsidRPr="00F53ACF" w:rsidRDefault="00F53ACF" w:rsidP="005211A0">
      <w:pPr>
        <w:shd w:val="clear" w:color="auto" w:fill="FFFFFF"/>
        <w:spacing w:line="360" w:lineRule="auto"/>
        <w:jc w:val="both"/>
        <w:rPr>
          <w:rFonts w:ascii="Arial Unicode" w:hAnsi="Arial Unicode"/>
          <w:color w:val="333333"/>
          <w:sz w:val="24"/>
          <w:szCs w:val="24"/>
          <w:highlight w:val="white"/>
        </w:rPr>
      </w:pPr>
      <w:r w:rsidRPr="00F53ACF">
        <w:rPr>
          <w:rFonts w:ascii="Arial Unicode" w:eastAsia="Tahoma" w:hAnsi="Arial Unicode" w:cs="Tahoma"/>
          <w:color w:val="333333"/>
          <w:sz w:val="24"/>
          <w:szCs w:val="24"/>
          <w:highlight w:val="white"/>
        </w:rPr>
        <w:t>3. Քանի որ քիմիայից սովորողների գիտելիքների որակի մեջ ամենամեծ ներդրումը կատարում է ուսումնական նյութի կառուցման ամբողջական մեթոդաբանությունը, մենք գծել ենք ուսումնական նյութի ներկայացման հաջորդականությունը օպտիմալացնելու հետևյալ ուղիները.</w:t>
      </w:r>
    </w:p>
    <w:p w:rsidR="00CC70DF" w:rsidRPr="00F53ACF" w:rsidRDefault="00F53ACF" w:rsidP="005211A0">
      <w:pPr>
        <w:shd w:val="clear" w:color="auto" w:fill="FFFFFF"/>
        <w:spacing w:line="360" w:lineRule="auto"/>
        <w:jc w:val="both"/>
        <w:rPr>
          <w:rFonts w:ascii="Arial Unicode" w:hAnsi="Arial Unicode"/>
          <w:color w:val="333333"/>
          <w:sz w:val="24"/>
          <w:szCs w:val="24"/>
          <w:highlight w:val="white"/>
        </w:rPr>
      </w:pPr>
      <w:r w:rsidRPr="00F53ACF">
        <w:rPr>
          <w:rFonts w:ascii="Arial Unicode" w:eastAsia="Tahoma" w:hAnsi="Arial Unicode" w:cs="Tahoma"/>
          <w:color w:val="333333"/>
          <w:sz w:val="24"/>
          <w:szCs w:val="24"/>
          <w:highlight w:val="white"/>
        </w:rPr>
        <w:t>- ներկայացման հաջորդականության վերակառուցում քիմիայի դասավանդման կոմպակտության և շարունակականության սկզբունքի համաձայն.</w:t>
      </w:r>
    </w:p>
    <w:p w:rsidR="00CC70DF" w:rsidRPr="00F53ACF" w:rsidRDefault="00F53ACF" w:rsidP="005211A0">
      <w:pPr>
        <w:shd w:val="clear" w:color="auto" w:fill="FFFFFF"/>
        <w:spacing w:line="360" w:lineRule="auto"/>
        <w:jc w:val="both"/>
        <w:rPr>
          <w:rFonts w:ascii="Arial Unicode" w:hAnsi="Arial Unicode"/>
          <w:color w:val="333333"/>
          <w:sz w:val="24"/>
          <w:szCs w:val="24"/>
          <w:highlight w:val="white"/>
        </w:rPr>
      </w:pPr>
      <w:r w:rsidRPr="00F53ACF">
        <w:rPr>
          <w:rFonts w:ascii="Arial Unicode" w:eastAsia="Tahoma" w:hAnsi="Arial Unicode" w:cs="Tahoma"/>
          <w:color w:val="333333"/>
          <w:sz w:val="24"/>
          <w:szCs w:val="24"/>
          <w:highlight w:val="white"/>
        </w:rPr>
        <w:t>- ուսումնական նյութի ընտրություն՝ կրթական նյութի կառուցումից մինչև դրա կազմի հետադարձ կապի հիման վրա.</w:t>
      </w:r>
    </w:p>
    <w:p w:rsidR="00CC70DF" w:rsidRPr="00F53ACF" w:rsidRDefault="00F53ACF" w:rsidP="005211A0">
      <w:pPr>
        <w:shd w:val="clear" w:color="auto" w:fill="FFFFFF"/>
        <w:spacing w:line="360" w:lineRule="auto"/>
        <w:jc w:val="both"/>
        <w:rPr>
          <w:rFonts w:ascii="Arial Unicode" w:hAnsi="Arial Unicode"/>
          <w:color w:val="333333"/>
          <w:sz w:val="24"/>
          <w:szCs w:val="24"/>
          <w:highlight w:val="white"/>
        </w:rPr>
      </w:pPr>
      <w:r w:rsidRPr="00F53ACF">
        <w:rPr>
          <w:rFonts w:ascii="Arial Unicode" w:eastAsia="Tahoma" w:hAnsi="Arial Unicode" w:cs="Tahoma"/>
          <w:color w:val="333333"/>
          <w:sz w:val="24"/>
          <w:szCs w:val="24"/>
          <w:highlight w:val="white"/>
        </w:rPr>
        <w:lastRenderedPageBreak/>
        <w:t>- հաշվի առնելով ուսանողների ճանաչողական գործունեության էությունը և բնութագրերը քիմիական նյութերի և գործընթացների վերաբերյալ ուսումնական նյութի յուրացման գործում:</w:t>
      </w:r>
    </w:p>
    <w:p w:rsidR="00CC70DF" w:rsidRPr="00F53ACF" w:rsidRDefault="00F53ACF" w:rsidP="005211A0">
      <w:pPr>
        <w:shd w:val="clear" w:color="auto" w:fill="FFFFFF"/>
        <w:spacing w:line="360" w:lineRule="auto"/>
        <w:jc w:val="both"/>
        <w:rPr>
          <w:rFonts w:ascii="Arial Unicode" w:hAnsi="Arial Unicode"/>
          <w:color w:val="333333"/>
          <w:sz w:val="24"/>
          <w:szCs w:val="24"/>
          <w:highlight w:val="white"/>
        </w:rPr>
      </w:pPr>
      <w:r w:rsidRPr="00F53ACF">
        <w:rPr>
          <w:rFonts w:ascii="Arial Unicode" w:eastAsia="Tahoma" w:hAnsi="Arial Unicode" w:cs="Tahoma"/>
          <w:color w:val="333333"/>
          <w:sz w:val="24"/>
          <w:szCs w:val="24"/>
          <w:highlight w:val="white"/>
        </w:rPr>
        <w:t>4. Քիմիայի դասավանդման կոմպակտության և շարունակականության սկզբունքով ուսումնական նյութի կառուցման կատարելագործումը կարող է ապահովվել քիմիական հասկացությունների, տեսությունների և փաստացի նյութի ընտրությամբ։ Միևնույն ժամանակ, ուսումնական նյութի կառուցումից հակադարձ անցում է կատարվում նրա բաղադրությանը։ Քիմիական հասկացությունները և տեսական դրույթները պետք է ընտրվեն այնպես, որ հնարավորինս շատ փաստացի նյութեր կապեն:</w:t>
      </w:r>
    </w:p>
    <w:p w:rsidR="00CC70DF" w:rsidRPr="00F53ACF" w:rsidRDefault="00F53ACF" w:rsidP="005211A0">
      <w:pPr>
        <w:shd w:val="clear" w:color="auto" w:fill="FFFFFF"/>
        <w:spacing w:line="360" w:lineRule="auto"/>
        <w:jc w:val="both"/>
        <w:rPr>
          <w:rFonts w:ascii="Arial Unicode" w:hAnsi="Arial Unicode"/>
          <w:color w:val="333333"/>
          <w:sz w:val="24"/>
          <w:szCs w:val="24"/>
          <w:highlight w:val="white"/>
        </w:rPr>
      </w:pPr>
      <w:r w:rsidRPr="00F53ACF">
        <w:rPr>
          <w:rFonts w:ascii="Arial Unicode" w:eastAsia="Tahoma" w:hAnsi="Arial Unicode" w:cs="Tahoma"/>
          <w:color w:val="333333"/>
          <w:sz w:val="24"/>
          <w:szCs w:val="24"/>
          <w:highlight w:val="white"/>
        </w:rPr>
        <w:t xml:space="preserve">Որպեսզի փաստական </w:t>
      </w:r>
      <w:r w:rsidRPr="00F53ACF">
        <w:rPr>
          <w:rFonts w:eastAsia="Tahoma"/>
          <w:color w:val="333333"/>
          <w:sz w:val="24"/>
          <w:szCs w:val="24"/>
          <w:highlight w:val="white"/>
        </w:rPr>
        <w:t>​​</w:t>
      </w:r>
      <w:r w:rsidRPr="00F53ACF">
        <w:rPr>
          <w:rFonts w:ascii="Arial Unicode" w:eastAsia="Tahoma" w:hAnsi="Arial Unicode" w:cs="Tahoma"/>
          <w:color w:val="333333"/>
          <w:sz w:val="24"/>
          <w:szCs w:val="24"/>
          <w:highlight w:val="white"/>
        </w:rPr>
        <w:t>նյութը կատարի նաև ուսումնական նյութը միացնելու գործառույթը, բոլոր քիմիական նյութերն ու գործընթացները պետք է ընտրվեն այնպես, որ նույն նյութի կամ նույն քիմիական ռեակցիայի օգնությամբ հնարավոր լինի բացատրել այնքան. հնարավորինս ներկայացված նյութը: Հատուկ քիմիական նյութերի և ռեակցիաների նման ընտրությունը երբեք չի ծանրաբեռնի ուսանողներին փաստացի նյութով, այլ, ընդհակառակը, կօգնի նվազեցնել դրա ծավալը:</w:t>
      </w:r>
    </w:p>
    <w:p w:rsidR="00CC70DF" w:rsidRPr="00F53ACF" w:rsidRDefault="00F53ACF" w:rsidP="005211A0">
      <w:pPr>
        <w:shd w:val="clear" w:color="auto" w:fill="FFFFFF"/>
        <w:spacing w:line="360" w:lineRule="auto"/>
        <w:jc w:val="both"/>
        <w:rPr>
          <w:rFonts w:ascii="Arial Unicode" w:hAnsi="Arial Unicode"/>
          <w:color w:val="333333"/>
          <w:sz w:val="24"/>
          <w:szCs w:val="24"/>
          <w:highlight w:val="white"/>
        </w:rPr>
      </w:pPr>
      <w:r w:rsidRPr="00F53ACF">
        <w:rPr>
          <w:rFonts w:ascii="Arial Unicode" w:eastAsia="Tahoma" w:hAnsi="Arial Unicode" w:cs="Tahoma"/>
          <w:color w:val="333333"/>
          <w:sz w:val="24"/>
          <w:szCs w:val="24"/>
          <w:highlight w:val="white"/>
        </w:rPr>
        <w:t xml:space="preserve">5. Կոմպակտության և շարունակականության սկզբունքի իրականացումը ընդլայնում է քիմիայի դասավանդման մեթոդների գործառույթները։ Այսպիսով, բացի ուսուցման, մշակման, կազմակերպման և </w:t>
      </w:r>
      <w:proofErr w:type="gramStart"/>
      <w:r w:rsidRPr="00F53ACF">
        <w:rPr>
          <w:rFonts w:ascii="Arial Unicode" w:eastAsia="Tahoma" w:hAnsi="Arial Unicode" w:cs="Tahoma"/>
          <w:color w:val="333333"/>
          <w:sz w:val="24"/>
          <w:szCs w:val="24"/>
          <w:highlight w:val="white"/>
        </w:rPr>
        <w:t>ախտորոշման  գործառույթներից</w:t>
      </w:r>
      <w:proofErr w:type="gramEnd"/>
      <w:r w:rsidRPr="00F53ACF">
        <w:rPr>
          <w:rFonts w:ascii="Arial Unicode" w:eastAsia="Tahoma" w:hAnsi="Arial Unicode" w:cs="Tahoma"/>
          <w:color w:val="333333"/>
          <w:sz w:val="24"/>
          <w:szCs w:val="24"/>
          <w:highlight w:val="white"/>
        </w:rPr>
        <w:t>, քիմիայի համակարգային գիտելիքների ձևավորման պայմաններում նրանք կատարում են նաև կապող գործառույթ՝ օգնելով ուսումնական նյութի առանձին կառուցվածքային տարրերը միացնել մեկ միասնական. ամբողջ. Միաժամանակ, առաջին հերթին մեծանում է ցուցադրական քիմիական փորձի, տարբեր տեսողական միջոցների ցուցադրման, լաբորատոր և գործնական աշխատանքի, փորձարարական խնդիրների լուծման կապող դերը։</w:t>
      </w:r>
    </w:p>
    <w:p w:rsidR="00CC70DF" w:rsidRPr="00F53ACF" w:rsidRDefault="00F53ACF" w:rsidP="005211A0">
      <w:pPr>
        <w:shd w:val="clear" w:color="auto" w:fill="FFFFFF"/>
        <w:spacing w:line="360" w:lineRule="auto"/>
        <w:jc w:val="both"/>
        <w:rPr>
          <w:rFonts w:ascii="Arial Unicode" w:hAnsi="Arial Unicode"/>
          <w:color w:val="333333"/>
          <w:sz w:val="24"/>
          <w:szCs w:val="24"/>
          <w:highlight w:val="white"/>
        </w:rPr>
      </w:pPr>
      <w:r w:rsidRPr="00F53ACF">
        <w:rPr>
          <w:rFonts w:ascii="Arial Unicode" w:eastAsia="Tahoma" w:hAnsi="Arial Unicode" w:cs="Tahoma"/>
          <w:color w:val="333333"/>
          <w:sz w:val="24"/>
          <w:szCs w:val="24"/>
          <w:highlight w:val="white"/>
        </w:rPr>
        <w:t>Համապարփակ մեթոդաբանության հիման վրա քիմիայում համակարգային շենքերի ձևավորման գործընթացի ուսումնասիրությունը, որը կառուցված է կոմպակտության և շարունակականության սկզբունքով, առաջին անգամ հնարավոր դարձրեց.</w:t>
      </w:r>
    </w:p>
    <w:p w:rsidR="00CC70DF" w:rsidRPr="00F53ACF" w:rsidRDefault="00F53ACF" w:rsidP="005211A0">
      <w:pPr>
        <w:shd w:val="clear" w:color="auto" w:fill="FFFFFF"/>
        <w:spacing w:line="360" w:lineRule="auto"/>
        <w:jc w:val="both"/>
        <w:rPr>
          <w:rFonts w:ascii="Arial Unicode" w:hAnsi="Arial Unicode"/>
          <w:color w:val="333333"/>
          <w:sz w:val="24"/>
          <w:szCs w:val="24"/>
          <w:highlight w:val="white"/>
        </w:rPr>
      </w:pPr>
      <w:r w:rsidRPr="00F53ACF">
        <w:rPr>
          <w:rFonts w:ascii="Arial Unicode" w:eastAsia="Tahoma" w:hAnsi="Arial Unicode" w:cs="Tahoma"/>
          <w:color w:val="333333"/>
          <w:sz w:val="24"/>
          <w:szCs w:val="24"/>
          <w:highlight w:val="white"/>
        </w:rPr>
        <w:t>1) որոշում է ամբողջական մեթոդաբանության յուրաքանչյուր բաղադրիչի (ուսումնական նյութի ընտրություն և կառուցում, դասավանդման մեթոդներ) դերն ու տեսակարար կշիռը` կախված ուսումնասիրվող նյութի բովանդակությունից.</w:t>
      </w:r>
    </w:p>
    <w:p w:rsidR="00CC70DF" w:rsidRPr="00F53ACF" w:rsidRDefault="00F53ACF" w:rsidP="005211A0">
      <w:pPr>
        <w:shd w:val="clear" w:color="auto" w:fill="FFFFFF"/>
        <w:spacing w:line="360" w:lineRule="auto"/>
        <w:jc w:val="both"/>
        <w:rPr>
          <w:rFonts w:ascii="Arial Unicode" w:hAnsi="Arial Unicode"/>
          <w:color w:val="333333"/>
          <w:sz w:val="24"/>
          <w:szCs w:val="24"/>
          <w:highlight w:val="white"/>
        </w:rPr>
      </w:pPr>
      <w:r w:rsidRPr="00F53ACF">
        <w:rPr>
          <w:rFonts w:ascii="Arial Unicode" w:eastAsia="Tahoma" w:hAnsi="Arial Unicode" w:cs="Tahoma"/>
          <w:color w:val="333333"/>
          <w:sz w:val="24"/>
          <w:szCs w:val="24"/>
          <w:highlight w:val="white"/>
        </w:rPr>
        <w:t>2) պարզել ուսուցման ամբողջական մեթոդաբանության և ուսանողների մտավոր կարողությունների համամասնությունը քիմիայի համակարգային գիտելիքների ձևավորման մեջ ազատ բանավոր ասոցիացիաների ձևավորման մեջ.</w:t>
      </w:r>
    </w:p>
    <w:p w:rsidR="00CC70DF" w:rsidRPr="00F53ACF" w:rsidRDefault="00F53ACF" w:rsidP="005211A0">
      <w:pPr>
        <w:shd w:val="clear" w:color="auto" w:fill="FFFFFF"/>
        <w:spacing w:line="360" w:lineRule="auto"/>
        <w:jc w:val="both"/>
        <w:rPr>
          <w:rFonts w:ascii="Arial Unicode" w:hAnsi="Arial Unicode"/>
          <w:color w:val="333333"/>
          <w:sz w:val="24"/>
          <w:szCs w:val="24"/>
          <w:highlight w:val="white"/>
        </w:rPr>
      </w:pPr>
      <w:r w:rsidRPr="00F53ACF">
        <w:rPr>
          <w:rFonts w:ascii="Arial Unicode" w:eastAsia="Tahoma" w:hAnsi="Arial Unicode" w:cs="Tahoma"/>
          <w:color w:val="333333"/>
          <w:sz w:val="24"/>
          <w:szCs w:val="24"/>
          <w:highlight w:val="white"/>
        </w:rPr>
        <w:t>3) բացահայտել ուսանողների ճանաչողական գործունեության կառուցվածքը փոխկապակցված գիտելիքների յուրացման գործում.</w:t>
      </w:r>
    </w:p>
    <w:p w:rsidR="00CC70DF" w:rsidRPr="00F53ACF" w:rsidRDefault="00F53ACF" w:rsidP="005211A0">
      <w:pPr>
        <w:shd w:val="clear" w:color="auto" w:fill="FFFFFF"/>
        <w:spacing w:line="360" w:lineRule="auto"/>
        <w:jc w:val="both"/>
        <w:rPr>
          <w:rFonts w:ascii="Arial Unicode" w:hAnsi="Arial Unicode"/>
          <w:color w:val="333333"/>
          <w:sz w:val="24"/>
          <w:szCs w:val="24"/>
          <w:highlight w:val="white"/>
        </w:rPr>
      </w:pPr>
      <w:r w:rsidRPr="00F53ACF">
        <w:rPr>
          <w:rFonts w:ascii="Arial Unicode" w:eastAsia="Tahoma" w:hAnsi="Arial Unicode" w:cs="Tahoma"/>
          <w:color w:val="333333"/>
          <w:sz w:val="24"/>
          <w:szCs w:val="24"/>
          <w:highlight w:val="white"/>
        </w:rPr>
        <w:lastRenderedPageBreak/>
        <w:t>4) բացահայտել քիմիայի գիտելիքների տարրերի միջև կապերի չյուրացման կամ ոչ ճիշտ յուրացման պատճառները.</w:t>
      </w:r>
    </w:p>
    <w:p w:rsidR="00CC70DF" w:rsidRPr="00F53ACF" w:rsidRDefault="00F53ACF" w:rsidP="005211A0">
      <w:pPr>
        <w:shd w:val="clear" w:color="auto" w:fill="FFFFFF"/>
        <w:spacing w:line="360" w:lineRule="auto"/>
        <w:jc w:val="both"/>
        <w:rPr>
          <w:rFonts w:ascii="Arial Unicode" w:hAnsi="Arial Unicode"/>
          <w:color w:val="333333"/>
          <w:sz w:val="24"/>
          <w:szCs w:val="24"/>
          <w:highlight w:val="white"/>
        </w:rPr>
      </w:pPr>
      <w:r w:rsidRPr="00F53ACF">
        <w:rPr>
          <w:rFonts w:ascii="Arial Unicode" w:eastAsia="Tahoma" w:hAnsi="Arial Unicode" w:cs="Tahoma"/>
          <w:color w:val="333333"/>
          <w:sz w:val="24"/>
          <w:szCs w:val="24"/>
          <w:highlight w:val="white"/>
        </w:rPr>
        <w:t>5) սահմանել պայմաններ, որպեսզի ուսանողները հասկանան այս ուսումնական նյութի ուսումնասիրման նպատակը.</w:t>
      </w:r>
    </w:p>
    <w:p w:rsidR="00CC70DF" w:rsidRPr="00F53ACF" w:rsidRDefault="00CC70DF" w:rsidP="005211A0">
      <w:pPr>
        <w:shd w:val="clear" w:color="auto" w:fill="FFFFFF"/>
        <w:spacing w:line="360" w:lineRule="auto"/>
        <w:jc w:val="both"/>
        <w:rPr>
          <w:rFonts w:ascii="Arial Unicode" w:hAnsi="Arial Unicode"/>
          <w:color w:val="333333"/>
          <w:sz w:val="24"/>
          <w:szCs w:val="24"/>
          <w:highlight w:val="white"/>
        </w:rPr>
      </w:pPr>
    </w:p>
    <w:p w:rsidR="00CC70DF" w:rsidRPr="00F53ACF" w:rsidRDefault="00CC70DF" w:rsidP="005211A0">
      <w:pPr>
        <w:shd w:val="clear" w:color="auto" w:fill="FFFFFF"/>
        <w:spacing w:line="360" w:lineRule="auto"/>
        <w:ind w:firstLine="720"/>
        <w:rPr>
          <w:rFonts w:ascii="Arial Unicode" w:hAnsi="Arial Unicode"/>
          <w:color w:val="333333"/>
          <w:sz w:val="24"/>
          <w:szCs w:val="24"/>
          <w:highlight w:val="white"/>
        </w:rPr>
      </w:pPr>
    </w:p>
    <w:p w:rsidR="00CC70DF" w:rsidRPr="00F53ACF" w:rsidRDefault="00CC70DF" w:rsidP="005211A0">
      <w:pPr>
        <w:shd w:val="clear" w:color="auto" w:fill="FFFFFF"/>
        <w:spacing w:line="360" w:lineRule="auto"/>
        <w:ind w:firstLine="720"/>
        <w:rPr>
          <w:rFonts w:ascii="Arial Unicode" w:hAnsi="Arial Unicode"/>
          <w:color w:val="333333"/>
          <w:sz w:val="24"/>
          <w:szCs w:val="24"/>
          <w:highlight w:val="white"/>
        </w:rPr>
      </w:pPr>
    </w:p>
    <w:p w:rsidR="00CC70DF" w:rsidRPr="00F53ACF" w:rsidRDefault="00CC70DF" w:rsidP="005211A0">
      <w:pPr>
        <w:spacing w:line="360" w:lineRule="auto"/>
        <w:rPr>
          <w:rFonts w:ascii="Arial Unicode" w:eastAsia="Calibri" w:hAnsi="Arial Unicode" w:cs="Calibri"/>
          <w:sz w:val="24"/>
          <w:szCs w:val="24"/>
        </w:rPr>
      </w:pPr>
    </w:p>
    <w:p w:rsidR="00CC70DF" w:rsidRPr="00F53ACF" w:rsidRDefault="00CC70DF" w:rsidP="005211A0">
      <w:pPr>
        <w:spacing w:line="360" w:lineRule="auto"/>
        <w:rPr>
          <w:rFonts w:ascii="Arial Unicode" w:eastAsia="Calibri" w:hAnsi="Arial Unicode" w:cs="Calibri"/>
          <w:sz w:val="24"/>
          <w:szCs w:val="24"/>
        </w:rPr>
      </w:pPr>
    </w:p>
    <w:p w:rsidR="00CC70DF" w:rsidRPr="00F53ACF" w:rsidRDefault="00CC70DF" w:rsidP="005211A0">
      <w:pPr>
        <w:spacing w:line="360" w:lineRule="auto"/>
        <w:rPr>
          <w:rFonts w:ascii="Arial Unicode" w:eastAsia="Calibri" w:hAnsi="Arial Unicode" w:cs="Calibri"/>
          <w:sz w:val="24"/>
          <w:szCs w:val="24"/>
        </w:rPr>
      </w:pPr>
    </w:p>
    <w:p w:rsidR="00CC70DF" w:rsidRPr="00F53ACF" w:rsidRDefault="00CC70DF" w:rsidP="005211A0">
      <w:pPr>
        <w:spacing w:line="360" w:lineRule="auto"/>
        <w:rPr>
          <w:rFonts w:ascii="Arial Unicode" w:eastAsia="Calibri" w:hAnsi="Arial Unicode" w:cs="Calibri"/>
          <w:sz w:val="24"/>
          <w:szCs w:val="24"/>
        </w:rPr>
      </w:pPr>
    </w:p>
    <w:p w:rsidR="00CC70DF" w:rsidRPr="00F53ACF" w:rsidRDefault="00CC70DF" w:rsidP="005211A0">
      <w:pPr>
        <w:spacing w:line="360" w:lineRule="auto"/>
        <w:rPr>
          <w:rFonts w:ascii="Arial Unicode" w:eastAsia="Calibri" w:hAnsi="Arial Unicode" w:cs="Calibri"/>
        </w:rPr>
      </w:pPr>
    </w:p>
    <w:p w:rsidR="00CC70DF" w:rsidRPr="00F53ACF" w:rsidRDefault="00CC70DF" w:rsidP="005211A0">
      <w:pPr>
        <w:spacing w:line="360" w:lineRule="auto"/>
        <w:rPr>
          <w:rFonts w:ascii="Arial Unicode" w:eastAsia="Calibri" w:hAnsi="Arial Unicode" w:cs="Calibri"/>
        </w:rPr>
      </w:pPr>
    </w:p>
    <w:p w:rsidR="00CC70DF" w:rsidRPr="00F53ACF" w:rsidRDefault="00CC70DF" w:rsidP="005211A0">
      <w:pPr>
        <w:spacing w:line="360" w:lineRule="auto"/>
        <w:rPr>
          <w:rFonts w:ascii="Arial Unicode" w:eastAsia="Calibri" w:hAnsi="Arial Unicode" w:cs="Calibri"/>
        </w:rPr>
      </w:pPr>
    </w:p>
    <w:p w:rsidR="00FD592E" w:rsidRDefault="00FD592E" w:rsidP="005211A0">
      <w:pPr>
        <w:shd w:val="clear" w:color="auto" w:fill="FFFFFF"/>
        <w:spacing w:before="240" w:line="360" w:lineRule="auto"/>
        <w:jc w:val="center"/>
        <w:rPr>
          <w:rFonts w:ascii="Arial Unicode" w:eastAsia="Tahoma" w:hAnsi="Arial Unicode" w:cs="Tahoma"/>
          <w:b/>
          <w:sz w:val="28"/>
          <w:szCs w:val="28"/>
        </w:rPr>
      </w:pPr>
    </w:p>
    <w:p w:rsidR="00FD592E" w:rsidRDefault="00FD592E" w:rsidP="005211A0">
      <w:pPr>
        <w:shd w:val="clear" w:color="auto" w:fill="FFFFFF"/>
        <w:spacing w:before="240" w:line="360" w:lineRule="auto"/>
        <w:jc w:val="center"/>
        <w:rPr>
          <w:rFonts w:ascii="Arial Unicode" w:eastAsia="Tahoma" w:hAnsi="Arial Unicode" w:cs="Tahoma"/>
          <w:b/>
          <w:sz w:val="28"/>
          <w:szCs w:val="28"/>
        </w:rPr>
      </w:pPr>
    </w:p>
    <w:p w:rsidR="00FD592E" w:rsidRDefault="00FD592E" w:rsidP="005211A0">
      <w:pPr>
        <w:shd w:val="clear" w:color="auto" w:fill="FFFFFF"/>
        <w:spacing w:before="240" w:line="360" w:lineRule="auto"/>
        <w:jc w:val="center"/>
        <w:rPr>
          <w:rFonts w:ascii="Arial Unicode" w:eastAsia="Tahoma" w:hAnsi="Arial Unicode" w:cs="Tahoma"/>
          <w:b/>
          <w:sz w:val="28"/>
          <w:szCs w:val="28"/>
        </w:rPr>
      </w:pPr>
    </w:p>
    <w:p w:rsidR="00FD592E" w:rsidRDefault="00FD592E" w:rsidP="005211A0">
      <w:pPr>
        <w:shd w:val="clear" w:color="auto" w:fill="FFFFFF"/>
        <w:spacing w:before="240" w:line="360" w:lineRule="auto"/>
        <w:jc w:val="center"/>
        <w:rPr>
          <w:rFonts w:ascii="Arial Unicode" w:eastAsia="Tahoma" w:hAnsi="Arial Unicode" w:cs="Tahoma"/>
          <w:b/>
          <w:sz w:val="28"/>
          <w:szCs w:val="28"/>
        </w:rPr>
      </w:pPr>
    </w:p>
    <w:p w:rsidR="00FD592E" w:rsidRDefault="00FD592E" w:rsidP="005211A0">
      <w:pPr>
        <w:shd w:val="clear" w:color="auto" w:fill="FFFFFF"/>
        <w:spacing w:before="240" w:line="360" w:lineRule="auto"/>
        <w:jc w:val="center"/>
        <w:rPr>
          <w:rFonts w:ascii="Arial Unicode" w:eastAsia="Tahoma" w:hAnsi="Arial Unicode" w:cs="Tahoma"/>
          <w:b/>
          <w:sz w:val="28"/>
          <w:szCs w:val="28"/>
        </w:rPr>
      </w:pPr>
    </w:p>
    <w:p w:rsidR="00FD592E" w:rsidRDefault="00FD592E" w:rsidP="005211A0">
      <w:pPr>
        <w:shd w:val="clear" w:color="auto" w:fill="FFFFFF"/>
        <w:spacing w:before="240" w:line="360" w:lineRule="auto"/>
        <w:jc w:val="center"/>
        <w:rPr>
          <w:rFonts w:ascii="Arial Unicode" w:eastAsia="Tahoma" w:hAnsi="Arial Unicode" w:cs="Tahoma"/>
          <w:b/>
          <w:sz w:val="28"/>
          <w:szCs w:val="28"/>
        </w:rPr>
      </w:pPr>
    </w:p>
    <w:p w:rsidR="00FD592E" w:rsidRDefault="00FD592E" w:rsidP="005211A0">
      <w:pPr>
        <w:shd w:val="clear" w:color="auto" w:fill="FFFFFF"/>
        <w:spacing w:before="240" w:line="360" w:lineRule="auto"/>
        <w:jc w:val="center"/>
        <w:rPr>
          <w:rFonts w:ascii="Arial Unicode" w:eastAsia="Tahoma" w:hAnsi="Arial Unicode" w:cs="Tahoma"/>
          <w:b/>
          <w:sz w:val="28"/>
          <w:szCs w:val="28"/>
        </w:rPr>
      </w:pPr>
    </w:p>
    <w:p w:rsidR="00FD592E" w:rsidRDefault="00FD592E" w:rsidP="005211A0">
      <w:pPr>
        <w:shd w:val="clear" w:color="auto" w:fill="FFFFFF"/>
        <w:spacing w:before="240" w:line="360" w:lineRule="auto"/>
        <w:jc w:val="center"/>
        <w:rPr>
          <w:rFonts w:ascii="Arial Unicode" w:eastAsia="Tahoma" w:hAnsi="Arial Unicode" w:cs="Tahoma"/>
          <w:b/>
          <w:sz w:val="28"/>
          <w:szCs w:val="28"/>
        </w:rPr>
      </w:pPr>
    </w:p>
    <w:p w:rsidR="00FD592E" w:rsidRDefault="00FD592E" w:rsidP="005211A0">
      <w:pPr>
        <w:shd w:val="clear" w:color="auto" w:fill="FFFFFF"/>
        <w:spacing w:before="240" w:line="360" w:lineRule="auto"/>
        <w:jc w:val="center"/>
        <w:rPr>
          <w:rFonts w:ascii="Arial Unicode" w:eastAsia="Tahoma" w:hAnsi="Arial Unicode" w:cs="Tahoma"/>
          <w:b/>
          <w:sz w:val="28"/>
          <w:szCs w:val="28"/>
        </w:rPr>
      </w:pPr>
    </w:p>
    <w:p w:rsidR="00FD592E" w:rsidRDefault="00FD592E" w:rsidP="005211A0">
      <w:pPr>
        <w:shd w:val="clear" w:color="auto" w:fill="FFFFFF"/>
        <w:spacing w:before="240" w:line="360" w:lineRule="auto"/>
        <w:jc w:val="center"/>
        <w:rPr>
          <w:rFonts w:ascii="Arial Unicode" w:eastAsia="Tahoma" w:hAnsi="Arial Unicode" w:cs="Tahoma"/>
          <w:b/>
          <w:sz w:val="28"/>
          <w:szCs w:val="28"/>
        </w:rPr>
      </w:pPr>
    </w:p>
    <w:p w:rsidR="005211A0" w:rsidRDefault="005211A0" w:rsidP="005211A0">
      <w:pPr>
        <w:shd w:val="clear" w:color="auto" w:fill="FFFFFF"/>
        <w:spacing w:before="240" w:line="360" w:lineRule="auto"/>
        <w:rPr>
          <w:rFonts w:ascii="Arial Unicode" w:eastAsia="Tahoma" w:hAnsi="Arial Unicode" w:cs="Tahoma"/>
          <w:b/>
          <w:sz w:val="28"/>
          <w:szCs w:val="28"/>
        </w:rPr>
      </w:pPr>
    </w:p>
    <w:p w:rsidR="00CC70DF" w:rsidRPr="00F53ACF" w:rsidRDefault="00F53ACF" w:rsidP="005211A0">
      <w:pPr>
        <w:shd w:val="clear" w:color="auto" w:fill="FFFFFF"/>
        <w:spacing w:before="240" w:line="360" w:lineRule="auto"/>
        <w:jc w:val="center"/>
        <w:rPr>
          <w:rFonts w:ascii="Arial Unicode" w:eastAsia="Times New Roman" w:hAnsi="Arial Unicode" w:cs="Times New Roman"/>
          <w:b/>
          <w:sz w:val="28"/>
          <w:szCs w:val="28"/>
        </w:rPr>
      </w:pPr>
      <w:r w:rsidRPr="00F53ACF">
        <w:rPr>
          <w:rFonts w:ascii="Arial Unicode" w:eastAsia="Tahoma" w:hAnsi="Arial Unicode" w:cs="Tahoma"/>
          <w:b/>
          <w:sz w:val="28"/>
          <w:szCs w:val="28"/>
        </w:rPr>
        <w:lastRenderedPageBreak/>
        <w:t>ՀԱՄԸՆԴՀԱՆՈՒՐ ԿՐԹԱԿԱՆ ԳՈՐԾՈՒՆԵՈՒԹՅԱՆ ՁևԱՎՈՐՈՒՄ ՔԻՄԻԱՅԻ ԴԱՍԵՐԻՆ</w:t>
      </w:r>
    </w:p>
    <w:p w:rsidR="00CC70DF" w:rsidRPr="00F53ACF" w:rsidRDefault="00F53ACF" w:rsidP="005211A0">
      <w:pPr>
        <w:shd w:val="clear" w:color="auto" w:fill="FFFFFF"/>
        <w:spacing w:before="240" w:line="360" w:lineRule="auto"/>
        <w:jc w:val="both"/>
        <w:rPr>
          <w:rFonts w:ascii="Arial Unicode" w:eastAsia="Times New Roman" w:hAnsi="Arial Unicode" w:cs="Times New Roman"/>
          <w:sz w:val="24"/>
          <w:szCs w:val="24"/>
        </w:rPr>
      </w:pPr>
      <w:r w:rsidRPr="00F53ACF">
        <w:rPr>
          <w:rFonts w:ascii="Arial Unicode" w:eastAsia="Tahoma" w:hAnsi="Arial Unicode" w:cs="Tahoma"/>
          <w:b/>
          <w:sz w:val="24"/>
          <w:szCs w:val="24"/>
        </w:rPr>
        <w:t>Դպրոցական կրթության</w:t>
      </w:r>
      <w:r w:rsidRPr="00F53ACF">
        <w:rPr>
          <w:rFonts w:ascii="Arial Unicode" w:eastAsia="Tahoma" w:hAnsi="Arial Unicode" w:cs="Tahoma"/>
          <w:sz w:val="24"/>
          <w:szCs w:val="24"/>
        </w:rPr>
        <w:t xml:space="preserve"> առաջնահերթ </w:t>
      </w:r>
      <w:proofErr w:type="gramStart"/>
      <w:r w:rsidRPr="00F53ACF">
        <w:rPr>
          <w:rFonts w:ascii="Arial Unicode" w:eastAsia="Tahoma" w:hAnsi="Arial Unicode" w:cs="Tahoma"/>
          <w:sz w:val="24"/>
          <w:szCs w:val="24"/>
        </w:rPr>
        <w:t>նպատակը ,</w:t>
      </w:r>
      <w:proofErr w:type="gramEnd"/>
      <w:r w:rsidRPr="00F53ACF">
        <w:rPr>
          <w:rFonts w:ascii="Arial Unicode" w:eastAsia="Tahoma" w:hAnsi="Arial Unicode" w:cs="Tahoma"/>
          <w:sz w:val="24"/>
          <w:szCs w:val="24"/>
        </w:rPr>
        <w:t xml:space="preserve"> պարզապես գիտելիքները, հմտությունները և կարողությունները </w:t>
      </w:r>
      <w:r w:rsidRPr="00F53ACF">
        <w:rPr>
          <w:rFonts w:ascii="Arial Unicode" w:eastAsia="Tahoma" w:hAnsi="Arial Unicode" w:cs="Tahoma"/>
          <w:b/>
          <w:sz w:val="24"/>
          <w:szCs w:val="24"/>
        </w:rPr>
        <w:t>ուսուցչից աշակերտ</w:t>
      </w:r>
      <w:r w:rsidRPr="00F53ACF">
        <w:rPr>
          <w:rFonts w:ascii="Arial Unicode" w:eastAsia="Tahoma" w:hAnsi="Arial Unicode" w:cs="Tahoma"/>
          <w:sz w:val="24"/>
          <w:szCs w:val="24"/>
        </w:rPr>
        <w:t xml:space="preserve"> փոխանցելու փոխարեն , աշակերտի ունակության զարգացումն է՝ ինքնուրույն </w:t>
      </w:r>
      <w:r w:rsidRPr="00F53ACF">
        <w:rPr>
          <w:rFonts w:ascii="Arial Unicode" w:eastAsia="Tahoma" w:hAnsi="Arial Unicode" w:cs="Tahoma"/>
          <w:b/>
          <w:sz w:val="24"/>
          <w:szCs w:val="24"/>
        </w:rPr>
        <w:t>դնելու կրթական նպատակներ</w:t>
      </w:r>
      <w:r w:rsidRPr="00F53ACF">
        <w:rPr>
          <w:rFonts w:ascii="Arial Unicode" w:eastAsia="Times New Roman" w:hAnsi="Arial Unicode" w:cs="Times New Roman"/>
          <w:sz w:val="24"/>
          <w:szCs w:val="24"/>
        </w:rPr>
        <w:t xml:space="preserve"> , </w:t>
      </w:r>
      <w:r w:rsidRPr="00F53ACF">
        <w:rPr>
          <w:rFonts w:ascii="Arial Unicode" w:eastAsia="Tahoma" w:hAnsi="Arial Unicode" w:cs="Tahoma"/>
          <w:b/>
          <w:sz w:val="24"/>
          <w:szCs w:val="24"/>
        </w:rPr>
        <w:t>մշակել</w:t>
      </w:r>
      <w:r w:rsidRPr="00F53ACF">
        <w:rPr>
          <w:rFonts w:ascii="Arial Unicode" w:eastAsia="Tahoma" w:hAnsi="Arial Unicode" w:cs="Tahoma"/>
          <w:sz w:val="24"/>
          <w:szCs w:val="24"/>
        </w:rPr>
        <w:t xml:space="preserve"> դրանք իրականացնելու ուղիներ, վերահսկել և գնահատել նրանց ձեռքբերումները, այլ կերպ ասած. </w:t>
      </w:r>
      <w:r w:rsidRPr="00F53ACF">
        <w:rPr>
          <w:rFonts w:ascii="Arial Unicode" w:eastAsia="Tahoma" w:hAnsi="Arial Unicode" w:cs="Tahoma"/>
          <w:b/>
          <w:sz w:val="24"/>
          <w:szCs w:val="24"/>
        </w:rPr>
        <w:t>սովորելու ունակության ձևավորում</w:t>
      </w:r>
      <w:r w:rsidRPr="00F53ACF">
        <w:rPr>
          <w:rFonts w:ascii="Arial Unicode" w:eastAsia="Tahoma" w:hAnsi="Arial Unicode" w:cs="Tahoma"/>
          <w:sz w:val="24"/>
          <w:szCs w:val="24"/>
        </w:rPr>
        <w:t xml:space="preserve"> . Այս նպատակին հասնելը հնարավոր է դառնում համընդհանուր կրթական գործունեության համակարգի ձևավորման շնորհիվ։</w:t>
      </w:r>
    </w:p>
    <w:p w:rsidR="00CC70DF" w:rsidRPr="00F53ACF" w:rsidRDefault="00F53ACF" w:rsidP="005211A0">
      <w:pPr>
        <w:shd w:val="clear" w:color="auto" w:fill="FFFFFF"/>
        <w:spacing w:before="240" w:line="360" w:lineRule="auto"/>
        <w:jc w:val="both"/>
        <w:rPr>
          <w:rFonts w:ascii="Arial Unicode" w:eastAsia="Times New Roman" w:hAnsi="Arial Unicode" w:cs="Times New Roman"/>
          <w:sz w:val="24"/>
          <w:szCs w:val="24"/>
        </w:rPr>
      </w:pPr>
      <w:r w:rsidRPr="00F53ACF">
        <w:rPr>
          <w:rFonts w:ascii="Arial Unicode" w:eastAsia="Tahoma" w:hAnsi="Arial Unicode" w:cs="Tahoma"/>
          <w:sz w:val="24"/>
          <w:szCs w:val="24"/>
        </w:rPr>
        <w:t>Ուսուցման համընդհանուր գործունեությունը առաջարկվում է խմբավորել չորս հիմնական բլոկների.</w:t>
      </w:r>
    </w:p>
    <w:p w:rsidR="00CC70DF" w:rsidRPr="00F53ACF" w:rsidRDefault="00F53ACF" w:rsidP="005211A0">
      <w:pPr>
        <w:shd w:val="clear" w:color="auto" w:fill="FFFFFF"/>
        <w:spacing w:before="240" w:line="360" w:lineRule="auto"/>
        <w:jc w:val="both"/>
        <w:rPr>
          <w:rFonts w:ascii="Arial Unicode" w:eastAsia="Times New Roman" w:hAnsi="Arial Unicode" w:cs="Times New Roman"/>
          <w:sz w:val="24"/>
          <w:szCs w:val="24"/>
        </w:rPr>
      </w:pPr>
      <w:r w:rsidRPr="00F53ACF">
        <w:rPr>
          <w:rFonts w:ascii="Arial Unicode" w:eastAsia="Tahoma" w:hAnsi="Arial Unicode" w:cs="Tahoma"/>
          <w:sz w:val="24"/>
          <w:szCs w:val="24"/>
        </w:rPr>
        <w:t>1. անձնական - թույլ է տալիս ուսուցումն իմաստալից դարձնել՝ դրանք կապելով իրական կյանքի նպատակների և իրավիճակների հետ;</w:t>
      </w:r>
    </w:p>
    <w:p w:rsidR="00CC70DF" w:rsidRPr="00F53ACF" w:rsidRDefault="00F53ACF" w:rsidP="005211A0">
      <w:pPr>
        <w:shd w:val="clear" w:color="auto" w:fill="FFFFFF"/>
        <w:spacing w:before="240" w:line="360" w:lineRule="auto"/>
        <w:jc w:val="both"/>
        <w:rPr>
          <w:rFonts w:ascii="Arial Unicode" w:eastAsia="Times New Roman" w:hAnsi="Arial Unicode" w:cs="Times New Roman"/>
          <w:sz w:val="24"/>
          <w:szCs w:val="24"/>
        </w:rPr>
      </w:pPr>
      <w:r w:rsidRPr="00F53ACF">
        <w:rPr>
          <w:rFonts w:ascii="Arial Unicode" w:eastAsia="Tahoma" w:hAnsi="Arial Unicode" w:cs="Tahoma"/>
          <w:sz w:val="24"/>
          <w:szCs w:val="24"/>
        </w:rPr>
        <w:t>2. կարգավորիչ - ապահովում է ճանաչողական և կրթական գործունեությունը կառավարելու կարողություն՝ նպատակներ դնելու, պլանավորելու, մոնիտորինգի, սեփական գործողությունները շտկելու, ուծացման հաջողության գնահատման միջոցով.</w:t>
      </w:r>
    </w:p>
    <w:p w:rsidR="00CC70DF" w:rsidRPr="00F53ACF" w:rsidRDefault="00F53ACF" w:rsidP="005211A0">
      <w:pPr>
        <w:shd w:val="clear" w:color="auto" w:fill="FFFFFF"/>
        <w:spacing w:before="240" w:line="360" w:lineRule="auto"/>
        <w:jc w:val="both"/>
        <w:rPr>
          <w:rFonts w:ascii="Arial Unicode" w:eastAsia="Times New Roman" w:hAnsi="Arial Unicode" w:cs="Times New Roman"/>
          <w:sz w:val="24"/>
          <w:szCs w:val="24"/>
        </w:rPr>
      </w:pPr>
      <w:r w:rsidRPr="00F53ACF">
        <w:rPr>
          <w:rFonts w:ascii="Arial Unicode" w:eastAsia="Tahoma" w:hAnsi="Arial Unicode" w:cs="Tahoma"/>
          <w:sz w:val="24"/>
          <w:szCs w:val="24"/>
        </w:rPr>
        <w:t>3. ճանաչողական - ներառում է հետազոտության, որոնման, ընտրության և անհրաժեշտ տեղեկատվության կառուցվածքի, ուսումնասիրված բովանդակության մոդելավորման գործողությունները.</w:t>
      </w:r>
    </w:p>
    <w:p w:rsidR="00CC70DF" w:rsidRPr="00F53ACF" w:rsidRDefault="00F53ACF" w:rsidP="005211A0">
      <w:pPr>
        <w:shd w:val="clear" w:color="auto" w:fill="FFFFFF"/>
        <w:spacing w:before="240" w:line="360" w:lineRule="auto"/>
        <w:jc w:val="both"/>
        <w:rPr>
          <w:rFonts w:ascii="Arial Unicode" w:eastAsia="Times New Roman" w:hAnsi="Arial Unicode" w:cs="Times New Roman"/>
          <w:sz w:val="24"/>
          <w:szCs w:val="24"/>
        </w:rPr>
      </w:pPr>
      <w:r w:rsidRPr="00F53ACF">
        <w:rPr>
          <w:rFonts w:ascii="Arial Unicode" w:eastAsia="Tahoma" w:hAnsi="Arial Unicode" w:cs="Tahoma"/>
          <w:sz w:val="24"/>
          <w:szCs w:val="24"/>
        </w:rPr>
        <w:t>4. հաղորդակցական - համագործակցության հնարավորություններ ընձեռել. գործընկերոջը լսելու, լսելու և հասկանալու, համատեղ գործունեությունը պլանավորելու և համակարգելու, դերեր բաշխելու, միմյանց գործողությունները փոխադարձաբար վերահսկելու ունակություն, կարողանալ բանակցել, վարել քննարկում, ճիշտ արտահայտել սեփական մտքերը, աջակցել: միմյանց և արդյունավետ համագործակցել ինչպես ուսուցչի, այնպես էլ հասակակիցների հետ:</w:t>
      </w:r>
    </w:p>
    <w:p w:rsidR="00CC70DF" w:rsidRPr="00F53ACF" w:rsidRDefault="00F53ACF" w:rsidP="005211A0">
      <w:pPr>
        <w:shd w:val="clear" w:color="auto" w:fill="FFFFFF"/>
        <w:spacing w:before="240" w:line="360" w:lineRule="auto"/>
        <w:jc w:val="both"/>
        <w:rPr>
          <w:rFonts w:ascii="Arial Unicode" w:eastAsia="Times New Roman" w:hAnsi="Arial Unicode" w:cs="Times New Roman"/>
          <w:sz w:val="24"/>
          <w:szCs w:val="24"/>
          <w:highlight w:val="white"/>
        </w:rPr>
      </w:pPr>
      <w:r w:rsidRPr="00F53ACF">
        <w:rPr>
          <w:rFonts w:ascii="Arial Unicode" w:eastAsia="Tahoma" w:hAnsi="Arial Unicode" w:cs="Tahoma"/>
          <w:sz w:val="24"/>
          <w:szCs w:val="24"/>
        </w:rPr>
        <w:t xml:space="preserve">Ուսուցիչը պետք է կառուցի աշխատանք պետական </w:t>
      </w:r>
      <w:r w:rsidRPr="00F53ACF">
        <w:rPr>
          <w:rFonts w:eastAsia="Tahoma"/>
          <w:sz w:val="24"/>
          <w:szCs w:val="24"/>
        </w:rPr>
        <w:t>​​</w:t>
      </w:r>
      <w:r w:rsidRPr="00F53ACF">
        <w:rPr>
          <w:rFonts w:ascii="Arial Unicode" w:eastAsia="Tahoma" w:hAnsi="Arial Unicode" w:cs="Tahoma"/>
          <w:sz w:val="24"/>
          <w:szCs w:val="24"/>
        </w:rPr>
        <w:t xml:space="preserve">կրթական ստանդարտների երկրորդ սերնդի պահանջներին համապատասխան՝ ծրագրի յուրացման արդյունքների համար՝ անձնական, առարկայական և մետա-առարկայական: Ուստի կարևոր է անհատական </w:t>
      </w:r>
      <w:r w:rsidRPr="00F53ACF">
        <w:rPr>
          <w:rFonts w:eastAsia="Tahoma"/>
          <w:sz w:val="24"/>
          <w:szCs w:val="24"/>
        </w:rPr>
        <w:t>​​</w:t>
      </w:r>
      <w:r w:rsidRPr="00F53ACF">
        <w:rPr>
          <w:rFonts w:ascii="Arial Unicode" w:eastAsia="Tahoma" w:hAnsi="Arial Unicode" w:cs="Tahoma"/>
          <w:sz w:val="24"/>
          <w:szCs w:val="24"/>
        </w:rPr>
        <w:t xml:space="preserve">ձևավորել: Դիտարկենք դրանցից մի քանիսը: Քիմիայի դասերին մեծ նշանակություն ունի գիտական </w:t>
      </w:r>
      <w:r w:rsidRPr="00F53ACF">
        <w:rPr>
          <w:rFonts w:eastAsia="Tahoma"/>
          <w:sz w:val="24"/>
          <w:szCs w:val="24"/>
        </w:rPr>
        <w:t>​​</w:t>
      </w:r>
      <w:r w:rsidRPr="00F53ACF">
        <w:rPr>
          <w:rFonts w:ascii="Arial Unicode" w:eastAsia="Tahoma" w:hAnsi="Arial Unicode" w:cs="Tahoma"/>
          <w:sz w:val="24"/>
          <w:szCs w:val="24"/>
        </w:rPr>
        <w:t xml:space="preserve">աշխարհայացքի ձեւավորումը։ </w:t>
      </w:r>
      <w:r w:rsidRPr="00F53ACF">
        <w:rPr>
          <w:rFonts w:ascii="Arial Unicode" w:eastAsia="Tahoma" w:hAnsi="Arial Unicode" w:cs="Tahoma"/>
          <w:i/>
          <w:sz w:val="24"/>
          <w:szCs w:val="24"/>
        </w:rPr>
        <w:t>Հավատքները</w:t>
      </w:r>
      <w:r w:rsidRPr="00F53ACF">
        <w:rPr>
          <w:rFonts w:ascii="Arial Unicode" w:eastAsia="Tahoma" w:hAnsi="Arial Unicode" w:cs="Tahoma"/>
          <w:sz w:val="24"/>
          <w:szCs w:val="24"/>
        </w:rPr>
        <w:t xml:space="preserve"> գիտական </w:t>
      </w:r>
      <w:r w:rsidRPr="00F53ACF">
        <w:rPr>
          <w:rFonts w:eastAsia="Tahoma"/>
          <w:sz w:val="24"/>
          <w:szCs w:val="24"/>
        </w:rPr>
        <w:t>​​</w:t>
      </w:r>
      <w:r w:rsidRPr="00F53ACF">
        <w:rPr>
          <w:rFonts w:ascii="Arial Unicode" w:eastAsia="Tahoma" w:hAnsi="Arial Unicode" w:cs="Tahoma"/>
          <w:sz w:val="24"/>
          <w:szCs w:val="24"/>
        </w:rPr>
        <w:t>աշխարհայացքի հիմքն են ։ Հավատալիքներ կարող են ձևավորվել, եթե սովորելու ընթացքում ուսանողները մշտապես հղում են կատարում քիմիական փորձի:</w:t>
      </w:r>
      <w:r w:rsidRPr="00F53ACF">
        <w:rPr>
          <w:rFonts w:ascii="Arial Unicode" w:eastAsia="Tahoma" w:hAnsi="Arial Unicode" w:cs="Tahoma"/>
          <w:sz w:val="24"/>
          <w:szCs w:val="24"/>
          <w:highlight w:val="white"/>
        </w:rPr>
        <w:t xml:space="preserve"> Այսպիսով, օճառի և շամպունի </w:t>
      </w:r>
      <w:r w:rsidRPr="00F53ACF">
        <w:rPr>
          <w:rFonts w:ascii="Arial Unicode" w:eastAsia="Tahoma" w:hAnsi="Arial Unicode" w:cs="Tahoma"/>
          <w:sz w:val="24"/>
          <w:szCs w:val="24"/>
          <w:highlight w:val="white"/>
        </w:rPr>
        <w:lastRenderedPageBreak/>
        <w:t>լուծույթներում շրջակա միջավայրի pH-ի որոշման պարզ փորձը թույլ է տալիս ապացուցել այս լվացող միջոցների ազդեցությունը մաշկի վրա և օգնում է բացատրել «Աղի հիդրոլիզը» դժվար ընկալելի թեման:</w:t>
      </w:r>
    </w:p>
    <w:p w:rsidR="00CC70DF" w:rsidRPr="00F53ACF" w:rsidRDefault="00F53ACF" w:rsidP="005211A0">
      <w:pPr>
        <w:pBdr>
          <w:bottom w:val="none" w:sz="0" w:space="1" w:color="auto"/>
        </w:pBdr>
        <w:shd w:val="clear" w:color="auto" w:fill="FFFFFF"/>
        <w:spacing w:line="360" w:lineRule="auto"/>
        <w:ind w:firstLine="720"/>
        <w:jc w:val="both"/>
        <w:rPr>
          <w:rFonts w:ascii="Arial Unicode" w:hAnsi="Arial Unicode"/>
          <w:color w:val="333333"/>
          <w:sz w:val="24"/>
          <w:szCs w:val="24"/>
        </w:rPr>
      </w:pPr>
      <w:r w:rsidRPr="00F53ACF">
        <w:rPr>
          <w:rFonts w:ascii="Arial Unicode" w:eastAsia="Tahoma" w:hAnsi="Arial Unicode" w:cs="Tahoma"/>
          <w:color w:val="333333"/>
          <w:sz w:val="24"/>
          <w:szCs w:val="24"/>
        </w:rPr>
        <w:t xml:space="preserve">Սոցիալ-տնտեսական վերափոխումները մեր երկրում բացահայտեցին մարդկանց անհրաժեշտությունը, ովքեր ստեղծագործ են, ակտիվ, դուրս մտածող, կարող են առաջադրանքները լուծել ոչ ավանդական ձևով և իրավիճակի քննադատական </w:t>
      </w:r>
      <w:r w:rsidRPr="00F53ACF">
        <w:rPr>
          <w:rFonts w:eastAsia="Tahoma"/>
          <w:color w:val="333333"/>
          <w:sz w:val="24"/>
          <w:szCs w:val="24"/>
        </w:rPr>
        <w:t>​​</w:t>
      </w:r>
      <w:r w:rsidRPr="00F53ACF">
        <w:rPr>
          <w:rFonts w:ascii="Arial Unicode" w:eastAsia="Tahoma" w:hAnsi="Arial Unicode" w:cs="Tahoma"/>
          <w:color w:val="333333"/>
          <w:sz w:val="24"/>
          <w:szCs w:val="24"/>
        </w:rPr>
        <w:t>վերլուծության հիման վրա ձևակերպել նոր խոստումնալից առաջադրանքներ։ Հետևաբար, ժամանակակից մանկավարժական գիտության առաջ խնդիր է դրված դաստիարակել մարդուն ինքնագիտակցության նոր, ինտելեկտուալ մակարդակով, ունակ հայեցակարգային մտածողության, ստեղծագործական գործունեության և սեփական գործունեության և վարքի ինքնուրույն կառավարման:</w:t>
      </w:r>
    </w:p>
    <w:p w:rsidR="00CC70DF" w:rsidRPr="00F53ACF" w:rsidRDefault="00F53ACF" w:rsidP="005211A0">
      <w:pPr>
        <w:pBdr>
          <w:bottom w:val="none" w:sz="0" w:space="1" w:color="auto"/>
        </w:pBdr>
        <w:shd w:val="clear" w:color="auto" w:fill="FFFFFF"/>
        <w:spacing w:line="360" w:lineRule="auto"/>
        <w:ind w:firstLine="720"/>
        <w:jc w:val="both"/>
        <w:rPr>
          <w:rFonts w:ascii="Arial Unicode" w:hAnsi="Arial Unicode"/>
          <w:color w:val="333333"/>
          <w:sz w:val="24"/>
          <w:szCs w:val="24"/>
        </w:rPr>
      </w:pPr>
      <w:r w:rsidRPr="00F53ACF">
        <w:rPr>
          <w:rFonts w:ascii="Arial Unicode" w:eastAsia="Tahoma" w:hAnsi="Arial Unicode" w:cs="Tahoma"/>
          <w:color w:val="333333"/>
          <w:sz w:val="24"/>
          <w:szCs w:val="24"/>
        </w:rPr>
        <w:t>Ժամանակակից դպրոցում արդիական է օժտված և տաղանդավոր երեխաների իրավունքների լիարժեք զարգացման և իրացման իրավունքների աջակցությունը: Խնդրի հրատապությունը արտացոլում է պետության շրջադարձը դեպի անհատը և իր քաղաքացիների ստեղծագործական ներուժի պետության համար հատուկ արժեքի գիտակցումը։</w:t>
      </w:r>
    </w:p>
    <w:p w:rsidR="00CC70DF" w:rsidRPr="00F53ACF" w:rsidRDefault="00F53ACF" w:rsidP="005211A0">
      <w:pPr>
        <w:pBdr>
          <w:bottom w:val="none" w:sz="0" w:space="1" w:color="auto"/>
        </w:pBdr>
        <w:shd w:val="clear" w:color="auto" w:fill="FFFFFF"/>
        <w:spacing w:line="360" w:lineRule="auto"/>
        <w:ind w:firstLine="720"/>
        <w:jc w:val="both"/>
        <w:rPr>
          <w:rFonts w:ascii="Arial Unicode" w:hAnsi="Arial Unicode"/>
          <w:color w:val="333333"/>
          <w:sz w:val="24"/>
          <w:szCs w:val="24"/>
        </w:rPr>
      </w:pPr>
      <w:r w:rsidRPr="00F53ACF">
        <w:rPr>
          <w:rFonts w:ascii="Arial Unicode" w:eastAsia="Tahoma" w:hAnsi="Arial Unicode" w:cs="Tahoma"/>
          <w:color w:val="333333"/>
          <w:sz w:val="24"/>
          <w:szCs w:val="24"/>
        </w:rPr>
        <w:t>Ավանդական դասավանդման համակարգի թերությունը բազմաթիվ կետերի ստանդարտացումն էր՝ բոլորի համար ծրագրի յուրացման միևնույն ժամանակ, դասի նույն տեւողությունը բոլորի համար, դասի անցկացման նույն թեմաները՝ պայմանավորված ուսուցչի անհատականությամբ, բայց. ոչ թե ուսանողները: Դպրոցի թույլ կենտրոնացումը աշակերտի անհատականության ձևավորման և զարգացման վրա, նրա տարբեր կարողությունների և հետաքրքրությունների վատ դիտարկումն ու զարգացումը հանգեցնում են մի շարք բացասական երևույթների կրթական աշխատանքում.</w:t>
      </w:r>
    </w:p>
    <w:p w:rsidR="00CC70DF" w:rsidRPr="00F53ACF" w:rsidRDefault="00F53ACF" w:rsidP="005211A0">
      <w:pPr>
        <w:numPr>
          <w:ilvl w:val="0"/>
          <w:numId w:val="24"/>
        </w:numPr>
        <w:shd w:val="clear" w:color="auto" w:fill="FFFFFF"/>
        <w:spacing w:line="360" w:lineRule="auto"/>
        <w:rPr>
          <w:rFonts w:ascii="Arial Unicode" w:hAnsi="Arial Unicode"/>
          <w:sz w:val="24"/>
          <w:szCs w:val="24"/>
        </w:rPr>
      </w:pPr>
      <w:r w:rsidRPr="00F53ACF">
        <w:rPr>
          <w:rFonts w:ascii="Arial Unicode" w:eastAsia="Tahoma" w:hAnsi="Arial Unicode" w:cs="Tahoma"/>
          <w:color w:val="333333"/>
          <w:sz w:val="24"/>
          <w:szCs w:val="24"/>
        </w:rPr>
        <w:t>դպրոցականների ցածր կրթական մոտիվացիա,</w:t>
      </w:r>
    </w:p>
    <w:p w:rsidR="00CC70DF" w:rsidRPr="00F53ACF" w:rsidRDefault="00F53ACF" w:rsidP="005211A0">
      <w:pPr>
        <w:numPr>
          <w:ilvl w:val="0"/>
          <w:numId w:val="24"/>
        </w:numPr>
        <w:shd w:val="clear" w:color="auto" w:fill="FFFFFF"/>
        <w:spacing w:line="360" w:lineRule="auto"/>
        <w:rPr>
          <w:rFonts w:ascii="Arial Unicode" w:hAnsi="Arial Unicode"/>
          <w:sz w:val="24"/>
          <w:szCs w:val="24"/>
        </w:rPr>
      </w:pPr>
      <w:r w:rsidRPr="00F53ACF">
        <w:rPr>
          <w:rFonts w:ascii="Arial Unicode" w:eastAsia="Tahoma" w:hAnsi="Arial Unicode" w:cs="Tahoma"/>
          <w:color w:val="333333"/>
          <w:sz w:val="24"/>
          <w:szCs w:val="24"/>
        </w:rPr>
        <w:t>ուսուցանելով իր կարողությունից ցածր,</w:t>
      </w:r>
    </w:p>
    <w:p w:rsidR="00CC70DF" w:rsidRPr="00F53ACF" w:rsidRDefault="00F53ACF" w:rsidP="005211A0">
      <w:pPr>
        <w:numPr>
          <w:ilvl w:val="0"/>
          <w:numId w:val="24"/>
        </w:numPr>
        <w:shd w:val="clear" w:color="auto" w:fill="FFFFFF"/>
        <w:spacing w:line="360" w:lineRule="auto"/>
        <w:rPr>
          <w:rFonts w:ascii="Arial Unicode" w:hAnsi="Arial Unicode"/>
          <w:sz w:val="24"/>
          <w:szCs w:val="24"/>
        </w:rPr>
      </w:pPr>
      <w:r w:rsidRPr="00F53ACF">
        <w:rPr>
          <w:rFonts w:ascii="Arial Unicode" w:eastAsia="Tahoma" w:hAnsi="Arial Unicode" w:cs="Tahoma"/>
          <w:color w:val="333333"/>
          <w:sz w:val="24"/>
          <w:szCs w:val="24"/>
        </w:rPr>
        <w:t>ուսանողների պասիվությունն ու անօգնականությունը</w:t>
      </w:r>
    </w:p>
    <w:p w:rsidR="00CC70DF" w:rsidRPr="00F53ACF" w:rsidRDefault="00F53ACF" w:rsidP="005211A0">
      <w:pPr>
        <w:numPr>
          <w:ilvl w:val="0"/>
          <w:numId w:val="24"/>
        </w:numPr>
        <w:shd w:val="clear" w:color="auto" w:fill="FFFFFF"/>
        <w:spacing w:line="360" w:lineRule="auto"/>
        <w:rPr>
          <w:rFonts w:ascii="Arial Unicode" w:hAnsi="Arial Unicode"/>
          <w:sz w:val="24"/>
          <w:szCs w:val="24"/>
        </w:rPr>
      </w:pPr>
      <w:r w:rsidRPr="00F53ACF">
        <w:rPr>
          <w:rFonts w:ascii="Arial Unicode" w:eastAsia="Tahoma" w:hAnsi="Arial Unicode" w:cs="Tahoma"/>
          <w:color w:val="333333"/>
          <w:sz w:val="24"/>
          <w:szCs w:val="24"/>
        </w:rPr>
        <w:t>և այս ամենի արդյունքը մասնագիտության և շարունակական կրթության ուղիների պատահական ընտրությունն է։</w:t>
      </w:r>
    </w:p>
    <w:p w:rsidR="00CC70DF" w:rsidRPr="00F53ACF" w:rsidRDefault="00F53ACF" w:rsidP="005211A0">
      <w:pPr>
        <w:pBdr>
          <w:bottom w:val="none" w:sz="0" w:space="1" w:color="auto"/>
        </w:pBdr>
        <w:shd w:val="clear" w:color="auto" w:fill="FFFFFF"/>
        <w:spacing w:line="360" w:lineRule="auto"/>
        <w:jc w:val="both"/>
        <w:rPr>
          <w:rFonts w:ascii="Arial Unicode" w:hAnsi="Arial Unicode"/>
          <w:color w:val="333333"/>
          <w:sz w:val="24"/>
          <w:szCs w:val="24"/>
        </w:rPr>
      </w:pPr>
      <w:r w:rsidRPr="00F53ACF">
        <w:rPr>
          <w:rFonts w:ascii="Arial Unicode" w:eastAsia="Tahoma" w:hAnsi="Arial Unicode" w:cs="Tahoma"/>
          <w:color w:val="333333"/>
          <w:sz w:val="24"/>
          <w:szCs w:val="24"/>
        </w:rPr>
        <w:t xml:space="preserve">«Մեր նոր դպրոցը» ազգային կրթական նախաձեռնության ուղղություններից է «Տաղանդավոր երեխաների աջակցության համակարգի զարգացում» ուղղությունը։ «Անհրաժեշտ է ստեղծել ստեղծագործական միջավայր յուրաքանչյուր միջնակարգ դպրոցում առանձնահատուկ շնորհալի երեխաներին բացահայտելու համար։ Ավագ դպրոցի աշակերտներին պետք է հնարավորություն ընձեռվի սովորելու հեռակա, հեռակա և հեռակա դպրոցներում, ինչը նրանց թույլ կտա տիրապետել պրոֆիլային վերապատրաստման ծրագրերին՝ անկախ նրանց բնակության վայրից: Պահանջվում է </w:t>
      </w:r>
      <w:r w:rsidRPr="00F53ACF">
        <w:rPr>
          <w:rFonts w:ascii="Arial Unicode" w:eastAsia="Tahoma" w:hAnsi="Arial Unicode" w:cs="Tahoma"/>
          <w:color w:val="333333"/>
          <w:sz w:val="24"/>
          <w:szCs w:val="24"/>
        </w:rPr>
        <w:lastRenderedPageBreak/>
        <w:t xml:space="preserve">դպրոցականների համար օլիմպիադաների և մրցույթների համակարգ մշակել, լրացուցիչ կրթության պրակտիկա։ Երեխաները կներգրավվեն հետազոտական </w:t>
      </w:r>
      <w:r w:rsidRPr="00F53ACF">
        <w:rPr>
          <w:rFonts w:eastAsia="Tahoma"/>
          <w:color w:val="333333"/>
          <w:sz w:val="24"/>
          <w:szCs w:val="24"/>
        </w:rPr>
        <w:t>​​</w:t>
      </w:r>
      <w:r w:rsidRPr="00F53ACF">
        <w:rPr>
          <w:rFonts w:ascii="Arial Unicode" w:eastAsia="Tahoma" w:hAnsi="Arial Unicode" w:cs="Tahoma"/>
          <w:color w:val="333333"/>
          <w:sz w:val="24"/>
          <w:szCs w:val="24"/>
        </w:rPr>
        <w:t>նախագծերում և ստեղծագործական գործունեության մեջ, որպեսզի սովորեն, թե ինչպես հորինել, հասկանալ և տիրապետել նոր բաներին, արտահայտել իրենց մտքերը, որոշումներ կայացնել և օգնել միմյանց, ձևավորել հետաքրքրություններ և գիտակցել իրենց կարողությունները:</w:t>
      </w:r>
    </w:p>
    <w:p w:rsidR="00CC70DF" w:rsidRPr="00F53ACF" w:rsidRDefault="00F53ACF" w:rsidP="005211A0">
      <w:pPr>
        <w:pBdr>
          <w:bottom w:val="none" w:sz="0" w:space="1" w:color="auto"/>
        </w:pBdr>
        <w:shd w:val="clear" w:color="auto" w:fill="FFFFFF"/>
        <w:spacing w:line="360" w:lineRule="auto"/>
        <w:ind w:firstLine="720"/>
        <w:jc w:val="both"/>
        <w:rPr>
          <w:rFonts w:ascii="Arial Unicode" w:hAnsi="Arial Unicode"/>
          <w:color w:val="333333"/>
          <w:sz w:val="24"/>
          <w:szCs w:val="24"/>
        </w:rPr>
      </w:pPr>
      <w:r w:rsidRPr="00F53ACF">
        <w:rPr>
          <w:rFonts w:ascii="Arial Unicode" w:eastAsia="Tahoma" w:hAnsi="Arial Unicode" w:cs="Tahoma"/>
          <w:b/>
          <w:color w:val="333333"/>
          <w:sz w:val="24"/>
          <w:szCs w:val="24"/>
        </w:rPr>
        <w:t>Նպատակը.</w:t>
      </w:r>
      <w:r w:rsidRPr="00F53ACF">
        <w:rPr>
          <w:rFonts w:ascii="Arial Unicode" w:eastAsia="Tahoma" w:hAnsi="Arial Unicode" w:cs="Tahoma"/>
          <w:color w:val="333333"/>
          <w:sz w:val="24"/>
          <w:szCs w:val="24"/>
        </w:rPr>
        <w:t xml:space="preserve"> բացահայտել շնորհալի երեխաներին, պայմաններ ստեղծել օժտված երեխաների օպտիմալ զարգացման համար, որոնց շնորհալիությունը այս պահին դեռ չի դրսևորվում, ինչպես նաև ընդունակ երեխաներին, որոնց համար որակական թռիչքի լուրջ հույս կա ունակությունների զարգացման մեջ</w:t>
      </w:r>
      <w:proofErr w:type="gramStart"/>
      <w:r w:rsidRPr="00F53ACF">
        <w:rPr>
          <w:rFonts w:ascii="Arial Unicode" w:eastAsia="Tahoma" w:hAnsi="Arial Unicode" w:cs="Tahoma"/>
          <w:color w:val="333333"/>
          <w:sz w:val="24"/>
          <w:szCs w:val="24"/>
        </w:rPr>
        <w:t>: .</w:t>
      </w:r>
      <w:proofErr w:type="gramEnd"/>
    </w:p>
    <w:p w:rsidR="00CC70DF" w:rsidRPr="00F53ACF" w:rsidRDefault="00F53ACF" w:rsidP="005211A0">
      <w:pPr>
        <w:pBdr>
          <w:bottom w:val="none" w:sz="0" w:space="1" w:color="auto"/>
        </w:pBdr>
        <w:shd w:val="clear" w:color="auto" w:fill="FFFFFF"/>
        <w:spacing w:line="360" w:lineRule="auto"/>
        <w:jc w:val="both"/>
        <w:rPr>
          <w:rFonts w:ascii="Arial Unicode" w:hAnsi="Arial Unicode"/>
          <w:b/>
          <w:color w:val="333333"/>
          <w:sz w:val="24"/>
          <w:szCs w:val="24"/>
        </w:rPr>
      </w:pPr>
      <w:r w:rsidRPr="00F53ACF">
        <w:rPr>
          <w:rFonts w:ascii="Arial Unicode" w:eastAsia="Tahoma" w:hAnsi="Arial Unicode" w:cs="Tahoma"/>
          <w:b/>
          <w:color w:val="333333"/>
          <w:sz w:val="24"/>
          <w:szCs w:val="24"/>
        </w:rPr>
        <w:t>Առաջադրանքներ.</w:t>
      </w:r>
    </w:p>
    <w:p w:rsidR="00CC70DF" w:rsidRPr="00F53ACF" w:rsidRDefault="00F53ACF" w:rsidP="005211A0">
      <w:pPr>
        <w:numPr>
          <w:ilvl w:val="0"/>
          <w:numId w:val="9"/>
        </w:numPr>
        <w:shd w:val="clear" w:color="auto" w:fill="FFFFFF"/>
        <w:spacing w:line="360" w:lineRule="auto"/>
        <w:rPr>
          <w:rFonts w:ascii="Arial Unicode" w:hAnsi="Arial Unicode"/>
          <w:sz w:val="24"/>
          <w:szCs w:val="24"/>
        </w:rPr>
      </w:pPr>
      <w:r w:rsidRPr="00F53ACF">
        <w:rPr>
          <w:rFonts w:ascii="Arial Unicode" w:eastAsia="Tahoma" w:hAnsi="Arial Unicode" w:cs="Tahoma"/>
          <w:color w:val="333333"/>
          <w:sz w:val="24"/>
          <w:szCs w:val="24"/>
        </w:rPr>
        <w:t>բացահայտել հատկապես տաղանդավոր երեխաներին, ովքեր հետաքրքրված են բնական գիտությունների ցիկլի և հատկապես քիմիայի առարկաների ավելի ամբողջական և խորը ուսումնասիրությամբ.</w:t>
      </w:r>
    </w:p>
    <w:p w:rsidR="00CC70DF" w:rsidRPr="00F53ACF" w:rsidRDefault="00F53ACF" w:rsidP="005211A0">
      <w:pPr>
        <w:numPr>
          <w:ilvl w:val="0"/>
          <w:numId w:val="9"/>
        </w:numPr>
        <w:shd w:val="clear" w:color="auto" w:fill="FFFFFF"/>
        <w:spacing w:line="360" w:lineRule="auto"/>
        <w:rPr>
          <w:rFonts w:ascii="Arial Unicode" w:hAnsi="Arial Unicode"/>
          <w:sz w:val="24"/>
          <w:szCs w:val="24"/>
        </w:rPr>
      </w:pPr>
      <w:r w:rsidRPr="00F53ACF">
        <w:rPr>
          <w:rFonts w:ascii="Arial Unicode" w:eastAsia="Tahoma" w:hAnsi="Arial Unicode" w:cs="Tahoma"/>
          <w:color w:val="333333"/>
          <w:sz w:val="24"/>
          <w:szCs w:val="24"/>
        </w:rPr>
        <w:t>պայմաններ ստեղծել ուսանողների բնական հակումների, ինտելեկտուալ ներուժի և անհատի ինքնիրացման համար՝ օգտագործելով նորարարական տեխնոլոգիաներ (նախագծային մեթոդ, ուսանողակենտրոն տեխնոլոգիաներ).</w:t>
      </w:r>
    </w:p>
    <w:p w:rsidR="00CC70DF" w:rsidRPr="00F53ACF" w:rsidRDefault="00F53ACF" w:rsidP="005211A0">
      <w:pPr>
        <w:numPr>
          <w:ilvl w:val="0"/>
          <w:numId w:val="9"/>
        </w:numPr>
        <w:shd w:val="clear" w:color="auto" w:fill="FFFFFF"/>
        <w:spacing w:line="360" w:lineRule="auto"/>
        <w:rPr>
          <w:rFonts w:ascii="Arial Unicode" w:hAnsi="Arial Unicode"/>
          <w:sz w:val="24"/>
          <w:szCs w:val="24"/>
        </w:rPr>
      </w:pPr>
      <w:r w:rsidRPr="00F53ACF">
        <w:rPr>
          <w:rFonts w:ascii="Arial Unicode" w:eastAsia="Tahoma" w:hAnsi="Arial Unicode" w:cs="Tahoma"/>
          <w:color w:val="333333"/>
          <w:sz w:val="24"/>
          <w:szCs w:val="24"/>
        </w:rPr>
        <w:t>ընդլայնել ընդունակ և շնորհալի երեխաների մասնակցության հնարավորությունները քաղաքային և մարզային մրցույթներին, գիտաժողովներին, ստեղծագործական ցուցահանդեսներին և տարբեր մրցույթներին:</w:t>
      </w:r>
    </w:p>
    <w:p w:rsidR="00CC70DF" w:rsidRPr="00F53ACF" w:rsidRDefault="00F53ACF" w:rsidP="005211A0">
      <w:pPr>
        <w:pBdr>
          <w:bottom w:val="none" w:sz="0" w:space="1" w:color="auto"/>
        </w:pBdr>
        <w:shd w:val="clear" w:color="auto" w:fill="FFFFFF"/>
        <w:spacing w:line="360" w:lineRule="auto"/>
        <w:jc w:val="both"/>
        <w:rPr>
          <w:rFonts w:ascii="Arial Unicode" w:hAnsi="Arial Unicode"/>
          <w:b/>
          <w:color w:val="333333"/>
          <w:sz w:val="24"/>
          <w:szCs w:val="24"/>
        </w:rPr>
      </w:pPr>
      <w:r w:rsidRPr="00F53ACF">
        <w:rPr>
          <w:rFonts w:ascii="Arial Unicode" w:eastAsia="Tahoma" w:hAnsi="Arial Unicode" w:cs="Tahoma"/>
          <w:b/>
          <w:color w:val="333333"/>
          <w:sz w:val="24"/>
          <w:szCs w:val="24"/>
        </w:rPr>
        <w:t>Ակնկալվող Արդյունքը:</w:t>
      </w:r>
    </w:p>
    <w:p w:rsidR="00CC70DF" w:rsidRPr="00F53ACF" w:rsidRDefault="00F53ACF" w:rsidP="005211A0">
      <w:pPr>
        <w:numPr>
          <w:ilvl w:val="0"/>
          <w:numId w:val="8"/>
        </w:numPr>
        <w:shd w:val="clear" w:color="auto" w:fill="FFFFFF"/>
        <w:spacing w:line="360" w:lineRule="auto"/>
        <w:rPr>
          <w:rFonts w:ascii="Arial Unicode" w:hAnsi="Arial Unicode"/>
          <w:sz w:val="24"/>
          <w:szCs w:val="24"/>
        </w:rPr>
      </w:pPr>
      <w:r w:rsidRPr="00F53ACF">
        <w:rPr>
          <w:rFonts w:ascii="Arial Unicode" w:eastAsia="Tahoma" w:hAnsi="Arial Unicode" w:cs="Tahoma"/>
          <w:color w:val="333333"/>
          <w:sz w:val="24"/>
          <w:szCs w:val="24"/>
        </w:rPr>
        <w:t>երեխաների անձնական զարգացում;</w:t>
      </w:r>
    </w:p>
    <w:p w:rsidR="00CC70DF" w:rsidRPr="00F53ACF" w:rsidRDefault="00F53ACF" w:rsidP="005211A0">
      <w:pPr>
        <w:numPr>
          <w:ilvl w:val="0"/>
          <w:numId w:val="8"/>
        </w:numPr>
        <w:shd w:val="clear" w:color="auto" w:fill="FFFFFF"/>
        <w:spacing w:line="360" w:lineRule="auto"/>
        <w:rPr>
          <w:rFonts w:ascii="Arial Unicode" w:hAnsi="Arial Unicode"/>
          <w:sz w:val="24"/>
          <w:szCs w:val="24"/>
        </w:rPr>
      </w:pPr>
      <w:r w:rsidRPr="00F53ACF">
        <w:rPr>
          <w:rFonts w:ascii="Arial Unicode" w:eastAsia="Tahoma" w:hAnsi="Arial Unicode" w:cs="Tahoma"/>
          <w:color w:val="333333"/>
          <w:sz w:val="24"/>
          <w:szCs w:val="24"/>
        </w:rPr>
        <w:t>երեխաների հարմարեցումը հասարակությանը ներկայում և ապագայում.</w:t>
      </w:r>
    </w:p>
    <w:p w:rsidR="00CC70DF" w:rsidRPr="00F53ACF" w:rsidRDefault="00F53ACF" w:rsidP="005211A0">
      <w:pPr>
        <w:numPr>
          <w:ilvl w:val="0"/>
          <w:numId w:val="8"/>
        </w:numPr>
        <w:shd w:val="clear" w:color="auto" w:fill="FFFFFF"/>
        <w:spacing w:line="360" w:lineRule="auto"/>
        <w:rPr>
          <w:rFonts w:ascii="Arial Unicode" w:hAnsi="Arial Unicode"/>
          <w:sz w:val="24"/>
          <w:szCs w:val="24"/>
        </w:rPr>
      </w:pPr>
      <w:r w:rsidRPr="00F53ACF">
        <w:rPr>
          <w:rFonts w:ascii="Arial Unicode" w:eastAsia="Tahoma" w:hAnsi="Arial Unicode" w:cs="Tahoma"/>
          <w:color w:val="333333"/>
          <w:sz w:val="24"/>
          <w:szCs w:val="24"/>
        </w:rPr>
        <w:t xml:space="preserve">երեխաների անհատական </w:t>
      </w:r>
      <w:r w:rsidRPr="00F53ACF">
        <w:rPr>
          <w:rFonts w:eastAsia="Tahoma"/>
          <w:color w:val="333333"/>
          <w:sz w:val="24"/>
          <w:szCs w:val="24"/>
        </w:rPr>
        <w:t>​​</w:t>
      </w:r>
      <w:r w:rsidRPr="00F53ACF">
        <w:rPr>
          <w:rFonts w:ascii="Arial Unicode" w:eastAsia="Tahoma" w:hAnsi="Arial Unicode" w:cs="Tahoma"/>
          <w:color w:val="333333"/>
          <w:sz w:val="24"/>
          <w:szCs w:val="24"/>
        </w:rPr>
        <w:t>նվաճումների մակարդակի բարձրացում կրթական ոլորտներում, որոնց համար նրանք ունեն հնարավորություն.</w:t>
      </w:r>
    </w:p>
    <w:p w:rsidR="00CC70DF" w:rsidRPr="00F53ACF" w:rsidRDefault="00F53ACF" w:rsidP="005211A0">
      <w:pPr>
        <w:numPr>
          <w:ilvl w:val="0"/>
          <w:numId w:val="8"/>
        </w:numPr>
        <w:shd w:val="clear" w:color="auto" w:fill="FFFFFF"/>
        <w:spacing w:line="360" w:lineRule="auto"/>
        <w:rPr>
          <w:rFonts w:ascii="Arial Unicode" w:hAnsi="Arial Unicode"/>
          <w:sz w:val="24"/>
          <w:szCs w:val="24"/>
        </w:rPr>
      </w:pPr>
      <w:r w:rsidRPr="00F53ACF">
        <w:rPr>
          <w:rFonts w:ascii="Arial Unicode" w:eastAsia="Tahoma" w:hAnsi="Arial Unicode" w:cs="Tahoma"/>
          <w:color w:val="333333"/>
          <w:sz w:val="24"/>
          <w:szCs w:val="24"/>
        </w:rPr>
        <w:t>ընդհանուր առարկայի և սոցիալական իրավասությունների վերաբերյալ երեխաների գիտելիքների մակարդակի բարձրացում.</w:t>
      </w:r>
    </w:p>
    <w:p w:rsidR="00CC70DF" w:rsidRPr="00F53ACF" w:rsidRDefault="00F53ACF" w:rsidP="005211A0">
      <w:pPr>
        <w:numPr>
          <w:ilvl w:val="0"/>
          <w:numId w:val="8"/>
        </w:numPr>
        <w:shd w:val="clear" w:color="auto" w:fill="FFFFFF"/>
        <w:spacing w:line="360" w:lineRule="auto"/>
        <w:rPr>
          <w:rFonts w:ascii="Arial Unicode" w:hAnsi="Arial Unicode"/>
          <w:sz w:val="24"/>
          <w:szCs w:val="24"/>
        </w:rPr>
      </w:pPr>
      <w:r w:rsidRPr="00F53ACF">
        <w:rPr>
          <w:rFonts w:ascii="Arial Unicode" w:eastAsia="Tahoma" w:hAnsi="Arial Unicode" w:cs="Tahoma"/>
          <w:color w:val="333333"/>
          <w:sz w:val="24"/>
          <w:szCs w:val="24"/>
        </w:rPr>
        <w:t>երեխաների գոհունակությունը իրենց գործունեությամբ.</w:t>
      </w:r>
    </w:p>
    <w:p w:rsidR="00CC70DF" w:rsidRPr="00F53ACF" w:rsidRDefault="00F53ACF" w:rsidP="005211A0">
      <w:pPr>
        <w:numPr>
          <w:ilvl w:val="0"/>
          <w:numId w:val="8"/>
        </w:numPr>
        <w:shd w:val="clear" w:color="auto" w:fill="FFFFFF"/>
        <w:spacing w:line="360" w:lineRule="auto"/>
        <w:rPr>
          <w:rFonts w:ascii="Arial Unicode" w:hAnsi="Arial Unicode"/>
          <w:sz w:val="24"/>
          <w:szCs w:val="24"/>
        </w:rPr>
      </w:pPr>
      <w:r w:rsidRPr="00F53ACF">
        <w:rPr>
          <w:rFonts w:ascii="Arial Unicode" w:eastAsia="Tahoma" w:hAnsi="Arial Unicode" w:cs="Tahoma"/>
          <w:color w:val="333333"/>
          <w:sz w:val="24"/>
          <w:szCs w:val="24"/>
        </w:rPr>
        <w:t xml:space="preserve">երեխաների հետազոտական </w:t>
      </w:r>
      <w:r w:rsidRPr="00F53ACF">
        <w:rPr>
          <w:rFonts w:eastAsia="Tahoma"/>
          <w:color w:val="333333"/>
          <w:sz w:val="24"/>
          <w:szCs w:val="24"/>
        </w:rPr>
        <w:t>​​</w:t>
      </w:r>
      <w:r w:rsidRPr="00F53ACF">
        <w:rPr>
          <w:rFonts w:ascii="Arial Unicode" w:eastAsia="Tahoma" w:hAnsi="Arial Unicode" w:cs="Tahoma"/>
          <w:color w:val="333333"/>
          <w:sz w:val="24"/>
          <w:szCs w:val="24"/>
        </w:rPr>
        <w:t>հմտությունների բարելավում;</w:t>
      </w:r>
    </w:p>
    <w:p w:rsidR="00CC70DF" w:rsidRPr="00F53ACF" w:rsidRDefault="00F53ACF" w:rsidP="005211A0">
      <w:pPr>
        <w:numPr>
          <w:ilvl w:val="0"/>
          <w:numId w:val="8"/>
        </w:numPr>
        <w:shd w:val="clear" w:color="auto" w:fill="FFFFFF"/>
        <w:spacing w:line="360" w:lineRule="auto"/>
        <w:rPr>
          <w:rFonts w:ascii="Arial Unicode" w:hAnsi="Arial Unicode"/>
          <w:sz w:val="24"/>
          <w:szCs w:val="24"/>
        </w:rPr>
      </w:pPr>
      <w:r w:rsidRPr="00F53ACF">
        <w:rPr>
          <w:rFonts w:ascii="Arial Unicode" w:eastAsia="Tahoma" w:hAnsi="Arial Unicode" w:cs="Tahoma"/>
          <w:color w:val="333333"/>
          <w:sz w:val="24"/>
          <w:szCs w:val="24"/>
        </w:rPr>
        <w:t>երեխաների մտավոր և ստեղծագործական հարստացում;</w:t>
      </w:r>
    </w:p>
    <w:p w:rsidR="00CC70DF" w:rsidRPr="00F53ACF" w:rsidRDefault="00F53ACF" w:rsidP="005211A0">
      <w:pPr>
        <w:numPr>
          <w:ilvl w:val="0"/>
          <w:numId w:val="8"/>
        </w:numPr>
        <w:shd w:val="clear" w:color="auto" w:fill="FFFFFF"/>
        <w:spacing w:line="360" w:lineRule="auto"/>
        <w:rPr>
          <w:rFonts w:ascii="Arial Unicode" w:hAnsi="Arial Unicode"/>
          <w:sz w:val="24"/>
          <w:szCs w:val="24"/>
        </w:rPr>
      </w:pPr>
      <w:r w:rsidRPr="00F53ACF">
        <w:rPr>
          <w:rFonts w:ascii="Arial Unicode" w:eastAsia="Tahoma" w:hAnsi="Arial Unicode" w:cs="Tahoma"/>
          <w:color w:val="333333"/>
          <w:sz w:val="24"/>
          <w:szCs w:val="24"/>
        </w:rPr>
        <w:t>հետազոտության և ստեղծագործական մտածողության փորձ;</w:t>
      </w:r>
    </w:p>
    <w:p w:rsidR="00CC70DF" w:rsidRPr="00F53ACF" w:rsidRDefault="00F53ACF" w:rsidP="005211A0">
      <w:pPr>
        <w:numPr>
          <w:ilvl w:val="0"/>
          <w:numId w:val="8"/>
        </w:numPr>
        <w:shd w:val="clear" w:color="auto" w:fill="FFFFFF"/>
        <w:spacing w:line="360" w:lineRule="auto"/>
        <w:rPr>
          <w:rFonts w:ascii="Arial Unicode" w:hAnsi="Arial Unicode"/>
          <w:sz w:val="24"/>
          <w:szCs w:val="24"/>
        </w:rPr>
      </w:pPr>
      <w:r w:rsidRPr="00F53ACF">
        <w:rPr>
          <w:rFonts w:ascii="Arial Unicode" w:eastAsia="Tahoma" w:hAnsi="Arial Unicode" w:cs="Tahoma"/>
          <w:color w:val="333333"/>
          <w:sz w:val="24"/>
          <w:szCs w:val="24"/>
        </w:rPr>
        <w:t>գիտահանրամատչելի գրականությունից կամ ինտերնետից անհրաժեշտ նյութը գտնելու և վերլուծելու ունակություն.</w:t>
      </w:r>
    </w:p>
    <w:p w:rsidR="00CC70DF" w:rsidRPr="00F53ACF" w:rsidRDefault="00F53ACF" w:rsidP="005211A0">
      <w:pPr>
        <w:pBdr>
          <w:bottom w:val="none" w:sz="0" w:space="1" w:color="auto"/>
        </w:pBdr>
        <w:shd w:val="clear" w:color="auto" w:fill="FFFFFF"/>
        <w:spacing w:line="360" w:lineRule="auto"/>
        <w:jc w:val="both"/>
        <w:rPr>
          <w:rFonts w:ascii="Arial Unicode" w:hAnsi="Arial Unicode"/>
          <w:b/>
          <w:color w:val="333333"/>
          <w:sz w:val="24"/>
          <w:szCs w:val="24"/>
        </w:rPr>
      </w:pPr>
      <w:r w:rsidRPr="00F53ACF">
        <w:rPr>
          <w:rFonts w:ascii="Arial Unicode" w:eastAsia="Tahoma" w:hAnsi="Arial Unicode" w:cs="Tahoma"/>
          <w:b/>
          <w:color w:val="333333"/>
          <w:sz w:val="24"/>
          <w:szCs w:val="24"/>
        </w:rPr>
        <w:t>Մեթոդական աջակցություն;</w:t>
      </w:r>
    </w:p>
    <w:p w:rsidR="00CC70DF" w:rsidRPr="00F53ACF" w:rsidRDefault="00F53ACF" w:rsidP="005211A0">
      <w:pPr>
        <w:numPr>
          <w:ilvl w:val="0"/>
          <w:numId w:val="33"/>
        </w:numPr>
        <w:shd w:val="clear" w:color="auto" w:fill="FFFFFF"/>
        <w:spacing w:line="360" w:lineRule="auto"/>
        <w:rPr>
          <w:rFonts w:ascii="Arial Unicode" w:hAnsi="Arial Unicode"/>
          <w:sz w:val="24"/>
          <w:szCs w:val="24"/>
        </w:rPr>
      </w:pPr>
      <w:r w:rsidRPr="00F53ACF">
        <w:rPr>
          <w:rFonts w:ascii="Arial Unicode" w:eastAsia="Tahoma" w:hAnsi="Arial Unicode" w:cs="Tahoma"/>
          <w:color w:val="333333"/>
          <w:sz w:val="24"/>
          <w:szCs w:val="24"/>
        </w:rPr>
        <w:t xml:space="preserve">գիտական </w:t>
      </w:r>
      <w:r w:rsidRPr="00F53ACF">
        <w:rPr>
          <w:rFonts w:eastAsia="Tahoma"/>
          <w:color w:val="333333"/>
          <w:sz w:val="24"/>
          <w:szCs w:val="24"/>
        </w:rPr>
        <w:t>​​</w:t>
      </w:r>
      <w:r w:rsidRPr="00F53ACF">
        <w:rPr>
          <w:rFonts w:ascii="Arial Unicode" w:eastAsia="Tahoma" w:hAnsi="Arial Unicode" w:cs="Tahoma"/>
          <w:color w:val="333333"/>
          <w:sz w:val="24"/>
          <w:szCs w:val="24"/>
        </w:rPr>
        <w:t>և մեթոդական աջակցություն ցուցաբերել տաղանդավոր երեխաներին.</w:t>
      </w:r>
    </w:p>
    <w:p w:rsidR="00CC70DF" w:rsidRPr="00F53ACF" w:rsidRDefault="00F53ACF" w:rsidP="005211A0">
      <w:pPr>
        <w:numPr>
          <w:ilvl w:val="0"/>
          <w:numId w:val="33"/>
        </w:numPr>
        <w:shd w:val="clear" w:color="auto" w:fill="FFFFFF"/>
        <w:spacing w:line="360" w:lineRule="auto"/>
        <w:rPr>
          <w:rFonts w:ascii="Arial Unicode" w:hAnsi="Arial Unicode"/>
          <w:sz w:val="24"/>
          <w:szCs w:val="24"/>
        </w:rPr>
      </w:pPr>
      <w:r w:rsidRPr="00F53ACF">
        <w:rPr>
          <w:rFonts w:ascii="Arial Unicode" w:eastAsia="Tahoma" w:hAnsi="Arial Unicode" w:cs="Tahoma"/>
          <w:color w:val="333333"/>
          <w:sz w:val="24"/>
          <w:szCs w:val="24"/>
        </w:rPr>
        <w:lastRenderedPageBreak/>
        <w:t xml:space="preserve">կազմակերպել բնագիտական </w:t>
      </w:r>
      <w:r w:rsidRPr="00F53ACF">
        <w:rPr>
          <w:rFonts w:eastAsia="Tahoma"/>
          <w:color w:val="333333"/>
          <w:sz w:val="24"/>
          <w:szCs w:val="24"/>
        </w:rPr>
        <w:t>​​</w:t>
      </w:r>
      <w:r w:rsidRPr="00F53ACF">
        <w:rPr>
          <w:rFonts w:ascii="Arial Unicode" w:eastAsia="Tahoma" w:hAnsi="Arial Unicode" w:cs="Tahoma"/>
          <w:color w:val="333333"/>
          <w:sz w:val="24"/>
          <w:szCs w:val="24"/>
        </w:rPr>
        <w:t>ուղղության շրջանակների աշխատանքը, մշակել համապատասխան ուսումնական ծրագրեր.</w:t>
      </w:r>
    </w:p>
    <w:p w:rsidR="00CC70DF" w:rsidRPr="00F53ACF" w:rsidRDefault="00F53ACF" w:rsidP="005211A0">
      <w:pPr>
        <w:numPr>
          <w:ilvl w:val="0"/>
          <w:numId w:val="33"/>
        </w:numPr>
        <w:shd w:val="clear" w:color="auto" w:fill="FFFFFF"/>
        <w:spacing w:line="360" w:lineRule="auto"/>
        <w:rPr>
          <w:rFonts w:ascii="Arial Unicode" w:hAnsi="Arial Unicode"/>
          <w:sz w:val="24"/>
          <w:szCs w:val="24"/>
        </w:rPr>
      </w:pPr>
      <w:r w:rsidRPr="00F53ACF">
        <w:rPr>
          <w:rFonts w:ascii="Arial Unicode" w:eastAsia="Tahoma" w:hAnsi="Arial Unicode" w:cs="Tahoma"/>
          <w:color w:val="333333"/>
          <w:sz w:val="24"/>
          <w:szCs w:val="24"/>
        </w:rPr>
        <w:t xml:space="preserve">մշակել թեմաներ քիմիայի հետազոտական </w:t>
      </w:r>
      <w:r w:rsidRPr="00F53ACF">
        <w:rPr>
          <w:rFonts w:eastAsia="Tahoma"/>
          <w:color w:val="333333"/>
          <w:sz w:val="24"/>
          <w:szCs w:val="24"/>
        </w:rPr>
        <w:t>​​</w:t>
      </w:r>
      <w:r w:rsidRPr="00F53ACF">
        <w:rPr>
          <w:rFonts w:ascii="Arial Unicode" w:eastAsia="Tahoma" w:hAnsi="Arial Unicode" w:cs="Tahoma"/>
          <w:color w:val="333333"/>
          <w:sz w:val="24"/>
          <w:szCs w:val="24"/>
        </w:rPr>
        <w:t>նախագծերի համար:</w:t>
      </w:r>
    </w:p>
    <w:p w:rsidR="00CC70DF" w:rsidRPr="00F53ACF" w:rsidRDefault="00F53ACF" w:rsidP="005211A0">
      <w:pPr>
        <w:pBdr>
          <w:bottom w:val="none" w:sz="0" w:space="1" w:color="auto"/>
        </w:pBdr>
        <w:shd w:val="clear" w:color="auto" w:fill="FFFFFF"/>
        <w:spacing w:line="360" w:lineRule="auto"/>
        <w:ind w:firstLine="720"/>
        <w:jc w:val="both"/>
        <w:rPr>
          <w:rFonts w:ascii="Arial Unicode" w:hAnsi="Arial Unicode"/>
          <w:color w:val="333333"/>
          <w:sz w:val="24"/>
          <w:szCs w:val="24"/>
        </w:rPr>
      </w:pPr>
      <w:r w:rsidRPr="00F53ACF">
        <w:rPr>
          <w:rFonts w:ascii="Arial Unicode" w:eastAsia="Tahoma" w:hAnsi="Arial Unicode" w:cs="Tahoma"/>
          <w:color w:val="333333"/>
          <w:sz w:val="24"/>
          <w:szCs w:val="24"/>
        </w:rPr>
        <w:t>Հայեցակարգում շարադրված օժտվածության գաղափարը մեծապես հակասում է օժտվածության՝ որպես երեխայի հատուկ (հիմնականում մտավոր) ունակությունների զարգացման բարձր մակարդակի սովորական գաղափարին. օժտվածությունն այստեղ մեկնաբանվում է որպես համակարգային որակ, որը բնութագրում է երեխայի հոգեկանը որպես ամբողջություն.</w:t>
      </w:r>
    </w:p>
    <w:p w:rsidR="00CC70DF" w:rsidRPr="00F53ACF" w:rsidRDefault="00F53ACF" w:rsidP="005211A0">
      <w:pPr>
        <w:pBdr>
          <w:bottom w:val="none" w:sz="0" w:space="1" w:color="auto"/>
        </w:pBdr>
        <w:shd w:val="clear" w:color="auto" w:fill="FFFFFF"/>
        <w:spacing w:line="360" w:lineRule="auto"/>
        <w:jc w:val="both"/>
        <w:rPr>
          <w:rFonts w:ascii="Arial Unicode" w:hAnsi="Arial Unicode"/>
          <w:color w:val="333333"/>
          <w:sz w:val="24"/>
          <w:szCs w:val="24"/>
        </w:rPr>
      </w:pPr>
      <w:r w:rsidRPr="00F53ACF">
        <w:rPr>
          <w:rFonts w:ascii="Arial Unicode" w:eastAsia="Tahoma" w:hAnsi="Arial Unicode" w:cs="Tahoma"/>
          <w:color w:val="333333"/>
          <w:sz w:val="24"/>
          <w:szCs w:val="24"/>
        </w:rPr>
        <w:t xml:space="preserve">Օրինակ՝ տիեզերքի հետ մեր ծանոթությունը սկսում ենք ընդհանուր քարտեզի ծանոթությունից: Եթե </w:t>
      </w:r>
      <w:r w:rsidRPr="00F53ACF">
        <w:rPr>
          <w:rFonts w:eastAsia="Tahoma"/>
          <w:color w:val="333333"/>
          <w:sz w:val="24"/>
          <w:szCs w:val="24"/>
        </w:rPr>
        <w:t>​​</w:t>
      </w:r>
      <w:r w:rsidRPr="00F53ACF">
        <w:rPr>
          <w:rFonts w:ascii="Arial Unicode" w:eastAsia="Tahoma" w:hAnsi="Arial Unicode" w:cs="Tahoma"/>
          <w:color w:val="333333"/>
          <w:sz w:val="24"/>
          <w:szCs w:val="24"/>
        </w:rPr>
        <w:t xml:space="preserve">ցանկանում եք ճանաչել քաղաքը, կարող եք սկսել՝ պարզելով, թե ինչ տեսարժան վայրեր կան այս քաղաքում, եթե թռչում եք ինքնաթիռով, ապա փորձում եք տեսնել այս տեսարժան վայրերը, բայց մենք հասկանում ենք, որ ցանկացած քաղաքում կան քնելու վայրեր, որտեղ սովորական մարդիկ կան. ապրեք, մայրեր, հայրեր, երեխաներ, նրանք ունեն իրենց հոգսերն ու կյանքը. Եվ եթե դուք իջնեք ավանդական զբոսաշրջային արահետներից, ապա մենք կարող ենք տեսնել նույնիսկ այս քաղաքի հիանալի գեղեցկությունը: Սա ի՞նչ կապ ունի կրթության հետ։ Կրթության մեջ ամեն ինչ նույնն է, կան հիմնական, լավ գտնված ուղիներ, որոնք այժմ արդիական են և ժամանակակից, և, իհարկե, եթե վերնագրում տեսնում ենք Դաշնային պետական </w:t>
      </w:r>
      <w:r w:rsidRPr="00F53ACF">
        <w:rPr>
          <w:rFonts w:eastAsia="Tahoma"/>
          <w:color w:val="333333"/>
          <w:sz w:val="24"/>
          <w:szCs w:val="24"/>
        </w:rPr>
        <w:t>​​</w:t>
      </w:r>
      <w:r w:rsidRPr="00F53ACF">
        <w:rPr>
          <w:rFonts w:ascii="Arial Unicode" w:eastAsia="Tahoma" w:hAnsi="Arial Unicode" w:cs="Tahoma"/>
          <w:color w:val="333333"/>
          <w:sz w:val="24"/>
          <w:szCs w:val="24"/>
        </w:rPr>
        <w:t>կրթական ստանդարտը, տեղեկատվական տեխնոլոգիաները, խաղային տեխնոլոգիաները, սրանք են ճանապարհները դեպի զբոսաշրջային երթուղու գլխավոր «Կրեմլը», բայց երբեմն պետք է շեղվել այս երթուղուց: Մենք պետք է հասկանանք, թե ուր է գնում կրթությունը՝ ուզենք, թե չուզենք։ Ի՞նչ է ուսուցման տեխնոլոգիան:</w:t>
      </w:r>
    </w:p>
    <w:p w:rsidR="00CC70DF" w:rsidRPr="00F53ACF" w:rsidRDefault="00F53ACF" w:rsidP="005211A0">
      <w:pPr>
        <w:pBdr>
          <w:bottom w:val="none" w:sz="0" w:space="1" w:color="auto"/>
        </w:pBdr>
        <w:shd w:val="clear" w:color="auto" w:fill="FFFFFF"/>
        <w:spacing w:line="360" w:lineRule="auto"/>
        <w:jc w:val="both"/>
        <w:rPr>
          <w:rFonts w:ascii="Arial Unicode" w:hAnsi="Arial Unicode"/>
          <w:b/>
          <w:color w:val="333333"/>
          <w:sz w:val="24"/>
          <w:szCs w:val="24"/>
        </w:rPr>
      </w:pPr>
      <w:r w:rsidRPr="00F53ACF">
        <w:rPr>
          <w:rFonts w:ascii="Arial Unicode" w:eastAsia="Tahoma" w:hAnsi="Arial Unicode" w:cs="Tahoma"/>
          <w:color w:val="333333"/>
          <w:sz w:val="24"/>
          <w:szCs w:val="24"/>
        </w:rPr>
        <w:t xml:space="preserve">Օժեգովի ռուսաց լեզվի բացատրական բառարանը տալիս է հետևյալ </w:t>
      </w:r>
      <w:proofErr w:type="gramStart"/>
      <w:r w:rsidRPr="00F53ACF">
        <w:rPr>
          <w:rFonts w:ascii="Arial Unicode" w:eastAsia="Tahoma" w:hAnsi="Arial Unicode" w:cs="Tahoma"/>
          <w:color w:val="333333"/>
          <w:sz w:val="24"/>
          <w:szCs w:val="24"/>
        </w:rPr>
        <w:t xml:space="preserve">սահմանումը </w:t>
      </w:r>
      <w:r w:rsidRPr="00F53ACF">
        <w:rPr>
          <w:rFonts w:ascii="Arial Unicode" w:hAnsi="Arial Unicode"/>
          <w:b/>
          <w:color w:val="333333"/>
          <w:sz w:val="24"/>
          <w:szCs w:val="24"/>
        </w:rPr>
        <w:t>.</w:t>
      </w:r>
      <w:proofErr w:type="gramEnd"/>
    </w:p>
    <w:p w:rsidR="00CC70DF" w:rsidRPr="00F53ACF" w:rsidRDefault="00F53ACF" w:rsidP="005211A0">
      <w:pPr>
        <w:pBdr>
          <w:bottom w:val="none" w:sz="0" w:space="1" w:color="auto"/>
        </w:pBdr>
        <w:shd w:val="clear" w:color="auto" w:fill="FFFFFF"/>
        <w:spacing w:line="360" w:lineRule="auto"/>
        <w:jc w:val="both"/>
        <w:rPr>
          <w:rFonts w:ascii="Arial Unicode" w:hAnsi="Arial Unicode"/>
          <w:color w:val="333333"/>
          <w:sz w:val="24"/>
          <w:szCs w:val="24"/>
        </w:rPr>
      </w:pPr>
      <w:r w:rsidRPr="00F53ACF">
        <w:rPr>
          <w:rFonts w:ascii="Arial Unicode" w:eastAsia="Tahoma" w:hAnsi="Arial Unicode" w:cs="Tahoma"/>
          <w:b/>
          <w:color w:val="333333"/>
          <w:sz w:val="24"/>
          <w:szCs w:val="24"/>
        </w:rPr>
        <w:t>Մանկավարժական տեխնոլոգիան</w:t>
      </w:r>
      <w:r w:rsidRPr="00F53ACF">
        <w:rPr>
          <w:rFonts w:ascii="Arial Unicode" w:eastAsia="Tahoma" w:hAnsi="Arial Unicode" w:cs="Tahoma"/>
          <w:color w:val="333333"/>
          <w:sz w:val="24"/>
          <w:szCs w:val="24"/>
        </w:rPr>
        <w:t xml:space="preserve"> ուսուցչի գործողությունների հետևողական փոխկապակցված համակարգ է, որն ուղղված է մանկավարժական խնդիրների լուծմանը. նախապես մշակված մանկավարժական գործընթացի համակարգված և հետևողական իրականացում գործնականում. խիստ գիտական </w:t>
      </w:r>
      <w:r w:rsidRPr="00F53ACF">
        <w:rPr>
          <w:rFonts w:eastAsia="Tahoma"/>
          <w:color w:val="333333"/>
          <w:sz w:val="24"/>
          <w:szCs w:val="24"/>
        </w:rPr>
        <w:t>​​</w:t>
      </w:r>
      <w:r w:rsidRPr="00F53ACF">
        <w:rPr>
          <w:rFonts w:ascii="Arial Unicode" w:eastAsia="Tahoma" w:hAnsi="Arial Unicode" w:cs="Tahoma"/>
          <w:color w:val="333333"/>
          <w:sz w:val="24"/>
          <w:szCs w:val="24"/>
        </w:rPr>
        <w:t>ձևավորում և հաջողություն երաշխավորող մանկավարժական գործողությունների ճշգրիտ վերարտադրություն: Հիմնաբառեր:</w:t>
      </w:r>
    </w:p>
    <w:p w:rsidR="00CC70DF" w:rsidRPr="00F53ACF" w:rsidRDefault="00F53ACF" w:rsidP="005211A0">
      <w:pPr>
        <w:numPr>
          <w:ilvl w:val="0"/>
          <w:numId w:val="25"/>
        </w:numPr>
        <w:shd w:val="clear" w:color="auto" w:fill="FFFFFF"/>
        <w:spacing w:line="360" w:lineRule="auto"/>
        <w:rPr>
          <w:rFonts w:ascii="Arial Unicode" w:hAnsi="Arial Unicode"/>
          <w:sz w:val="24"/>
          <w:szCs w:val="24"/>
        </w:rPr>
      </w:pPr>
      <w:r w:rsidRPr="00F53ACF">
        <w:rPr>
          <w:rFonts w:ascii="Arial Unicode" w:eastAsia="Tahoma" w:hAnsi="Arial Unicode" w:cs="Tahoma"/>
          <w:color w:val="333333"/>
          <w:sz w:val="24"/>
          <w:szCs w:val="24"/>
        </w:rPr>
        <w:t>համակարգի մասին (կա ուսուցիչ և ուսանող), մենք ուզում ենք կառավարել, ոչ թե պարզապես շարժվել, այլ հասկանալ, թե ուր ենք շարժվում, կառավարել այս գործընթացը (տեղ. ժամանակ);</w:t>
      </w:r>
    </w:p>
    <w:p w:rsidR="00CC70DF" w:rsidRPr="00F53ACF" w:rsidRDefault="00F53ACF" w:rsidP="005211A0">
      <w:pPr>
        <w:numPr>
          <w:ilvl w:val="0"/>
          <w:numId w:val="25"/>
        </w:numPr>
        <w:shd w:val="clear" w:color="auto" w:fill="FFFFFF"/>
        <w:spacing w:line="360" w:lineRule="auto"/>
        <w:rPr>
          <w:rFonts w:ascii="Arial Unicode" w:hAnsi="Arial Unicode"/>
          <w:sz w:val="24"/>
          <w:szCs w:val="24"/>
        </w:rPr>
      </w:pPr>
      <w:r w:rsidRPr="00F53ACF">
        <w:rPr>
          <w:rFonts w:ascii="Arial Unicode" w:eastAsia="Tahoma" w:hAnsi="Arial Unicode" w:cs="Tahoma"/>
          <w:color w:val="333333"/>
          <w:sz w:val="24"/>
          <w:szCs w:val="24"/>
        </w:rPr>
        <w:t>մանկավարժական տեխնոլոգիան տարբերվում է արտադրության տեխնոլոգիայից (երեխան օբյեկտ չէ):</w:t>
      </w:r>
    </w:p>
    <w:p w:rsidR="00CC70DF" w:rsidRPr="00F53ACF" w:rsidRDefault="00F53ACF" w:rsidP="005211A0">
      <w:pPr>
        <w:pBdr>
          <w:bottom w:val="none" w:sz="0" w:space="1" w:color="auto"/>
        </w:pBdr>
        <w:shd w:val="clear" w:color="auto" w:fill="FFFFFF"/>
        <w:spacing w:line="360" w:lineRule="auto"/>
        <w:jc w:val="both"/>
        <w:rPr>
          <w:rFonts w:ascii="Arial Unicode" w:hAnsi="Arial Unicode"/>
          <w:color w:val="333333"/>
          <w:sz w:val="24"/>
          <w:szCs w:val="24"/>
        </w:rPr>
      </w:pPr>
      <w:r w:rsidRPr="00F53ACF">
        <w:rPr>
          <w:rFonts w:ascii="Arial Unicode" w:eastAsia="Tahoma" w:hAnsi="Arial Unicode" w:cs="Tahoma"/>
          <w:color w:val="333333"/>
          <w:sz w:val="24"/>
          <w:szCs w:val="24"/>
        </w:rPr>
        <w:lastRenderedPageBreak/>
        <w:t>Մանկավարժական պրակտիկա. ավելի կոնկրետ տեխնիկա (TRIZ, դիդակտիկ էվրիստիկա):</w:t>
      </w:r>
    </w:p>
    <w:p w:rsidR="00CC70DF" w:rsidRPr="00F53ACF" w:rsidRDefault="00F53ACF" w:rsidP="005211A0">
      <w:pPr>
        <w:pBdr>
          <w:bottom w:val="none" w:sz="0" w:space="1" w:color="auto"/>
        </w:pBdr>
        <w:shd w:val="clear" w:color="auto" w:fill="FFFFFF"/>
        <w:spacing w:line="360" w:lineRule="auto"/>
        <w:jc w:val="both"/>
        <w:rPr>
          <w:rFonts w:ascii="Arial Unicode" w:hAnsi="Arial Unicode"/>
          <w:color w:val="333333"/>
          <w:sz w:val="24"/>
          <w:szCs w:val="24"/>
        </w:rPr>
      </w:pPr>
      <w:r w:rsidRPr="00F53ACF">
        <w:rPr>
          <w:rFonts w:ascii="Arial Unicode" w:eastAsia="Tahoma" w:hAnsi="Arial Unicode" w:cs="Tahoma"/>
          <w:color w:val="333333"/>
          <w:sz w:val="24"/>
          <w:szCs w:val="24"/>
        </w:rPr>
        <w:t xml:space="preserve">Քննադատական </w:t>
      </w:r>
      <w:r w:rsidRPr="00F53ACF">
        <w:rPr>
          <w:rFonts w:eastAsia="Tahoma"/>
          <w:color w:val="333333"/>
          <w:sz w:val="24"/>
          <w:szCs w:val="24"/>
        </w:rPr>
        <w:t>​​</w:t>
      </w:r>
      <w:r w:rsidRPr="00F53ACF">
        <w:rPr>
          <w:rFonts w:ascii="Arial Unicode" w:eastAsia="Tahoma" w:hAnsi="Arial Unicode" w:cs="Tahoma"/>
          <w:color w:val="333333"/>
          <w:sz w:val="24"/>
          <w:szCs w:val="24"/>
        </w:rPr>
        <w:t>մտածողության ձևավորման հետաքրքիր մեթոդներից է Էդվարդ դե Բոնոյի մեթոդը, որը կոչվում է «Մտածողության վեց գլխարկ. Այս մեթոդը երկար տարիներ հաջողությամբ կիրառվում է դպրոցական պրակտիկայում:</w:t>
      </w:r>
    </w:p>
    <w:p w:rsidR="00CC70DF" w:rsidRPr="00F53ACF" w:rsidRDefault="00F53ACF" w:rsidP="005211A0">
      <w:pPr>
        <w:pBdr>
          <w:bottom w:val="none" w:sz="0" w:space="1" w:color="auto"/>
        </w:pBdr>
        <w:shd w:val="clear" w:color="auto" w:fill="FFFFFF"/>
        <w:spacing w:line="360" w:lineRule="auto"/>
        <w:jc w:val="both"/>
        <w:rPr>
          <w:rFonts w:ascii="Arial Unicode" w:hAnsi="Arial Unicode"/>
          <w:color w:val="333333"/>
          <w:sz w:val="24"/>
          <w:szCs w:val="24"/>
        </w:rPr>
      </w:pPr>
      <w:r w:rsidRPr="00F53ACF">
        <w:rPr>
          <w:rFonts w:ascii="Arial Unicode" w:eastAsia="Tahoma" w:hAnsi="Arial Unicode" w:cs="Tahoma"/>
          <w:b/>
          <w:color w:val="333333"/>
          <w:sz w:val="24"/>
          <w:szCs w:val="24"/>
        </w:rPr>
        <w:t>Մեթոդի նպատակը.</w:t>
      </w:r>
      <w:r w:rsidRPr="00F53ACF">
        <w:rPr>
          <w:rFonts w:ascii="Arial Unicode" w:eastAsia="Tahoma" w:hAnsi="Arial Unicode" w:cs="Tahoma"/>
          <w:color w:val="333333"/>
          <w:sz w:val="24"/>
          <w:szCs w:val="24"/>
        </w:rPr>
        <w:t xml:space="preserve"> մարդկանց սովորեցնել ավելի լավ հասկանալ իրենց մտածողության առանձնահատկությունները, վերահսկել իրենց մտածելակերպը և ավելի ճշգրիտ կապել այն առաջադրանքների հետ, որպեսզի ավելի արդյունավետ օգտագործեն մտածողության գործընթացը և խնդիրները լուծելու համար:</w:t>
      </w:r>
    </w:p>
    <w:p w:rsidR="00CC70DF" w:rsidRPr="00F53ACF" w:rsidRDefault="00F53ACF" w:rsidP="005211A0">
      <w:pPr>
        <w:pBdr>
          <w:bottom w:val="none" w:sz="0" w:space="1" w:color="auto"/>
        </w:pBdr>
        <w:shd w:val="clear" w:color="auto" w:fill="FFFFFF"/>
        <w:spacing w:line="360" w:lineRule="auto"/>
        <w:jc w:val="both"/>
        <w:rPr>
          <w:rFonts w:ascii="Arial Unicode" w:hAnsi="Arial Unicode"/>
          <w:color w:val="333333"/>
          <w:sz w:val="24"/>
          <w:szCs w:val="24"/>
        </w:rPr>
      </w:pPr>
      <w:r w:rsidRPr="00F53ACF">
        <w:rPr>
          <w:rFonts w:ascii="Arial Unicode" w:eastAsia="Tahoma" w:hAnsi="Arial Unicode" w:cs="Tahoma"/>
          <w:b/>
          <w:color w:val="333333"/>
          <w:sz w:val="24"/>
          <w:szCs w:val="24"/>
        </w:rPr>
        <w:t xml:space="preserve">Մեթոդի էությունը. </w:t>
      </w:r>
      <w:proofErr w:type="gramStart"/>
      <w:r w:rsidRPr="00F53ACF">
        <w:rPr>
          <w:rFonts w:ascii="Arial Unicode" w:eastAsia="Tahoma" w:hAnsi="Arial Unicode" w:cs="Tahoma"/>
          <w:b/>
          <w:color w:val="333333"/>
          <w:sz w:val="24"/>
          <w:szCs w:val="24"/>
        </w:rPr>
        <w:t>«</w:t>
      </w:r>
      <w:r w:rsidRPr="00F53ACF">
        <w:rPr>
          <w:rFonts w:ascii="Arial Unicode" w:eastAsia="Tahoma" w:hAnsi="Arial Unicode" w:cs="Tahoma"/>
          <w:color w:val="333333"/>
          <w:sz w:val="24"/>
          <w:szCs w:val="24"/>
        </w:rPr>
        <w:t xml:space="preserve"> Վեց</w:t>
      </w:r>
      <w:proofErr w:type="gramEnd"/>
      <w:r w:rsidRPr="00F53ACF">
        <w:rPr>
          <w:rFonts w:ascii="Arial Unicode" w:eastAsia="Tahoma" w:hAnsi="Arial Unicode" w:cs="Tahoma"/>
          <w:color w:val="333333"/>
          <w:sz w:val="24"/>
          <w:szCs w:val="24"/>
        </w:rPr>
        <w:t xml:space="preserve"> մտածող գլխարկները» պարզ և գործնական միջոց է՝ հաղթահարելու գործնական մտածողության հետ կապված երեք հիմնարար դժվարությունները՝ հույզեր, անօգնականություն, շփոթություն:</w:t>
      </w:r>
    </w:p>
    <w:p w:rsidR="00CC70DF" w:rsidRPr="00F53ACF" w:rsidRDefault="00F53ACF" w:rsidP="005211A0">
      <w:pPr>
        <w:pBdr>
          <w:bottom w:val="none" w:sz="0" w:space="1" w:color="auto"/>
        </w:pBdr>
        <w:shd w:val="clear" w:color="auto" w:fill="FFFFFF"/>
        <w:spacing w:line="360" w:lineRule="auto"/>
        <w:ind w:firstLine="720"/>
        <w:jc w:val="both"/>
        <w:rPr>
          <w:rFonts w:ascii="Arial Unicode" w:hAnsi="Arial Unicode"/>
          <w:color w:val="333333"/>
          <w:sz w:val="24"/>
          <w:szCs w:val="24"/>
        </w:rPr>
      </w:pPr>
      <w:r w:rsidRPr="00F53ACF">
        <w:rPr>
          <w:rFonts w:ascii="Arial Unicode" w:eastAsia="Tahoma" w:hAnsi="Arial Unicode" w:cs="Tahoma"/>
          <w:color w:val="333333"/>
          <w:sz w:val="24"/>
          <w:szCs w:val="24"/>
        </w:rPr>
        <w:t>Մեթոդը թույլ է տալիս մտածելակերպը բաժանել վեց տեսակի կամ ռեժիմների, որոնցից յուրաքանչյուրը համապատասխանում է փոխաբերական գունավոր «</w:t>
      </w:r>
      <w:proofErr w:type="gramStart"/>
      <w:r w:rsidRPr="00F53ACF">
        <w:rPr>
          <w:rFonts w:ascii="Arial Unicode" w:eastAsia="Tahoma" w:hAnsi="Arial Unicode" w:cs="Tahoma"/>
          <w:color w:val="333333"/>
          <w:sz w:val="24"/>
          <w:szCs w:val="24"/>
        </w:rPr>
        <w:t>գլխարկին»։</w:t>
      </w:r>
      <w:proofErr w:type="gramEnd"/>
      <w:r w:rsidRPr="00F53ACF">
        <w:rPr>
          <w:rFonts w:ascii="Arial Unicode" w:eastAsia="Tahoma" w:hAnsi="Arial Unicode" w:cs="Tahoma"/>
          <w:color w:val="333333"/>
          <w:sz w:val="24"/>
          <w:szCs w:val="24"/>
        </w:rPr>
        <w:t xml:space="preserve"> Այս բաժանումը թույլ է տալիս շատ ավելի արդյունավետ օգտագործել յուրաքանչյուր ռեժիմ, և մտածողության ողջ գործընթացը դառնում է ավելի կենտրոնացված և կայուն:</w:t>
      </w:r>
    </w:p>
    <w:p w:rsidR="00CC70DF" w:rsidRPr="00F53ACF" w:rsidRDefault="00F53ACF" w:rsidP="005211A0">
      <w:pPr>
        <w:pBdr>
          <w:bottom w:val="none" w:sz="0" w:space="1" w:color="auto"/>
        </w:pBdr>
        <w:shd w:val="clear" w:color="auto" w:fill="FFFFFF"/>
        <w:spacing w:line="360" w:lineRule="auto"/>
        <w:jc w:val="both"/>
        <w:rPr>
          <w:rFonts w:ascii="Arial Unicode" w:hAnsi="Arial Unicode"/>
          <w:color w:val="333333"/>
          <w:sz w:val="24"/>
          <w:szCs w:val="24"/>
        </w:rPr>
      </w:pPr>
      <w:r w:rsidRPr="00F53ACF">
        <w:rPr>
          <w:rFonts w:ascii="Arial Unicode" w:eastAsia="Tahoma" w:hAnsi="Arial Unicode" w:cs="Tahoma"/>
          <w:color w:val="333333"/>
          <w:sz w:val="24"/>
          <w:szCs w:val="24"/>
        </w:rPr>
        <w:t>Հագցնելով, հանելով, փոխելով մտածողության գլխարկը կամ պարզապես անվանելով «</w:t>
      </w:r>
      <w:proofErr w:type="gramStart"/>
      <w:r w:rsidRPr="00F53ACF">
        <w:rPr>
          <w:rFonts w:ascii="Arial Unicode" w:eastAsia="Tahoma" w:hAnsi="Arial Unicode" w:cs="Tahoma"/>
          <w:color w:val="333333"/>
          <w:sz w:val="24"/>
          <w:szCs w:val="24"/>
        </w:rPr>
        <w:t>գլխարկ»՝</w:t>
      </w:r>
      <w:proofErr w:type="gramEnd"/>
      <w:r w:rsidRPr="00F53ACF">
        <w:rPr>
          <w:rFonts w:ascii="Arial Unicode" w:eastAsia="Tahoma" w:hAnsi="Arial Unicode" w:cs="Tahoma"/>
          <w:color w:val="333333"/>
          <w:sz w:val="24"/>
          <w:szCs w:val="24"/>
        </w:rPr>
        <w:t xml:space="preserve"> պարզապես նշելով մեր մտածողությունը, մենք ստանձնում ենք այն հատուկ դերը, որը ցույց է տալիս այս գլխարկը:</w:t>
      </w:r>
    </w:p>
    <w:p w:rsidR="00CC70DF" w:rsidRPr="00F53ACF" w:rsidRDefault="00F53ACF" w:rsidP="005211A0">
      <w:pPr>
        <w:pBdr>
          <w:bottom w:val="none" w:sz="0" w:space="1" w:color="auto"/>
        </w:pBdr>
        <w:shd w:val="clear" w:color="auto" w:fill="FFFFFF"/>
        <w:spacing w:line="360" w:lineRule="auto"/>
        <w:jc w:val="both"/>
        <w:rPr>
          <w:rFonts w:ascii="Arial Unicode" w:hAnsi="Arial Unicode"/>
          <w:color w:val="333333"/>
          <w:sz w:val="24"/>
          <w:szCs w:val="24"/>
        </w:rPr>
      </w:pPr>
      <w:r w:rsidRPr="00F53ACF">
        <w:rPr>
          <w:rFonts w:ascii="Arial Unicode" w:eastAsia="Tahoma" w:hAnsi="Arial Unicode" w:cs="Tahoma"/>
          <w:color w:val="333333"/>
          <w:sz w:val="24"/>
          <w:szCs w:val="24"/>
        </w:rPr>
        <w:t>Այսպիսով, RKM տեխնոլոգիան ուղղված է ոսովորողներին և բաց է կրթական ոլորտում խնդիրների լայն շրջանակի լուծման համար. զարգացնել բաց հասարակության քաղաքացու որակները, ներառված միջմշակութային փոխազդեցության մեջ, կրթել մարդու հիմնական հմտությունները բաց տեղեկատվության մեջ: տարածություն.</w:t>
      </w:r>
    </w:p>
    <w:p w:rsidR="00CC70DF" w:rsidRPr="00F53ACF" w:rsidRDefault="00F53ACF" w:rsidP="005211A0">
      <w:pPr>
        <w:pBdr>
          <w:bottom w:val="none" w:sz="0" w:space="1" w:color="auto"/>
        </w:pBdr>
        <w:shd w:val="clear" w:color="auto" w:fill="FFFFFF"/>
        <w:spacing w:line="360" w:lineRule="auto"/>
        <w:ind w:firstLine="720"/>
        <w:jc w:val="both"/>
        <w:rPr>
          <w:rFonts w:ascii="Arial Unicode" w:hAnsi="Arial Unicode"/>
          <w:color w:val="333333"/>
          <w:sz w:val="24"/>
          <w:szCs w:val="24"/>
        </w:rPr>
      </w:pPr>
      <w:r w:rsidRPr="00F53ACF">
        <w:rPr>
          <w:rFonts w:ascii="Arial Unicode" w:eastAsia="Tahoma" w:hAnsi="Arial Unicode" w:cs="Tahoma"/>
          <w:b/>
          <w:color w:val="333333"/>
          <w:sz w:val="24"/>
          <w:szCs w:val="24"/>
        </w:rPr>
        <w:t xml:space="preserve">Սպիտակ գլխարկ. </w:t>
      </w:r>
      <w:r w:rsidRPr="00F53ACF">
        <w:rPr>
          <w:rFonts w:ascii="Arial Unicode" w:eastAsia="Tahoma" w:hAnsi="Arial Unicode" w:cs="Tahoma"/>
          <w:color w:val="333333"/>
          <w:sz w:val="24"/>
          <w:szCs w:val="24"/>
        </w:rPr>
        <w:t>Սպիտակ գույնը հուշում է թղթի մասին: Այս ռեժիմում մենք կենտրոնանում ենք այն տեղեկատվության վրա, որը մենք ունենք կամ անհրաժեշտ է որոշում կայացնելու համար՝ միայն փաստեր և թվեր:</w:t>
      </w:r>
    </w:p>
    <w:p w:rsidR="00CC70DF" w:rsidRPr="00F53ACF" w:rsidRDefault="00F53ACF" w:rsidP="005211A0">
      <w:pPr>
        <w:pBdr>
          <w:bottom w:val="none" w:sz="0" w:space="1" w:color="auto"/>
        </w:pBdr>
        <w:shd w:val="clear" w:color="auto" w:fill="FFFFFF"/>
        <w:spacing w:line="360" w:lineRule="auto"/>
        <w:ind w:firstLine="720"/>
        <w:jc w:val="both"/>
        <w:rPr>
          <w:rFonts w:ascii="Arial Unicode" w:hAnsi="Arial Unicode"/>
          <w:color w:val="333333"/>
          <w:sz w:val="24"/>
          <w:szCs w:val="24"/>
        </w:rPr>
      </w:pPr>
      <w:r w:rsidRPr="00F53ACF">
        <w:rPr>
          <w:rFonts w:ascii="Arial Unicode" w:eastAsia="Tahoma" w:hAnsi="Arial Unicode" w:cs="Tahoma"/>
          <w:b/>
          <w:color w:val="333333"/>
          <w:sz w:val="24"/>
          <w:szCs w:val="24"/>
        </w:rPr>
        <w:t xml:space="preserve">Սև </w:t>
      </w:r>
      <w:proofErr w:type="gramStart"/>
      <w:r w:rsidRPr="00F53ACF">
        <w:rPr>
          <w:rFonts w:ascii="Arial Unicode" w:eastAsia="Tahoma" w:hAnsi="Arial Unicode" w:cs="Tahoma"/>
          <w:b/>
          <w:color w:val="333333"/>
          <w:sz w:val="24"/>
          <w:szCs w:val="24"/>
        </w:rPr>
        <w:t>գլխարկ</w:t>
      </w:r>
      <w:r w:rsidRPr="00F53ACF">
        <w:rPr>
          <w:rFonts w:ascii="Arial Unicode" w:eastAsia="Tahoma" w:hAnsi="Arial Unicode" w:cs="Tahoma"/>
          <w:color w:val="333333"/>
          <w:sz w:val="24"/>
          <w:szCs w:val="24"/>
        </w:rPr>
        <w:t xml:space="preserve"> .</w:t>
      </w:r>
      <w:proofErr w:type="gramEnd"/>
      <w:r w:rsidRPr="00F53ACF">
        <w:rPr>
          <w:rFonts w:ascii="Arial Unicode" w:eastAsia="Tahoma" w:hAnsi="Arial Unicode" w:cs="Tahoma"/>
          <w:color w:val="333333"/>
          <w:sz w:val="24"/>
          <w:szCs w:val="24"/>
        </w:rPr>
        <w:t xml:space="preserve"> Սեւ գույնը մռայլ է, չարաբաստիկ, մի խոսքով` անբարյացակամ։ Սև գլխարկը ծածկում է ամեն վատ բան՝ այն, ինչը վախենում է մարդու աչքերից։ Սև գլխարկը քննադատության և գնահատման եղանակ է, այն մատնանշում է թերություններն ու ռիսկերը։</w:t>
      </w:r>
    </w:p>
    <w:p w:rsidR="00CC70DF" w:rsidRPr="00F53ACF" w:rsidRDefault="00F53ACF" w:rsidP="005211A0">
      <w:pPr>
        <w:pBdr>
          <w:bottom w:val="none" w:sz="0" w:space="1" w:color="auto"/>
        </w:pBdr>
        <w:shd w:val="clear" w:color="auto" w:fill="FFFFFF"/>
        <w:spacing w:line="360" w:lineRule="auto"/>
        <w:ind w:firstLine="720"/>
        <w:jc w:val="both"/>
        <w:rPr>
          <w:rFonts w:ascii="Arial Unicode" w:hAnsi="Arial Unicode"/>
          <w:color w:val="333333"/>
          <w:sz w:val="24"/>
          <w:szCs w:val="24"/>
        </w:rPr>
      </w:pPr>
      <w:r w:rsidRPr="00F53ACF">
        <w:rPr>
          <w:rFonts w:ascii="Arial Unicode" w:eastAsia="Tahoma" w:hAnsi="Arial Unicode" w:cs="Tahoma"/>
          <w:b/>
          <w:color w:val="333333"/>
          <w:sz w:val="24"/>
          <w:szCs w:val="24"/>
        </w:rPr>
        <w:t xml:space="preserve">Դեղին գլխարկ. </w:t>
      </w:r>
      <w:r w:rsidRPr="00F53ACF">
        <w:rPr>
          <w:rFonts w:ascii="Arial Unicode" w:eastAsia="Tahoma" w:hAnsi="Arial Unicode" w:cs="Tahoma"/>
          <w:color w:val="333333"/>
          <w:sz w:val="24"/>
          <w:szCs w:val="24"/>
        </w:rPr>
        <w:t>Դեղին գույնը արևոտ է, կյանք հաստատող։ Դեղին գլխարկը լի է լավատեսությամբ, հույսով ու դրական մտածողությամբ է ապրում դրա տակ։ Դեղին գլխարկի տակ փորձում ենք գտնել առավելություններն ու օգուտները, հեռանկարներն ու հնարավոր ձեռքբերումները, բացահայտել թաքնված ռեսուրսները։</w:t>
      </w:r>
    </w:p>
    <w:p w:rsidR="00CC70DF" w:rsidRPr="00F53ACF" w:rsidRDefault="00F53ACF" w:rsidP="005211A0">
      <w:pPr>
        <w:pBdr>
          <w:bottom w:val="none" w:sz="0" w:space="1" w:color="auto"/>
        </w:pBdr>
        <w:shd w:val="clear" w:color="auto" w:fill="FFFFFF"/>
        <w:spacing w:line="360" w:lineRule="auto"/>
        <w:ind w:firstLine="720"/>
        <w:jc w:val="both"/>
        <w:rPr>
          <w:rFonts w:ascii="Arial Unicode" w:hAnsi="Arial Unicode"/>
          <w:color w:val="333333"/>
          <w:sz w:val="24"/>
          <w:szCs w:val="24"/>
        </w:rPr>
      </w:pPr>
      <w:r w:rsidRPr="00F53ACF">
        <w:rPr>
          <w:rFonts w:ascii="Arial Unicode" w:eastAsia="Tahoma" w:hAnsi="Arial Unicode" w:cs="Tahoma"/>
          <w:b/>
          <w:color w:val="333333"/>
          <w:sz w:val="24"/>
          <w:szCs w:val="24"/>
        </w:rPr>
        <w:lastRenderedPageBreak/>
        <w:t xml:space="preserve">Կարմիր գլխարկ. </w:t>
      </w:r>
      <w:r w:rsidRPr="00F53ACF">
        <w:rPr>
          <w:rFonts w:ascii="Arial Unicode" w:eastAsia="Tahoma" w:hAnsi="Arial Unicode" w:cs="Tahoma"/>
          <w:color w:val="333333"/>
          <w:sz w:val="24"/>
          <w:szCs w:val="24"/>
        </w:rPr>
        <w:t>Կարմիրը խորհրդանշում է զայրույթը, զայրույթը և ներքին լարվածությունը: Կարմիր գլխարկը կապված է զգացմունքների, ինտուիցիայի, զգացմունքների և կանխազգացումների հետ։ Այստեղ որեւէ բան հիմնավորելու կարիք չկա։ Ձեր զգացմունքները կան, և կարմիր գլխարկը ձեզ հնարավորություն է տալիս դրանք արտահայտելու։</w:t>
      </w:r>
    </w:p>
    <w:p w:rsidR="00CC70DF" w:rsidRPr="00F53ACF" w:rsidRDefault="00F53ACF" w:rsidP="005211A0">
      <w:pPr>
        <w:pBdr>
          <w:bottom w:val="none" w:sz="0" w:space="1" w:color="auto"/>
        </w:pBdr>
        <w:shd w:val="clear" w:color="auto" w:fill="FFFFFF"/>
        <w:spacing w:line="360" w:lineRule="auto"/>
        <w:ind w:firstLine="720"/>
        <w:jc w:val="both"/>
        <w:rPr>
          <w:rFonts w:ascii="Arial Unicode" w:hAnsi="Arial Unicode"/>
          <w:color w:val="333333"/>
          <w:sz w:val="24"/>
          <w:szCs w:val="24"/>
        </w:rPr>
      </w:pPr>
      <w:r w:rsidRPr="00F53ACF">
        <w:rPr>
          <w:rFonts w:ascii="Arial Unicode" w:eastAsia="Tahoma" w:hAnsi="Arial Unicode" w:cs="Tahoma"/>
          <w:b/>
          <w:color w:val="333333"/>
          <w:sz w:val="24"/>
          <w:szCs w:val="24"/>
        </w:rPr>
        <w:t xml:space="preserve">Կանաչ </w:t>
      </w:r>
      <w:proofErr w:type="gramStart"/>
      <w:r w:rsidRPr="00F53ACF">
        <w:rPr>
          <w:rFonts w:ascii="Arial Unicode" w:eastAsia="Tahoma" w:hAnsi="Arial Unicode" w:cs="Tahoma"/>
          <w:b/>
          <w:color w:val="333333"/>
          <w:sz w:val="24"/>
          <w:szCs w:val="24"/>
        </w:rPr>
        <w:t>գլխարկ</w:t>
      </w:r>
      <w:r w:rsidRPr="00F53ACF">
        <w:rPr>
          <w:rFonts w:ascii="Arial Unicode" w:eastAsia="Tahoma" w:hAnsi="Arial Unicode" w:cs="Tahoma"/>
          <w:color w:val="333333"/>
          <w:sz w:val="24"/>
          <w:szCs w:val="24"/>
        </w:rPr>
        <w:t xml:space="preserve"> .</w:t>
      </w:r>
      <w:proofErr w:type="gramEnd"/>
      <w:r w:rsidRPr="00F53ACF">
        <w:rPr>
          <w:rFonts w:ascii="Arial Unicode" w:eastAsia="Tahoma" w:hAnsi="Arial Unicode" w:cs="Tahoma"/>
          <w:color w:val="333333"/>
          <w:sz w:val="24"/>
          <w:szCs w:val="24"/>
        </w:rPr>
        <w:t xml:space="preserve"> Կանաչ գույնը հիշեցնում է բույսերի, աճի, էներգիայի, կյանքի մասին: Կանաչ գլխարկը կրեատիվության, գաղափարների ստեղծման, ներդաշնակ մոտեցումների և այլընտրանքային տեսակետների ձև է:</w:t>
      </w:r>
    </w:p>
    <w:p w:rsidR="00CC70DF" w:rsidRPr="00F53ACF" w:rsidRDefault="00F53ACF" w:rsidP="005211A0">
      <w:pPr>
        <w:pBdr>
          <w:bottom w:val="none" w:sz="0" w:space="1" w:color="auto"/>
        </w:pBdr>
        <w:shd w:val="clear" w:color="auto" w:fill="FFFFFF"/>
        <w:spacing w:line="360" w:lineRule="auto"/>
        <w:ind w:firstLine="720"/>
        <w:jc w:val="both"/>
        <w:rPr>
          <w:rFonts w:ascii="Arial Unicode" w:hAnsi="Arial Unicode"/>
          <w:color w:val="333333"/>
          <w:sz w:val="24"/>
          <w:szCs w:val="24"/>
        </w:rPr>
      </w:pPr>
      <w:r w:rsidRPr="00F53ACF">
        <w:rPr>
          <w:rFonts w:ascii="Arial Unicode" w:eastAsia="Tahoma" w:hAnsi="Arial Unicode" w:cs="Tahoma"/>
          <w:b/>
          <w:color w:val="333333"/>
          <w:sz w:val="24"/>
          <w:szCs w:val="24"/>
        </w:rPr>
        <w:t xml:space="preserve">Կապույտ գլխարկ. </w:t>
      </w:r>
      <w:r w:rsidRPr="00F53ACF">
        <w:rPr>
          <w:rFonts w:ascii="Arial Unicode" w:eastAsia="Tahoma" w:hAnsi="Arial Unicode" w:cs="Tahoma"/>
          <w:color w:val="333333"/>
          <w:sz w:val="24"/>
          <w:szCs w:val="24"/>
        </w:rPr>
        <w:t>Սա ինքնին մտածողության գործընթացի դիտարկման եղանակ է: Օգտագործվում է քննարկումների սկզբում՝ մտածելու մարտահրավեր դնելու և որոշելու, թե արդյունքում ինչի ենք ուզում հասնել: Սա մտածողության և կառավարման գործընթացի մոնիտորինգի ռեժիմ է (նպատակների ձևակերպում, ամփոփում և այլն):</w:t>
      </w:r>
    </w:p>
    <w:p w:rsidR="00CC70DF" w:rsidRPr="00F53ACF" w:rsidRDefault="00F53ACF" w:rsidP="005211A0">
      <w:pPr>
        <w:pBdr>
          <w:bottom w:val="none" w:sz="0" w:space="1" w:color="auto"/>
        </w:pBdr>
        <w:shd w:val="clear" w:color="auto" w:fill="FFFFFF"/>
        <w:spacing w:line="360" w:lineRule="auto"/>
        <w:jc w:val="both"/>
        <w:rPr>
          <w:rFonts w:ascii="Arial Unicode" w:hAnsi="Arial Unicode"/>
          <w:color w:val="333333"/>
          <w:sz w:val="24"/>
          <w:szCs w:val="24"/>
        </w:rPr>
      </w:pPr>
      <w:r w:rsidRPr="00F53ACF">
        <w:rPr>
          <w:rFonts w:ascii="Arial Unicode" w:eastAsia="Tahoma" w:hAnsi="Arial Unicode" w:cs="Tahoma"/>
          <w:color w:val="333333"/>
          <w:sz w:val="24"/>
          <w:szCs w:val="24"/>
        </w:rPr>
        <w:t>Դիտարկենք 11-րդ դասարանի դաս-կոնֆերանսի օրինակը «Քիմիան և շրջակա միջավայրի պահպանության հիմնախնդիրները. Թթվային անձրև».</w:t>
      </w:r>
    </w:p>
    <w:p w:rsidR="00CC70DF" w:rsidRPr="00F53ACF" w:rsidRDefault="00F53ACF" w:rsidP="005211A0">
      <w:pPr>
        <w:pBdr>
          <w:bottom w:val="none" w:sz="0" w:space="1" w:color="auto"/>
        </w:pBdr>
        <w:shd w:val="clear" w:color="auto" w:fill="FFFFFF"/>
        <w:spacing w:line="360" w:lineRule="auto"/>
        <w:ind w:firstLine="720"/>
        <w:jc w:val="both"/>
        <w:rPr>
          <w:rFonts w:ascii="Arial Unicode" w:hAnsi="Arial Unicode"/>
          <w:color w:val="333333"/>
          <w:sz w:val="24"/>
          <w:szCs w:val="24"/>
        </w:rPr>
      </w:pPr>
      <w:r w:rsidRPr="00F53ACF">
        <w:rPr>
          <w:rFonts w:ascii="Arial Unicode" w:eastAsia="Tahoma" w:hAnsi="Arial Unicode" w:cs="Tahoma"/>
          <w:b/>
          <w:color w:val="333333"/>
          <w:sz w:val="24"/>
          <w:szCs w:val="24"/>
        </w:rPr>
        <w:t>Խնդիր.</w:t>
      </w:r>
      <w:r w:rsidRPr="00F53ACF">
        <w:rPr>
          <w:rFonts w:ascii="Arial Unicode" w:eastAsia="Tahoma" w:hAnsi="Arial Unicode" w:cs="Tahoma"/>
          <w:color w:val="333333"/>
          <w:sz w:val="24"/>
          <w:szCs w:val="24"/>
        </w:rPr>
        <w:t xml:space="preserve"> «Թթվային անձրեւների» խնդիրը դարձել է համաշխարհային մասշտաբի բնապահպանական խնդիրներից մեկը։ Կարո՞ղ է մարդը բարելավել շրջակա միջավայրը, հեռացնել թթվային անձրևի վտանգը:</w:t>
      </w:r>
    </w:p>
    <w:p w:rsidR="00CC70DF" w:rsidRPr="00F53ACF" w:rsidRDefault="00F53ACF" w:rsidP="005211A0">
      <w:pPr>
        <w:pBdr>
          <w:bottom w:val="none" w:sz="0" w:space="1" w:color="auto"/>
        </w:pBdr>
        <w:shd w:val="clear" w:color="auto" w:fill="FFFFFF"/>
        <w:spacing w:line="360" w:lineRule="auto"/>
        <w:ind w:firstLine="720"/>
        <w:jc w:val="both"/>
        <w:rPr>
          <w:rFonts w:ascii="Arial Unicode" w:hAnsi="Arial Unicode"/>
          <w:color w:val="333333"/>
          <w:sz w:val="24"/>
          <w:szCs w:val="24"/>
        </w:rPr>
      </w:pPr>
      <w:r w:rsidRPr="00F53ACF">
        <w:rPr>
          <w:rFonts w:ascii="Arial Unicode" w:eastAsia="Tahoma" w:hAnsi="Arial Unicode" w:cs="Tahoma"/>
          <w:b/>
          <w:color w:val="333333"/>
          <w:sz w:val="24"/>
          <w:szCs w:val="24"/>
        </w:rPr>
        <w:t>Կարմիր գլխարկ.</w:t>
      </w:r>
      <w:r w:rsidRPr="00F53ACF">
        <w:rPr>
          <w:rFonts w:ascii="Arial Unicode" w:eastAsia="Tahoma" w:hAnsi="Arial Unicode" w:cs="Tahoma"/>
          <w:color w:val="333333"/>
          <w:sz w:val="24"/>
          <w:szCs w:val="24"/>
        </w:rPr>
        <w:t xml:space="preserve"> Ձեր կարծիքով՝ մարդն իր գործունեությամբ էապես ազդո՞ւմ է Երկրի կլիմայի վրա: Ինչպե՞ս եք վերաբերվում թթվային անձրևին: Որո՞նք են Ձեր անձնական դիտարկումները, որոնք ստիպում են ձեզ խոսել «թթվային անձրեւի» վտանգների մասին։ Ի՞նչ եք կարծում, մեծ քաղաքներում ապրողները պետք է վախենա՞ն անձրևից, ձյան տեղումներից, մառախուղից։</w:t>
      </w:r>
    </w:p>
    <w:p w:rsidR="00CC70DF" w:rsidRPr="00F53ACF" w:rsidRDefault="00F53ACF" w:rsidP="005211A0">
      <w:pPr>
        <w:pBdr>
          <w:bottom w:val="none" w:sz="0" w:space="1" w:color="auto"/>
        </w:pBdr>
        <w:shd w:val="clear" w:color="auto" w:fill="FFFFFF"/>
        <w:spacing w:line="360" w:lineRule="auto"/>
        <w:ind w:firstLine="720"/>
        <w:jc w:val="both"/>
        <w:rPr>
          <w:rFonts w:ascii="Arial Unicode" w:hAnsi="Arial Unicode"/>
          <w:color w:val="333333"/>
          <w:sz w:val="24"/>
          <w:szCs w:val="24"/>
        </w:rPr>
      </w:pPr>
      <w:r w:rsidRPr="00F53ACF">
        <w:rPr>
          <w:rFonts w:ascii="Arial Unicode" w:eastAsia="Tahoma" w:hAnsi="Arial Unicode" w:cs="Tahoma"/>
          <w:b/>
          <w:color w:val="333333"/>
          <w:sz w:val="24"/>
          <w:szCs w:val="24"/>
        </w:rPr>
        <w:t>Սպիտակ գլխարկ.</w:t>
      </w:r>
      <w:r w:rsidRPr="00F53ACF">
        <w:rPr>
          <w:rFonts w:ascii="Arial Unicode" w:eastAsia="Tahoma" w:hAnsi="Arial Unicode" w:cs="Tahoma"/>
          <w:color w:val="333333"/>
          <w:sz w:val="24"/>
          <w:szCs w:val="24"/>
        </w:rPr>
        <w:t xml:space="preserve"> Ի՞նչ գիտեք թթվային անձրևի խնդրի մասին: Որո՞նք են Ձեր անձնական դիտարկումները, որոնք ստիպում են ձեզ խոսել «թթվային անձրեւի» վտանգների մասին։ Ե՞րբ և ո՞ւմ կողմից է առաջին անգամ ստեղծվել «թթվային անձրև» տերմինը: Սահմանեք թթվայնության հասկացությունը: Նշեք մթնոլորտում վնասակար օքսիդների առաջացման պատճառները: Ի՞նչ քիմիական ռեակցիաներ են ընկած այս գործընթացի հիմքում: Գրի՛ր մթնոլորտում թթվային օքսիդների փոխակերպումների հավասարումները: Կազմե՛ք մթնոլորտում թթուների առաջացմանը հանգեցնող ռեակցիաների, կառույցների և շինությունների քայքայման պատճառ դարձած ռեակցիաների հավասարումները:</w:t>
      </w:r>
    </w:p>
    <w:p w:rsidR="00CC70DF" w:rsidRPr="00F53ACF" w:rsidRDefault="00F53ACF" w:rsidP="005211A0">
      <w:pPr>
        <w:pBdr>
          <w:bottom w:val="none" w:sz="0" w:space="1" w:color="auto"/>
        </w:pBdr>
        <w:shd w:val="clear" w:color="auto" w:fill="FFFFFF"/>
        <w:spacing w:line="360" w:lineRule="auto"/>
        <w:ind w:firstLine="720"/>
        <w:jc w:val="both"/>
        <w:rPr>
          <w:rFonts w:ascii="Arial Unicode" w:hAnsi="Arial Unicode"/>
          <w:color w:val="333333"/>
          <w:sz w:val="24"/>
          <w:szCs w:val="24"/>
        </w:rPr>
      </w:pPr>
      <w:r w:rsidRPr="00F53ACF">
        <w:rPr>
          <w:rFonts w:ascii="Arial Unicode" w:eastAsia="Tahoma" w:hAnsi="Arial Unicode" w:cs="Tahoma"/>
          <w:b/>
          <w:color w:val="333333"/>
          <w:sz w:val="24"/>
          <w:szCs w:val="24"/>
        </w:rPr>
        <w:t>Դեղին գլխարկ.</w:t>
      </w:r>
      <w:r w:rsidRPr="00F53ACF">
        <w:rPr>
          <w:rFonts w:ascii="Arial Unicode" w:eastAsia="Tahoma" w:hAnsi="Arial Unicode" w:cs="Tahoma"/>
          <w:color w:val="333333"/>
          <w:sz w:val="24"/>
          <w:szCs w:val="24"/>
        </w:rPr>
        <w:t xml:space="preserve"> Որո՞նք են թթվային արտանետումների մթնոլորտ մտնելը կանխելու հիմնական ուղիները: Ինչպե՞ս է բարելավվում շրջակա միջավայրը: Ի՞նչ մեթոդներով են պահպանվում մշակութային հուշարձանները և արժեքավոր ճարտարապետական </w:t>
      </w:r>
      <w:r w:rsidRPr="00F53ACF">
        <w:rPr>
          <w:rFonts w:eastAsia="Tahoma"/>
          <w:color w:val="333333"/>
          <w:sz w:val="24"/>
          <w:szCs w:val="24"/>
        </w:rPr>
        <w:t>​​</w:t>
      </w:r>
      <w:r w:rsidRPr="00F53ACF">
        <w:rPr>
          <w:rFonts w:ascii="Arial Unicode" w:eastAsia="Tahoma" w:hAnsi="Arial Unicode" w:cs="Tahoma"/>
          <w:color w:val="333333"/>
          <w:sz w:val="24"/>
          <w:szCs w:val="24"/>
        </w:rPr>
        <w:t>կառույցները։</w:t>
      </w:r>
    </w:p>
    <w:p w:rsidR="00CC70DF" w:rsidRPr="00F53ACF" w:rsidRDefault="00F53ACF" w:rsidP="005211A0">
      <w:pPr>
        <w:pBdr>
          <w:bottom w:val="none" w:sz="0" w:space="1" w:color="auto"/>
        </w:pBdr>
        <w:shd w:val="clear" w:color="auto" w:fill="FFFFFF"/>
        <w:spacing w:line="360" w:lineRule="auto"/>
        <w:ind w:firstLine="720"/>
        <w:jc w:val="both"/>
        <w:rPr>
          <w:rFonts w:ascii="Arial Unicode" w:hAnsi="Arial Unicode"/>
          <w:color w:val="333333"/>
          <w:sz w:val="24"/>
          <w:szCs w:val="24"/>
        </w:rPr>
      </w:pPr>
      <w:r w:rsidRPr="00F53ACF">
        <w:rPr>
          <w:rFonts w:ascii="Arial Unicode" w:eastAsia="Tahoma" w:hAnsi="Arial Unicode" w:cs="Tahoma"/>
          <w:b/>
          <w:color w:val="333333"/>
          <w:sz w:val="24"/>
          <w:szCs w:val="24"/>
        </w:rPr>
        <w:lastRenderedPageBreak/>
        <w:t>Սև Գլխարկ</w:t>
      </w:r>
      <w:r w:rsidRPr="00F53ACF">
        <w:rPr>
          <w:rFonts w:ascii="Arial Unicode" w:eastAsia="Tahoma" w:hAnsi="Arial Unicode" w:cs="Tahoma"/>
          <w:color w:val="333333"/>
          <w:sz w:val="24"/>
          <w:szCs w:val="24"/>
        </w:rPr>
        <w:t>. Արդյո՞ք թվարկված բոլոր մեթոդները ծախսարդյունավետ են: Ո՞ր մեթոդն է ամենադժվարը իրականացնել:</w:t>
      </w:r>
    </w:p>
    <w:p w:rsidR="00CC70DF" w:rsidRPr="00F53ACF" w:rsidRDefault="00F53ACF" w:rsidP="005211A0">
      <w:pPr>
        <w:pBdr>
          <w:bottom w:val="none" w:sz="0" w:space="1" w:color="auto"/>
        </w:pBdr>
        <w:shd w:val="clear" w:color="auto" w:fill="FFFFFF"/>
        <w:spacing w:line="360" w:lineRule="auto"/>
        <w:ind w:firstLine="720"/>
        <w:jc w:val="both"/>
        <w:rPr>
          <w:rFonts w:ascii="Arial Unicode" w:hAnsi="Arial Unicode"/>
          <w:color w:val="333333"/>
          <w:sz w:val="24"/>
          <w:szCs w:val="24"/>
        </w:rPr>
      </w:pPr>
      <w:r w:rsidRPr="00F53ACF">
        <w:rPr>
          <w:rFonts w:ascii="Arial Unicode" w:eastAsia="Tahoma" w:hAnsi="Arial Unicode" w:cs="Tahoma"/>
          <w:b/>
          <w:color w:val="333333"/>
          <w:sz w:val="24"/>
          <w:szCs w:val="24"/>
        </w:rPr>
        <w:t>Կանաչ գլխարկ.</w:t>
      </w:r>
      <w:r w:rsidRPr="00F53ACF">
        <w:rPr>
          <w:rFonts w:ascii="Arial Unicode" w:eastAsia="Tahoma" w:hAnsi="Arial Unicode" w:cs="Tahoma"/>
          <w:color w:val="333333"/>
          <w:sz w:val="24"/>
          <w:szCs w:val="24"/>
        </w:rPr>
        <w:t xml:space="preserve"> Դրեք կանաչ գլխարկ և կատարեք փորձը. Կատարեք փորձը և բացատրեք, թե ինչ է ցույց տալիս այս փորձը.</w:t>
      </w:r>
    </w:p>
    <w:p w:rsidR="00CC70DF" w:rsidRPr="00F53ACF" w:rsidRDefault="00F53ACF" w:rsidP="005211A0">
      <w:pPr>
        <w:pBdr>
          <w:bottom w:val="none" w:sz="0" w:space="1" w:color="auto"/>
        </w:pBdr>
        <w:shd w:val="clear" w:color="auto" w:fill="FFFFFF"/>
        <w:spacing w:line="360" w:lineRule="auto"/>
        <w:jc w:val="both"/>
        <w:rPr>
          <w:rFonts w:ascii="Arial Unicode" w:hAnsi="Arial Unicode"/>
          <w:color w:val="333333"/>
          <w:sz w:val="24"/>
          <w:szCs w:val="24"/>
        </w:rPr>
      </w:pPr>
      <w:r w:rsidRPr="00F53ACF">
        <w:rPr>
          <w:rFonts w:ascii="Arial Unicode" w:eastAsia="Tahoma" w:hAnsi="Arial Unicode" w:cs="Tahoma"/>
          <w:color w:val="333333"/>
          <w:sz w:val="24"/>
          <w:szCs w:val="24"/>
        </w:rPr>
        <w:t>Տրվում է 4 փորձանոթ, 4 երկաթյա մեխ, պղնձե մետաղալար, 2 հատ ցինկ, աղաթթվի լուծույթ, ջուր:</w:t>
      </w:r>
    </w:p>
    <w:p w:rsidR="00CC70DF" w:rsidRPr="00F53ACF" w:rsidRDefault="00F53ACF" w:rsidP="005211A0">
      <w:pPr>
        <w:pBdr>
          <w:bottom w:val="none" w:sz="0" w:space="1" w:color="auto"/>
        </w:pBdr>
        <w:shd w:val="clear" w:color="auto" w:fill="FFFFFF"/>
        <w:spacing w:line="360" w:lineRule="auto"/>
        <w:jc w:val="center"/>
        <w:rPr>
          <w:rFonts w:ascii="Arial Unicode" w:hAnsi="Arial Unicode"/>
          <w:b/>
          <w:color w:val="333333"/>
          <w:sz w:val="24"/>
          <w:szCs w:val="24"/>
        </w:rPr>
      </w:pPr>
      <w:r w:rsidRPr="00F53ACF">
        <w:rPr>
          <w:rFonts w:ascii="Arial Unicode" w:eastAsia="Tahoma" w:hAnsi="Arial Unicode" w:cs="Tahoma"/>
          <w:b/>
          <w:color w:val="333333"/>
          <w:sz w:val="24"/>
          <w:szCs w:val="24"/>
        </w:rPr>
        <w:t>Փորձի առաջընթաց</w:t>
      </w:r>
    </w:p>
    <w:p w:rsidR="00CC70DF" w:rsidRPr="00F53ACF" w:rsidRDefault="00F53ACF" w:rsidP="005211A0">
      <w:pPr>
        <w:numPr>
          <w:ilvl w:val="0"/>
          <w:numId w:val="20"/>
        </w:numPr>
        <w:pBdr>
          <w:bottom w:val="none" w:sz="0" w:space="1" w:color="auto"/>
        </w:pBdr>
        <w:shd w:val="clear" w:color="auto" w:fill="FFFFFF"/>
        <w:spacing w:line="360" w:lineRule="auto"/>
        <w:rPr>
          <w:rFonts w:ascii="Arial Unicode" w:hAnsi="Arial Unicode"/>
          <w:sz w:val="24"/>
          <w:szCs w:val="24"/>
        </w:rPr>
      </w:pPr>
      <w:r w:rsidRPr="00F53ACF">
        <w:rPr>
          <w:rFonts w:ascii="Arial Unicode" w:eastAsia="Tahoma" w:hAnsi="Arial Unicode" w:cs="Tahoma"/>
          <w:color w:val="333333"/>
          <w:sz w:val="24"/>
          <w:szCs w:val="24"/>
        </w:rPr>
        <w:t>1 բաժակ՝ Fe + H2O</w:t>
      </w:r>
    </w:p>
    <w:p w:rsidR="00CC70DF" w:rsidRPr="00F53ACF" w:rsidRDefault="00F53ACF" w:rsidP="005211A0">
      <w:pPr>
        <w:numPr>
          <w:ilvl w:val="0"/>
          <w:numId w:val="20"/>
        </w:numPr>
        <w:pBdr>
          <w:bottom w:val="none" w:sz="0" w:space="1" w:color="auto"/>
        </w:pBdr>
        <w:shd w:val="clear" w:color="auto" w:fill="FFFFFF"/>
        <w:spacing w:line="360" w:lineRule="auto"/>
        <w:rPr>
          <w:rFonts w:ascii="Arial Unicode" w:hAnsi="Arial Unicode"/>
          <w:sz w:val="24"/>
          <w:szCs w:val="24"/>
        </w:rPr>
      </w:pPr>
      <w:r w:rsidRPr="00F53ACF">
        <w:rPr>
          <w:rFonts w:ascii="Arial Unicode" w:eastAsia="Tahoma" w:hAnsi="Arial Unicode" w:cs="Tahoma"/>
          <w:color w:val="333333"/>
          <w:sz w:val="24"/>
          <w:szCs w:val="24"/>
        </w:rPr>
        <w:t>2 բաժակ՝ Fe + HCl լուծույթ</w:t>
      </w:r>
    </w:p>
    <w:p w:rsidR="00CC70DF" w:rsidRPr="00F53ACF" w:rsidRDefault="00F53ACF" w:rsidP="005211A0">
      <w:pPr>
        <w:numPr>
          <w:ilvl w:val="0"/>
          <w:numId w:val="20"/>
        </w:numPr>
        <w:pBdr>
          <w:bottom w:val="none" w:sz="0" w:space="1" w:color="auto"/>
        </w:pBdr>
        <w:shd w:val="clear" w:color="auto" w:fill="FFFFFF"/>
        <w:spacing w:line="360" w:lineRule="auto"/>
        <w:rPr>
          <w:rFonts w:ascii="Arial Unicode" w:hAnsi="Arial Unicode"/>
          <w:sz w:val="24"/>
          <w:szCs w:val="24"/>
        </w:rPr>
      </w:pPr>
      <w:r w:rsidRPr="00F53ACF">
        <w:rPr>
          <w:rFonts w:ascii="Arial Unicode" w:eastAsia="Tahoma" w:hAnsi="Arial Unicode" w:cs="Tahoma"/>
          <w:color w:val="333333"/>
          <w:sz w:val="24"/>
          <w:szCs w:val="24"/>
        </w:rPr>
        <w:t>3 ապակի՝ Fe + Zn + H2O</w:t>
      </w:r>
    </w:p>
    <w:p w:rsidR="00CC70DF" w:rsidRPr="00F53ACF" w:rsidRDefault="00F53ACF" w:rsidP="005211A0">
      <w:pPr>
        <w:numPr>
          <w:ilvl w:val="0"/>
          <w:numId w:val="20"/>
        </w:numPr>
        <w:pBdr>
          <w:bottom w:val="none" w:sz="0" w:space="1" w:color="auto"/>
        </w:pBdr>
        <w:shd w:val="clear" w:color="auto" w:fill="FFFFFF"/>
        <w:spacing w:line="360" w:lineRule="auto"/>
        <w:rPr>
          <w:rFonts w:ascii="Arial Unicode" w:hAnsi="Arial Unicode"/>
          <w:sz w:val="24"/>
          <w:szCs w:val="24"/>
        </w:rPr>
      </w:pPr>
      <w:r w:rsidRPr="00F53ACF">
        <w:rPr>
          <w:rFonts w:ascii="Arial Unicode" w:eastAsia="Tahoma" w:hAnsi="Arial Unicode" w:cs="Tahoma"/>
          <w:color w:val="333333"/>
          <w:sz w:val="24"/>
          <w:szCs w:val="24"/>
        </w:rPr>
        <w:t>4 ապակի՝ Fe + Zn + HCl լուծույթ</w:t>
      </w:r>
    </w:p>
    <w:p w:rsidR="00CC70DF" w:rsidRPr="00F53ACF" w:rsidRDefault="00F53ACF" w:rsidP="005211A0">
      <w:pPr>
        <w:pBdr>
          <w:bottom w:val="none" w:sz="0" w:space="1" w:color="auto"/>
        </w:pBdr>
        <w:shd w:val="clear" w:color="auto" w:fill="FFFFFF"/>
        <w:spacing w:line="360" w:lineRule="auto"/>
        <w:jc w:val="both"/>
        <w:rPr>
          <w:rFonts w:ascii="Arial Unicode" w:hAnsi="Arial Unicode"/>
          <w:color w:val="333333"/>
          <w:sz w:val="24"/>
          <w:szCs w:val="24"/>
        </w:rPr>
      </w:pPr>
      <w:r w:rsidRPr="00F53ACF">
        <w:rPr>
          <w:rFonts w:ascii="Arial Unicode" w:eastAsia="Tahoma" w:hAnsi="Arial Unicode" w:cs="Tahoma"/>
          <w:b/>
          <w:color w:val="333333"/>
          <w:sz w:val="24"/>
          <w:szCs w:val="24"/>
        </w:rPr>
        <w:t xml:space="preserve">Ապակի թիվ 1. </w:t>
      </w:r>
      <w:r w:rsidRPr="00F53ACF">
        <w:rPr>
          <w:rFonts w:ascii="Arial Unicode" w:eastAsia="Tahoma" w:hAnsi="Arial Unicode" w:cs="Tahoma"/>
          <w:color w:val="333333"/>
          <w:sz w:val="24"/>
          <w:szCs w:val="24"/>
        </w:rPr>
        <w:t>Երկաթը թեթևակի կոռոզիայից է ենթարկվել, մաքուր ջրի մեջ կոռոզիան ավելի դանդաղ է ընթանում, քանի որ այն թույլ էլեկտրոլիտ է:</w:t>
      </w:r>
    </w:p>
    <w:p w:rsidR="00CC70DF" w:rsidRPr="00F53ACF" w:rsidRDefault="00F53ACF" w:rsidP="005211A0">
      <w:pPr>
        <w:pBdr>
          <w:bottom w:val="none" w:sz="0" w:space="1" w:color="auto"/>
        </w:pBdr>
        <w:shd w:val="clear" w:color="auto" w:fill="FFFFFF"/>
        <w:spacing w:line="360" w:lineRule="auto"/>
        <w:jc w:val="both"/>
        <w:rPr>
          <w:rFonts w:ascii="Arial Unicode" w:hAnsi="Arial Unicode"/>
          <w:color w:val="333333"/>
          <w:sz w:val="24"/>
          <w:szCs w:val="24"/>
        </w:rPr>
      </w:pPr>
      <w:r w:rsidRPr="00F53ACF">
        <w:rPr>
          <w:rFonts w:ascii="Arial Unicode" w:eastAsia="Tahoma" w:hAnsi="Arial Unicode" w:cs="Tahoma"/>
          <w:b/>
          <w:color w:val="333333"/>
          <w:sz w:val="24"/>
          <w:szCs w:val="24"/>
        </w:rPr>
        <w:t xml:space="preserve">Ապակի թիվ 2. </w:t>
      </w:r>
      <w:r w:rsidRPr="00F53ACF">
        <w:rPr>
          <w:rFonts w:ascii="Arial Unicode" w:eastAsia="Tahoma" w:hAnsi="Arial Unicode" w:cs="Tahoma"/>
          <w:color w:val="333333"/>
          <w:sz w:val="24"/>
          <w:szCs w:val="24"/>
        </w:rPr>
        <w:t>Կոռոզիայի արագությունը ավելի բարձր է, քան առաջին դեպքում, հետևաբար, HCl-ը մեծացնում է կոռոզիայի արագությունը:</w:t>
      </w:r>
    </w:p>
    <w:p w:rsidR="00CC70DF" w:rsidRPr="00F53ACF" w:rsidRDefault="00F53ACF" w:rsidP="005211A0">
      <w:pPr>
        <w:pBdr>
          <w:bottom w:val="none" w:sz="0" w:space="1" w:color="auto"/>
        </w:pBdr>
        <w:shd w:val="clear" w:color="auto" w:fill="FFFFFF"/>
        <w:spacing w:line="360" w:lineRule="auto"/>
        <w:jc w:val="both"/>
        <w:rPr>
          <w:rFonts w:ascii="Arial Unicode" w:hAnsi="Arial Unicode"/>
          <w:color w:val="333333"/>
          <w:sz w:val="24"/>
          <w:szCs w:val="24"/>
        </w:rPr>
      </w:pPr>
      <w:r w:rsidRPr="00F53ACF">
        <w:rPr>
          <w:rFonts w:ascii="Arial Unicode" w:eastAsia="Tahoma" w:hAnsi="Arial Unicode" w:cs="Tahoma"/>
          <w:b/>
          <w:color w:val="333333"/>
          <w:sz w:val="24"/>
          <w:szCs w:val="24"/>
        </w:rPr>
        <w:t xml:space="preserve">Ապակի թիվ 3. </w:t>
      </w:r>
      <w:r w:rsidRPr="00F53ACF">
        <w:rPr>
          <w:rFonts w:ascii="Arial Unicode" w:eastAsia="Tahoma" w:hAnsi="Arial Unicode" w:cs="Tahoma"/>
          <w:color w:val="333333"/>
          <w:sz w:val="24"/>
          <w:szCs w:val="24"/>
        </w:rPr>
        <w:t>Ցինկի հետ շփվող երկաթե մեխը չի կոռոզիայի ենթարկվում:</w:t>
      </w:r>
    </w:p>
    <w:p w:rsidR="00CC70DF" w:rsidRPr="00F53ACF" w:rsidRDefault="00F53ACF" w:rsidP="005211A0">
      <w:pPr>
        <w:pBdr>
          <w:bottom w:val="none" w:sz="0" w:space="1" w:color="auto"/>
        </w:pBdr>
        <w:shd w:val="clear" w:color="auto" w:fill="FFFFFF"/>
        <w:spacing w:line="360" w:lineRule="auto"/>
        <w:jc w:val="both"/>
        <w:rPr>
          <w:rFonts w:ascii="Arial Unicode" w:hAnsi="Arial Unicode"/>
          <w:color w:val="333333"/>
          <w:sz w:val="24"/>
          <w:szCs w:val="24"/>
        </w:rPr>
      </w:pPr>
      <w:r w:rsidRPr="00F53ACF">
        <w:rPr>
          <w:rFonts w:ascii="Arial Unicode" w:eastAsia="Tahoma" w:hAnsi="Arial Unicode" w:cs="Tahoma"/>
          <w:b/>
          <w:color w:val="333333"/>
          <w:sz w:val="24"/>
          <w:szCs w:val="24"/>
        </w:rPr>
        <w:t xml:space="preserve">Ապակի թիվ 4. </w:t>
      </w:r>
      <w:r w:rsidRPr="00F53ACF">
        <w:rPr>
          <w:rFonts w:ascii="Arial Unicode" w:eastAsia="Tahoma" w:hAnsi="Arial Unicode" w:cs="Tahoma"/>
          <w:color w:val="333333"/>
          <w:sz w:val="24"/>
          <w:szCs w:val="24"/>
        </w:rPr>
        <w:t>HCl լուծույթում ցինկի հետ շփվող երկաթե մեխը չի կոռոզիայից, այս փորձի ժամանակ ցինկը ենթարկվում է կոռոզիայի:</w:t>
      </w:r>
    </w:p>
    <w:p w:rsidR="00CC70DF" w:rsidRPr="00F53ACF" w:rsidRDefault="00F53ACF" w:rsidP="005211A0">
      <w:pPr>
        <w:pBdr>
          <w:bottom w:val="none" w:sz="0" w:space="1" w:color="auto"/>
        </w:pBdr>
        <w:shd w:val="clear" w:color="auto" w:fill="FFFFFF"/>
        <w:spacing w:line="360" w:lineRule="auto"/>
        <w:jc w:val="both"/>
        <w:rPr>
          <w:rFonts w:ascii="Arial Unicode" w:hAnsi="Arial Unicode"/>
          <w:color w:val="333333"/>
          <w:sz w:val="24"/>
          <w:szCs w:val="24"/>
        </w:rPr>
      </w:pPr>
      <w:proofErr w:type="gramStart"/>
      <w:r w:rsidRPr="00F53ACF">
        <w:rPr>
          <w:rFonts w:ascii="Arial Unicode" w:eastAsia="Tahoma" w:hAnsi="Arial Unicode" w:cs="Tahoma"/>
          <w:i/>
          <w:color w:val="333333"/>
          <w:sz w:val="24"/>
          <w:szCs w:val="24"/>
        </w:rPr>
        <w:t>Ուշադրություն</w:t>
      </w:r>
      <w:r w:rsidRPr="00F53ACF">
        <w:rPr>
          <w:rFonts w:ascii="Arial Unicode" w:eastAsia="Tahoma" w:hAnsi="Arial Unicode" w:cs="Tahoma"/>
          <w:color w:val="333333"/>
          <w:sz w:val="24"/>
          <w:szCs w:val="24"/>
        </w:rPr>
        <w:t xml:space="preserve"> .</w:t>
      </w:r>
      <w:proofErr w:type="gramEnd"/>
      <w:r w:rsidRPr="00F53ACF">
        <w:rPr>
          <w:rFonts w:ascii="Arial Unicode" w:eastAsia="Tahoma" w:hAnsi="Arial Unicode" w:cs="Tahoma"/>
          <w:color w:val="333333"/>
          <w:sz w:val="24"/>
          <w:szCs w:val="24"/>
        </w:rPr>
        <w:t xml:space="preserve"> փորձի ժամանակ անհրաժեշտ է հաշվի առնել անվտանգության բոլոր պահանջները: Առաջարկեք էկոլոգիապես մաքուր վառելիքի ձեր տարբերակները: Առաջարկեք «թթվային անձրեւը» կանխելու ձեր սեփական ուղիները; կազմել անհրաժեշտ դիագրամներ, դիագրամներ.</w:t>
      </w:r>
    </w:p>
    <w:p w:rsidR="00CC70DF" w:rsidRPr="0028747D" w:rsidRDefault="00F53ACF" w:rsidP="005211A0">
      <w:pPr>
        <w:pBdr>
          <w:bottom w:val="none" w:sz="0" w:space="1" w:color="auto"/>
        </w:pBdr>
        <w:shd w:val="clear" w:color="auto" w:fill="FFFFFF"/>
        <w:spacing w:line="360" w:lineRule="auto"/>
        <w:jc w:val="both"/>
        <w:rPr>
          <w:rFonts w:ascii="Arial Unicode" w:hAnsi="Arial Unicode"/>
          <w:color w:val="333333"/>
          <w:sz w:val="24"/>
          <w:szCs w:val="24"/>
          <w:shd w:val="clear" w:color="auto" w:fill="C9D7F1"/>
        </w:rPr>
      </w:pPr>
      <w:r w:rsidRPr="00F53ACF">
        <w:rPr>
          <w:rFonts w:ascii="Arial Unicode" w:eastAsia="Arial Unicode MS" w:hAnsi="Arial Unicode" w:cs="Arial Unicode MS"/>
          <w:color w:val="333333"/>
          <w:sz w:val="24"/>
          <w:szCs w:val="24"/>
        </w:rPr>
        <w:t>Ժամանակակից դիդակտիկայում ավելի ու ավելի է հաստատվում գործունեության վրա հիմնված իրավասությունների մոտեցումը, որի էությունը երեխային կրթական գործընթացի ակտիվ մասնակից դարձնելն է: Գիտելիք տիրապետելու, այն գործնականում կիրառելու, դրա նկատմամբ սեփական վերաբերմունքը մեկնաբանելու և արտահայտելու կարողությունը ուսուցչի հիմնական նպատակն է ուսանողների հետ աշխատելիս: Ես գիտեմ → Ես կարող եմ դիմել → Ես գիտեմ, թե ինչպես դիմել (Ես գիտեմ, թե ինչպես դիմել) → Ես ունեմ իմ վերաբերմունքը. այս տրամաբանական շղթան որոշում է երեխաների զարգացումը: Կառուցելով օժտված երեխաների հետ աշխատանքի համակարգ՝ ես ապավինում եմ այս սկզբունքներին։ Դա թույլ չի տալիս, ինչպես ուսուցիչը, տեղում չկանգնել, խրախուսում է ինձ անընդհատ առաջ շարժվել, սա նպաստում է՝ ինքնազարգացմանը. ինքնաիրացում; նոր տեխնոլոգիաների, պրակտիկայի յուրացում; տեղեկատվական մշակույթի զարգացում:</w:t>
      </w:r>
    </w:p>
    <w:p w:rsidR="00FD592E" w:rsidRDefault="00FD592E" w:rsidP="005211A0">
      <w:pPr>
        <w:pBdr>
          <w:bottom w:val="none" w:sz="0" w:space="1" w:color="auto"/>
        </w:pBdr>
        <w:shd w:val="clear" w:color="auto" w:fill="FFFFFF"/>
        <w:spacing w:line="360" w:lineRule="auto"/>
        <w:jc w:val="center"/>
        <w:rPr>
          <w:rFonts w:ascii="Arial Unicode" w:eastAsia="Tahoma" w:hAnsi="Arial Unicode" w:cs="Tahoma"/>
          <w:color w:val="333333"/>
          <w:sz w:val="28"/>
          <w:szCs w:val="28"/>
        </w:rPr>
      </w:pPr>
    </w:p>
    <w:p w:rsidR="00FD592E" w:rsidRDefault="00FD592E" w:rsidP="005211A0">
      <w:pPr>
        <w:pBdr>
          <w:bottom w:val="none" w:sz="0" w:space="1" w:color="auto"/>
        </w:pBdr>
        <w:shd w:val="clear" w:color="auto" w:fill="FFFFFF"/>
        <w:spacing w:line="360" w:lineRule="auto"/>
        <w:jc w:val="center"/>
        <w:rPr>
          <w:rFonts w:ascii="Arial Unicode" w:eastAsia="Tahoma" w:hAnsi="Arial Unicode" w:cs="Tahoma"/>
          <w:color w:val="333333"/>
          <w:sz w:val="28"/>
          <w:szCs w:val="28"/>
        </w:rPr>
      </w:pPr>
    </w:p>
    <w:p w:rsidR="00FD592E" w:rsidRPr="00877A23" w:rsidRDefault="00FD592E" w:rsidP="005211A0">
      <w:pPr>
        <w:pBdr>
          <w:bottom w:val="none" w:sz="0" w:space="1" w:color="auto"/>
        </w:pBdr>
        <w:shd w:val="clear" w:color="auto" w:fill="FFFFFF"/>
        <w:spacing w:line="360" w:lineRule="auto"/>
        <w:jc w:val="center"/>
        <w:rPr>
          <w:rFonts w:ascii="Arial Unicode" w:eastAsia="Tahoma" w:hAnsi="Arial Unicode" w:cs="Tahoma"/>
          <w:color w:val="333333"/>
          <w:sz w:val="28"/>
          <w:szCs w:val="28"/>
        </w:rPr>
      </w:pPr>
    </w:p>
    <w:p w:rsidR="00FD592E" w:rsidRPr="00877A23" w:rsidRDefault="00FD592E" w:rsidP="005211A0">
      <w:pPr>
        <w:pBdr>
          <w:bottom w:val="none" w:sz="0" w:space="1" w:color="auto"/>
        </w:pBdr>
        <w:shd w:val="clear" w:color="auto" w:fill="FFFFFF"/>
        <w:spacing w:line="360" w:lineRule="auto"/>
        <w:jc w:val="center"/>
        <w:rPr>
          <w:rFonts w:ascii="Arial Unicode" w:eastAsia="Tahoma" w:hAnsi="Arial Unicode" w:cs="Tahoma"/>
          <w:color w:val="333333"/>
          <w:sz w:val="28"/>
          <w:szCs w:val="28"/>
        </w:rPr>
      </w:pPr>
    </w:p>
    <w:p w:rsidR="00FD592E" w:rsidRPr="00877A23" w:rsidRDefault="00FD592E" w:rsidP="005211A0">
      <w:pPr>
        <w:pBdr>
          <w:bottom w:val="none" w:sz="0" w:space="1" w:color="auto"/>
        </w:pBdr>
        <w:shd w:val="clear" w:color="auto" w:fill="FFFFFF"/>
        <w:spacing w:line="360" w:lineRule="auto"/>
        <w:jc w:val="center"/>
        <w:rPr>
          <w:rFonts w:ascii="Arial Unicode" w:eastAsia="Tahoma" w:hAnsi="Arial Unicode" w:cs="Tahoma"/>
          <w:color w:val="333333"/>
          <w:sz w:val="28"/>
          <w:szCs w:val="28"/>
        </w:rPr>
      </w:pPr>
    </w:p>
    <w:p w:rsidR="00FD592E" w:rsidRPr="00877A23" w:rsidRDefault="00FD592E" w:rsidP="005211A0">
      <w:pPr>
        <w:pBdr>
          <w:bottom w:val="none" w:sz="0" w:space="1" w:color="auto"/>
        </w:pBdr>
        <w:shd w:val="clear" w:color="auto" w:fill="FFFFFF"/>
        <w:spacing w:line="360" w:lineRule="auto"/>
        <w:jc w:val="center"/>
        <w:rPr>
          <w:rFonts w:ascii="Arial Unicode" w:eastAsia="Tahoma" w:hAnsi="Arial Unicode" w:cs="Tahoma"/>
          <w:color w:val="333333"/>
          <w:sz w:val="28"/>
          <w:szCs w:val="28"/>
        </w:rPr>
      </w:pPr>
    </w:p>
    <w:p w:rsidR="00FD592E" w:rsidRPr="00877A23" w:rsidRDefault="00FD592E" w:rsidP="005211A0">
      <w:pPr>
        <w:pBdr>
          <w:bottom w:val="none" w:sz="0" w:space="1" w:color="auto"/>
        </w:pBdr>
        <w:shd w:val="clear" w:color="auto" w:fill="FFFFFF"/>
        <w:spacing w:line="360" w:lineRule="auto"/>
        <w:rPr>
          <w:rFonts w:ascii="Arial Unicode" w:eastAsia="Tahoma" w:hAnsi="Arial Unicode" w:cs="Tahoma"/>
          <w:color w:val="333333"/>
          <w:sz w:val="28"/>
          <w:szCs w:val="28"/>
        </w:rPr>
      </w:pPr>
    </w:p>
    <w:p w:rsidR="00FD592E" w:rsidRPr="00877A23" w:rsidRDefault="00FD592E" w:rsidP="005211A0">
      <w:pPr>
        <w:pBdr>
          <w:bottom w:val="none" w:sz="0" w:space="1" w:color="auto"/>
        </w:pBdr>
        <w:shd w:val="clear" w:color="auto" w:fill="FFFFFF"/>
        <w:spacing w:line="360" w:lineRule="auto"/>
        <w:jc w:val="center"/>
        <w:rPr>
          <w:rFonts w:ascii="Arial Unicode" w:eastAsia="Tahoma" w:hAnsi="Arial Unicode" w:cs="Tahoma"/>
          <w:color w:val="333333"/>
          <w:sz w:val="28"/>
          <w:szCs w:val="28"/>
        </w:rPr>
      </w:pPr>
    </w:p>
    <w:p w:rsidR="00FD592E" w:rsidRPr="00877A23" w:rsidRDefault="00FD592E" w:rsidP="005211A0">
      <w:pPr>
        <w:pBdr>
          <w:bottom w:val="none" w:sz="0" w:space="1" w:color="auto"/>
        </w:pBdr>
        <w:shd w:val="clear" w:color="auto" w:fill="FFFFFF"/>
        <w:spacing w:line="360" w:lineRule="auto"/>
        <w:jc w:val="center"/>
        <w:rPr>
          <w:rFonts w:ascii="Arial Unicode" w:eastAsia="Tahoma" w:hAnsi="Arial Unicode" w:cs="Tahoma"/>
          <w:color w:val="333333"/>
          <w:sz w:val="28"/>
          <w:szCs w:val="28"/>
        </w:rPr>
      </w:pPr>
    </w:p>
    <w:p w:rsidR="00FD592E" w:rsidRPr="00877A23" w:rsidRDefault="00FD592E" w:rsidP="005211A0">
      <w:pPr>
        <w:pBdr>
          <w:bottom w:val="none" w:sz="0" w:space="1" w:color="auto"/>
        </w:pBdr>
        <w:shd w:val="clear" w:color="auto" w:fill="FFFFFF"/>
        <w:spacing w:line="360" w:lineRule="auto"/>
        <w:jc w:val="center"/>
        <w:rPr>
          <w:rFonts w:ascii="Arial Unicode" w:eastAsia="Tahoma" w:hAnsi="Arial Unicode" w:cs="Tahoma"/>
          <w:color w:val="333333"/>
          <w:sz w:val="28"/>
          <w:szCs w:val="28"/>
        </w:rPr>
      </w:pPr>
    </w:p>
    <w:p w:rsidR="00CC70DF" w:rsidRPr="005211A0" w:rsidRDefault="00FD592E" w:rsidP="005211A0">
      <w:pPr>
        <w:pBdr>
          <w:bottom w:val="none" w:sz="0" w:space="1" w:color="auto"/>
        </w:pBdr>
        <w:shd w:val="clear" w:color="auto" w:fill="FFFFFF"/>
        <w:spacing w:line="360" w:lineRule="auto"/>
        <w:jc w:val="center"/>
        <w:rPr>
          <w:rFonts w:ascii="Arial Unicode" w:hAnsi="Arial Unicode"/>
          <w:b/>
          <w:color w:val="333333"/>
          <w:sz w:val="28"/>
          <w:szCs w:val="28"/>
        </w:rPr>
      </w:pPr>
      <w:r w:rsidRPr="005211A0">
        <w:rPr>
          <w:rFonts w:ascii="Arial Unicode" w:eastAsia="Tahoma" w:hAnsi="Arial Unicode" w:cs="Tahoma"/>
          <w:b/>
          <w:color w:val="333333"/>
          <w:sz w:val="28"/>
          <w:szCs w:val="28"/>
          <w:lang w:val="en-US"/>
        </w:rPr>
        <w:t>Հ</w:t>
      </w:r>
      <w:r w:rsidR="0028747D" w:rsidRPr="005211A0">
        <w:rPr>
          <w:rFonts w:ascii="Arial Unicode" w:eastAsia="Tahoma" w:hAnsi="Arial Unicode" w:cs="Tahoma"/>
          <w:b/>
          <w:color w:val="333333"/>
          <w:sz w:val="28"/>
          <w:szCs w:val="28"/>
        </w:rPr>
        <w:t>ԵՏԱԶՈՏՈՒԹՅԱՆ ԸՆԹԱՑՔ</w:t>
      </w:r>
    </w:p>
    <w:p w:rsidR="00CC70DF" w:rsidRPr="00F53ACF" w:rsidRDefault="00CC70DF" w:rsidP="005211A0">
      <w:pPr>
        <w:pBdr>
          <w:bottom w:val="none" w:sz="0" w:space="1" w:color="auto"/>
        </w:pBdr>
        <w:shd w:val="clear" w:color="auto" w:fill="FFFFFF"/>
        <w:spacing w:line="360" w:lineRule="auto"/>
        <w:jc w:val="both"/>
        <w:rPr>
          <w:rFonts w:ascii="Arial Unicode" w:hAnsi="Arial Unicode"/>
          <w:color w:val="333333"/>
          <w:sz w:val="24"/>
          <w:szCs w:val="24"/>
        </w:rPr>
      </w:pPr>
    </w:p>
    <w:p w:rsidR="00CC70DF" w:rsidRPr="00F53ACF" w:rsidRDefault="00F53ACF" w:rsidP="005211A0">
      <w:pPr>
        <w:spacing w:line="360" w:lineRule="auto"/>
        <w:ind w:left="-141" w:right="113"/>
        <w:jc w:val="both"/>
        <w:rPr>
          <w:rFonts w:ascii="Arial Unicode" w:hAnsi="Arial Unicode"/>
          <w:sz w:val="24"/>
          <w:szCs w:val="24"/>
        </w:rPr>
      </w:pPr>
      <w:r w:rsidRPr="00F53ACF">
        <w:rPr>
          <w:rFonts w:ascii="Arial Unicode" w:eastAsia="Tahoma" w:hAnsi="Arial Unicode" w:cs="Tahoma"/>
          <w:sz w:val="24"/>
          <w:szCs w:val="24"/>
        </w:rPr>
        <w:t xml:space="preserve"> Ես իմ հետազոտական աշխատանքը կատարել եմ 11-րդ դասարանում:Ընտրել եմ 11-րդ դասարանի դասանյութերից «Սպիտակուցներ» թեման ՝ առավել կարևորում եմ իմ հետազոտական աշխատանքում ցույց տալ քիմիայի դասերին արժեքային համակարգի ձևավորման դերը: Ըստ նոր չափորոշչի մենք պարտավորվում ենք յուրաքանչյուր դասի համար սահմակել Բլումի տաքսոնոմիային համապատասխան չափելի նպատակներ և վերջնարդյունքներ:    Նպատակներ բաժնում առանձնացնում ենք տվյալ դասի դասանյութի կապն իրական կյանքի հետ ,  և թե աշակերտն ինչպես կարժևորի դասը, ինչ արժեքներ կձևավորի       աշակերտի մոտ:    </w:t>
      </w:r>
    </w:p>
    <w:p w:rsidR="00CC70DF" w:rsidRPr="00F53ACF" w:rsidRDefault="00F53ACF" w:rsidP="005211A0">
      <w:pPr>
        <w:spacing w:line="360" w:lineRule="auto"/>
        <w:ind w:left="-141" w:right="113"/>
        <w:jc w:val="both"/>
        <w:rPr>
          <w:rFonts w:ascii="Arial Unicode" w:hAnsi="Arial Unicode"/>
          <w:sz w:val="24"/>
          <w:szCs w:val="24"/>
        </w:rPr>
      </w:pPr>
      <w:r w:rsidRPr="00F53ACF">
        <w:rPr>
          <w:rFonts w:ascii="Arial Unicode" w:eastAsia="Tahoma" w:hAnsi="Arial Unicode" w:cs="Tahoma"/>
          <w:sz w:val="24"/>
          <w:szCs w:val="24"/>
        </w:rPr>
        <w:tab/>
        <w:t xml:space="preserve">Դասի համար սահմանել եմ հետևյալ </w:t>
      </w:r>
      <w:r w:rsidRPr="00F53ACF">
        <w:rPr>
          <w:rFonts w:ascii="Arial Unicode" w:eastAsia="Tahoma" w:hAnsi="Arial Unicode" w:cs="Tahoma"/>
          <w:b/>
          <w:sz w:val="24"/>
          <w:szCs w:val="24"/>
        </w:rPr>
        <w:t>նպատակները</w:t>
      </w:r>
      <w:r w:rsidRPr="00F53ACF">
        <w:rPr>
          <w:rFonts w:ascii="Arial Unicode" w:eastAsia="Tahoma" w:hAnsi="Arial Unicode" w:cs="Tahoma"/>
          <w:sz w:val="24"/>
          <w:szCs w:val="24"/>
        </w:rPr>
        <w:t xml:space="preserve">՝ </w:t>
      </w:r>
    </w:p>
    <w:p w:rsidR="00CC70DF" w:rsidRPr="00F53ACF" w:rsidRDefault="00F53ACF" w:rsidP="005211A0">
      <w:pPr>
        <w:numPr>
          <w:ilvl w:val="0"/>
          <w:numId w:val="4"/>
        </w:numPr>
        <w:spacing w:line="360" w:lineRule="auto"/>
        <w:rPr>
          <w:rFonts w:ascii="Arial Unicode" w:eastAsia="Tahoma" w:hAnsi="Arial Unicode" w:cs="Tahoma"/>
          <w:sz w:val="24"/>
          <w:szCs w:val="24"/>
        </w:rPr>
      </w:pPr>
      <w:r w:rsidRPr="00F53ACF">
        <w:rPr>
          <w:rFonts w:ascii="Arial Unicode" w:eastAsia="Tahoma" w:hAnsi="Arial Unicode" w:cs="Tahoma"/>
          <w:sz w:val="24"/>
          <w:szCs w:val="24"/>
        </w:rPr>
        <w:t>ներկայացնել սպիտակուցների քիմիական բաղադրությունը</w:t>
      </w:r>
    </w:p>
    <w:p w:rsidR="00CC70DF" w:rsidRPr="00F53ACF" w:rsidRDefault="00F53ACF" w:rsidP="005211A0">
      <w:pPr>
        <w:numPr>
          <w:ilvl w:val="0"/>
          <w:numId w:val="4"/>
        </w:numPr>
        <w:spacing w:line="360" w:lineRule="auto"/>
        <w:rPr>
          <w:rFonts w:ascii="Arial Unicode" w:eastAsia="Tahoma" w:hAnsi="Arial Unicode" w:cs="Tahoma"/>
          <w:sz w:val="24"/>
          <w:szCs w:val="24"/>
        </w:rPr>
      </w:pPr>
      <w:r w:rsidRPr="00F53ACF">
        <w:rPr>
          <w:rFonts w:ascii="Arial Unicode" w:eastAsia="Tahoma" w:hAnsi="Arial Unicode" w:cs="Tahoma"/>
          <w:sz w:val="24"/>
          <w:szCs w:val="24"/>
        </w:rPr>
        <w:t>նկարագրել սպիտակուցների կառուցվածքային մակարդակների ձևավորումը</w:t>
      </w:r>
    </w:p>
    <w:p w:rsidR="00CC70DF" w:rsidRPr="00F53ACF" w:rsidRDefault="00F53ACF" w:rsidP="005211A0">
      <w:pPr>
        <w:numPr>
          <w:ilvl w:val="0"/>
          <w:numId w:val="4"/>
        </w:numPr>
        <w:spacing w:line="360" w:lineRule="auto"/>
        <w:rPr>
          <w:rFonts w:ascii="Arial Unicode" w:eastAsia="Tahoma" w:hAnsi="Arial Unicode" w:cs="Tahoma"/>
          <w:sz w:val="24"/>
          <w:szCs w:val="24"/>
        </w:rPr>
      </w:pPr>
      <w:r w:rsidRPr="00F53ACF">
        <w:rPr>
          <w:rFonts w:ascii="Arial Unicode" w:eastAsia="Tahoma" w:hAnsi="Arial Unicode" w:cs="Tahoma"/>
          <w:sz w:val="24"/>
          <w:szCs w:val="24"/>
        </w:rPr>
        <w:t>ծանոթացնել սպիտակուցների դասակարգմանը</w:t>
      </w:r>
    </w:p>
    <w:p w:rsidR="00CC70DF" w:rsidRPr="00F53ACF" w:rsidRDefault="00F53ACF" w:rsidP="005211A0">
      <w:pPr>
        <w:numPr>
          <w:ilvl w:val="0"/>
          <w:numId w:val="21"/>
        </w:numPr>
        <w:spacing w:line="360" w:lineRule="auto"/>
        <w:rPr>
          <w:rFonts w:ascii="Arial Unicode" w:eastAsia="Tahoma" w:hAnsi="Arial Unicode" w:cs="Tahoma"/>
          <w:sz w:val="24"/>
          <w:szCs w:val="24"/>
        </w:rPr>
      </w:pPr>
      <w:r w:rsidRPr="00F53ACF">
        <w:rPr>
          <w:rFonts w:ascii="Arial Unicode" w:eastAsia="Tahoma" w:hAnsi="Arial Unicode" w:cs="Tahoma"/>
          <w:sz w:val="24"/>
          <w:szCs w:val="24"/>
        </w:rPr>
        <w:t>ըստ կառուցվածքային բաղադրության</w:t>
      </w:r>
    </w:p>
    <w:p w:rsidR="00CC70DF" w:rsidRPr="00F53ACF" w:rsidRDefault="00F53ACF" w:rsidP="005211A0">
      <w:pPr>
        <w:numPr>
          <w:ilvl w:val="0"/>
          <w:numId w:val="21"/>
        </w:numPr>
        <w:spacing w:line="360" w:lineRule="auto"/>
        <w:rPr>
          <w:rFonts w:ascii="Arial Unicode" w:eastAsia="Tahoma" w:hAnsi="Arial Unicode" w:cs="Tahoma"/>
          <w:sz w:val="24"/>
          <w:szCs w:val="24"/>
        </w:rPr>
      </w:pPr>
      <w:r w:rsidRPr="00F53ACF">
        <w:rPr>
          <w:rFonts w:ascii="Arial Unicode" w:eastAsia="Tahoma" w:hAnsi="Arial Unicode" w:cs="Tahoma"/>
          <w:sz w:val="24"/>
          <w:szCs w:val="24"/>
        </w:rPr>
        <w:t>ըստ մոլեկուլի ձևի</w:t>
      </w:r>
    </w:p>
    <w:p w:rsidR="00CC70DF" w:rsidRPr="00F53ACF" w:rsidRDefault="00F53ACF" w:rsidP="005211A0">
      <w:pPr>
        <w:numPr>
          <w:ilvl w:val="0"/>
          <w:numId w:val="21"/>
        </w:numPr>
        <w:spacing w:line="360" w:lineRule="auto"/>
        <w:rPr>
          <w:rFonts w:ascii="Arial Unicode" w:eastAsia="Tahoma" w:hAnsi="Arial Unicode" w:cs="Tahoma"/>
          <w:sz w:val="24"/>
          <w:szCs w:val="24"/>
        </w:rPr>
      </w:pPr>
      <w:r w:rsidRPr="00F53ACF">
        <w:rPr>
          <w:rFonts w:ascii="Arial Unicode" w:eastAsia="Tahoma" w:hAnsi="Arial Unicode" w:cs="Tahoma"/>
          <w:sz w:val="24"/>
          <w:szCs w:val="24"/>
        </w:rPr>
        <w:t>ըստ տարբեր լուծիչներում լուծելիության</w:t>
      </w:r>
    </w:p>
    <w:p w:rsidR="00CC70DF" w:rsidRPr="00F53ACF" w:rsidRDefault="00F53ACF" w:rsidP="005211A0">
      <w:pPr>
        <w:numPr>
          <w:ilvl w:val="0"/>
          <w:numId w:val="21"/>
        </w:numPr>
        <w:spacing w:line="360" w:lineRule="auto"/>
        <w:rPr>
          <w:rFonts w:ascii="Arial Unicode" w:eastAsia="Tahoma" w:hAnsi="Arial Unicode" w:cs="Tahoma"/>
          <w:sz w:val="24"/>
          <w:szCs w:val="24"/>
        </w:rPr>
      </w:pPr>
      <w:r w:rsidRPr="00F53ACF">
        <w:rPr>
          <w:rFonts w:ascii="Arial Unicode" w:eastAsia="Tahoma" w:hAnsi="Arial Unicode" w:cs="Tahoma"/>
          <w:sz w:val="24"/>
          <w:szCs w:val="24"/>
        </w:rPr>
        <w:t>ըստ կատարած գործառույթների</w:t>
      </w:r>
    </w:p>
    <w:p w:rsidR="00CC70DF" w:rsidRPr="00F53ACF" w:rsidRDefault="00CC70DF" w:rsidP="005211A0">
      <w:pPr>
        <w:spacing w:line="360" w:lineRule="auto"/>
        <w:rPr>
          <w:rFonts w:ascii="Arial Unicode" w:eastAsia="Tahoma" w:hAnsi="Arial Unicode" w:cs="Tahoma"/>
          <w:b/>
          <w:sz w:val="24"/>
          <w:szCs w:val="24"/>
        </w:rPr>
      </w:pPr>
    </w:p>
    <w:p w:rsidR="00CC70DF" w:rsidRPr="00F53ACF" w:rsidRDefault="00F53ACF" w:rsidP="005211A0">
      <w:pPr>
        <w:spacing w:line="360" w:lineRule="auto"/>
        <w:rPr>
          <w:rFonts w:ascii="Arial Unicode" w:eastAsia="Tahoma" w:hAnsi="Arial Unicode" w:cs="Tahoma"/>
          <w:b/>
          <w:sz w:val="24"/>
          <w:szCs w:val="24"/>
        </w:rPr>
      </w:pPr>
      <w:r w:rsidRPr="00F53ACF">
        <w:rPr>
          <w:rFonts w:ascii="Arial Unicode" w:eastAsia="Tahoma" w:hAnsi="Arial Unicode" w:cs="Tahoma"/>
          <w:b/>
          <w:sz w:val="24"/>
          <w:szCs w:val="24"/>
        </w:rPr>
        <w:t xml:space="preserve">Այսօրվա դասի գիտելիքները սովորողները կօգտագործեն հաջորդ դասերին </w:t>
      </w:r>
    </w:p>
    <w:p w:rsidR="00CC70DF" w:rsidRPr="00F53ACF" w:rsidRDefault="00F53ACF" w:rsidP="005211A0">
      <w:pPr>
        <w:numPr>
          <w:ilvl w:val="0"/>
          <w:numId w:val="22"/>
        </w:numPr>
        <w:spacing w:line="360" w:lineRule="auto"/>
        <w:rPr>
          <w:rFonts w:ascii="Arial Unicode" w:eastAsia="Tahoma" w:hAnsi="Arial Unicode" w:cs="Tahoma"/>
          <w:sz w:val="24"/>
          <w:szCs w:val="24"/>
        </w:rPr>
      </w:pPr>
      <w:r w:rsidRPr="00F53ACF">
        <w:rPr>
          <w:rFonts w:ascii="Arial Unicode" w:eastAsia="Tahoma" w:hAnsi="Arial Unicode" w:cs="Tahoma"/>
          <w:sz w:val="24"/>
          <w:szCs w:val="24"/>
        </w:rPr>
        <w:t>սպիտակուցների հատկությունները ուսումնասիրելիս</w:t>
      </w:r>
    </w:p>
    <w:p w:rsidR="00CC70DF" w:rsidRPr="00F53ACF" w:rsidRDefault="00F53ACF" w:rsidP="005211A0">
      <w:pPr>
        <w:numPr>
          <w:ilvl w:val="0"/>
          <w:numId w:val="22"/>
        </w:numPr>
        <w:spacing w:line="360" w:lineRule="auto"/>
        <w:rPr>
          <w:rFonts w:ascii="Arial Unicode" w:eastAsia="Tahoma" w:hAnsi="Arial Unicode" w:cs="Tahoma"/>
          <w:sz w:val="24"/>
          <w:szCs w:val="24"/>
        </w:rPr>
      </w:pPr>
      <w:r w:rsidRPr="00F53ACF">
        <w:rPr>
          <w:rFonts w:ascii="Arial Unicode" w:eastAsia="Tahoma" w:hAnsi="Arial Unicode" w:cs="Tahoma"/>
          <w:sz w:val="24"/>
          <w:szCs w:val="24"/>
        </w:rPr>
        <w:t>սպիտակուցների որակական ռեակցիաները գործնականում իրագործելիս</w:t>
      </w:r>
    </w:p>
    <w:p w:rsidR="00CC70DF" w:rsidRPr="00F53ACF" w:rsidRDefault="00CC70DF" w:rsidP="005211A0">
      <w:pPr>
        <w:spacing w:line="360" w:lineRule="auto"/>
        <w:rPr>
          <w:rFonts w:ascii="Arial Unicode" w:eastAsia="Tahoma" w:hAnsi="Arial Unicode" w:cs="Tahoma"/>
          <w:b/>
          <w:sz w:val="24"/>
          <w:szCs w:val="24"/>
        </w:rPr>
      </w:pPr>
    </w:p>
    <w:p w:rsidR="00CC70DF" w:rsidRPr="00F53ACF" w:rsidRDefault="00F53ACF" w:rsidP="005211A0">
      <w:pPr>
        <w:spacing w:line="360" w:lineRule="auto"/>
        <w:rPr>
          <w:rFonts w:ascii="Arial Unicode" w:eastAsia="Tahoma" w:hAnsi="Arial Unicode" w:cs="Tahoma"/>
          <w:b/>
          <w:sz w:val="24"/>
          <w:szCs w:val="24"/>
        </w:rPr>
      </w:pPr>
      <w:r w:rsidRPr="00F53ACF">
        <w:rPr>
          <w:rFonts w:ascii="Arial Unicode" w:eastAsia="Tahoma" w:hAnsi="Arial Unicode" w:cs="Tahoma"/>
          <w:b/>
          <w:sz w:val="24"/>
          <w:szCs w:val="24"/>
        </w:rPr>
        <w:t xml:space="preserve">Այս դասի թեման կապվում է իրական կյանքին հետևյալ կերպ </w:t>
      </w:r>
    </w:p>
    <w:p w:rsidR="00CC70DF" w:rsidRPr="00F53ACF" w:rsidRDefault="00F53ACF" w:rsidP="005211A0">
      <w:pPr>
        <w:spacing w:line="360" w:lineRule="auto"/>
        <w:rPr>
          <w:rFonts w:ascii="Arial Unicode" w:eastAsia="Tahoma" w:hAnsi="Arial Unicode" w:cs="Tahoma"/>
          <w:sz w:val="24"/>
          <w:szCs w:val="24"/>
        </w:rPr>
      </w:pPr>
      <w:r w:rsidRPr="00F53ACF">
        <w:rPr>
          <w:rFonts w:ascii="Arial Unicode" w:eastAsia="Tahoma" w:hAnsi="Arial Unicode" w:cs="Tahoma"/>
          <w:sz w:val="24"/>
          <w:szCs w:val="24"/>
        </w:rPr>
        <w:lastRenderedPageBreak/>
        <w:t xml:space="preserve">Սպիտակուցը օրգանական նյութերի զարգացման բարձրագույն ձևն է: Սպիտակուցներ են հորմոնները, ֆերմենտները, մկաննները, հեմոգլաբինը, իմունոգլոբուլինները և այլն: </w:t>
      </w:r>
    </w:p>
    <w:p w:rsidR="00CC70DF" w:rsidRPr="00F53ACF" w:rsidRDefault="00F53ACF" w:rsidP="005211A0">
      <w:pPr>
        <w:spacing w:line="360" w:lineRule="auto"/>
        <w:ind w:left="-141" w:right="113" w:firstLine="141"/>
        <w:jc w:val="both"/>
        <w:rPr>
          <w:rFonts w:ascii="Arial Unicode" w:hAnsi="Arial Unicode"/>
          <w:sz w:val="24"/>
          <w:szCs w:val="24"/>
        </w:rPr>
      </w:pPr>
      <w:r w:rsidRPr="00F53ACF">
        <w:rPr>
          <w:rFonts w:ascii="Arial Unicode" w:hAnsi="Arial Unicode"/>
          <w:color w:val="1F497D"/>
          <w:sz w:val="24"/>
          <w:szCs w:val="24"/>
        </w:rPr>
        <w:t xml:space="preserve"> </w:t>
      </w:r>
      <w:r w:rsidRPr="00F53ACF">
        <w:rPr>
          <w:rFonts w:ascii="Arial Unicode" w:eastAsia="Tahoma" w:hAnsi="Arial Unicode" w:cs="Tahoma"/>
          <w:sz w:val="24"/>
          <w:szCs w:val="24"/>
        </w:rPr>
        <w:t xml:space="preserve">Դասն իրականացրել եմ հետևյալ մեթոդներով՝ </w:t>
      </w:r>
    </w:p>
    <w:p w:rsidR="00CC70DF" w:rsidRPr="00F53ACF" w:rsidRDefault="00F53ACF" w:rsidP="005211A0">
      <w:pPr>
        <w:spacing w:line="360" w:lineRule="auto"/>
        <w:ind w:left="-141" w:right="113" w:firstLine="141"/>
        <w:jc w:val="both"/>
        <w:rPr>
          <w:rFonts w:ascii="Arial Unicode" w:hAnsi="Arial Unicode"/>
          <w:sz w:val="24"/>
          <w:szCs w:val="24"/>
        </w:rPr>
      </w:pPr>
      <w:r w:rsidRPr="00F53ACF">
        <w:rPr>
          <w:rFonts w:ascii="Arial Unicode" w:eastAsia="Tahoma" w:hAnsi="Arial Unicode" w:cs="Tahoma"/>
          <w:sz w:val="24"/>
          <w:szCs w:val="24"/>
        </w:rPr>
        <w:t xml:space="preserve">Սկզբում խթանման </w:t>
      </w:r>
      <w:proofErr w:type="gramStart"/>
      <w:r w:rsidRPr="00F53ACF">
        <w:rPr>
          <w:rFonts w:ascii="Arial Unicode" w:eastAsia="Tahoma" w:hAnsi="Arial Unicode" w:cs="Tahoma"/>
          <w:sz w:val="24"/>
          <w:szCs w:val="24"/>
        </w:rPr>
        <w:t>փուլում  ՝</w:t>
      </w:r>
      <w:proofErr w:type="gramEnd"/>
    </w:p>
    <w:p w:rsidR="00CC70DF" w:rsidRPr="00F53ACF" w:rsidRDefault="00F53ACF" w:rsidP="005211A0">
      <w:pPr>
        <w:numPr>
          <w:ilvl w:val="0"/>
          <w:numId w:val="2"/>
        </w:numPr>
        <w:spacing w:line="360" w:lineRule="auto"/>
        <w:ind w:right="113"/>
        <w:jc w:val="both"/>
        <w:rPr>
          <w:rFonts w:ascii="Arial Unicode" w:hAnsi="Arial Unicode"/>
          <w:sz w:val="24"/>
          <w:szCs w:val="24"/>
        </w:rPr>
      </w:pPr>
      <w:r w:rsidRPr="00F53ACF">
        <w:rPr>
          <w:rFonts w:ascii="Arial Unicode" w:eastAsia="Tahoma" w:hAnsi="Arial Unicode" w:cs="Tahoma"/>
          <w:sz w:val="24"/>
          <w:szCs w:val="24"/>
        </w:rPr>
        <w:t xml:space="preserve"> նկարների ցուցադրություն, մտագրոհ, որտեղ քննարկեցինք նաև իրենց կենսաբանության դասընթացից վերհիշած գիտելիքները:</w:t>
      </w:r>
    </w:p>
    <w:p w:rsidR="00CC70DF" w:rsidRPr="00F53ACF" w:rsidRDefault="00F53ACF" w:rsidP="005211A0">
      <w:pPr>
        <w:spacing w:line="360" w:lineRule="auto"/>
        <w:ind w:right="113"/>
        <w:jc w:val="both"/>
        <w:rPr>
          <w:rFonts w:ascii="Arial Unicode" w:hAnsi="Arial Unicode"/>
          <w:sz w:val="24"/>
          <w:szCs w:val="24"/>
        </w:rPr>
      </w:pPr>
      <w:r w:rsidRPr="00F53ACF">
        <w:rPr>
          <w:rFonts w:ascii="Arial Unicode" w:eastAsia="Tahoma" w:hAnsi="Arial Unicode" w:cs="Tahoma"/>
          <w:sz w:val="24"/>
          <w:szCs w:val="24"/>
        </w:rPr>
        <w:t xml:space="preserve">Իմաստի ընկալման փուլում՝ </w:t>
      </w:r>
    </w:p>
    <w:p w:rsidR="00CC70DF" w:rsidRPr="00F53ACF" w:rsidRDefault="00F53ACF" w:rsidP="005211A0">
      <w:pPr>
        <w:numPr>
          <w:ilvl w:val="0"/>
          <w:numId w:val="37"/>
        </w:numPr>
        <w:spacing w:line="360" w:lineRule="auto"/>
        <w:ind w:right="113"/>
        <w:jc w:val="both"/>
        <w:rPr>
          <w:rFonts w:ascii="Arial Unicode" w:hAnsi="Arial Unicode"/>
          <w:sz w:val="24"/>
          <w:szCs w:val="24"/>
        </w:rPr>
      </w:pPr>
      <w:r w:rsidRPr="00F53ACF">
        <w:rPr>
          <w:rFonts w:ascii="Arial Unicode" w:eastAsia="Tahoma" w:hAnsi="Arial Unicode" w:cs="Tahoma"/>
          <w:sz w:val="24"/>
          <w:szCs w:val="24"/>
        </w:rPr>
        <w:t>Համագործակցային ուսումնառության մեթոդը՝ կիրառելով խճանկար մեթոդը:</w:t>
      </w:r>
    </w:p>
    <w:p w:rsidR="00CC70DF" w:rsidRPr="00F53ACF" w:rsidRDefault="00F53ACF" w:rsidP="005211A0">
      <w:pPr>
        <w:spacing w:line="360" w:lineRule="auto"/>
        <w:ind w:right="113"/>
        <w:jc w:val="both"/>
        <w:rPr>
          <w:rFonts w:ascii="Arial Unicode" w:hAnsi="Arial Unicode"/>
          <w:sz w:val="24"/>
          <w:szCs w:val="24"/>
        </w:rPr>
      </w:pPr>
      <w:r w:rsidRPr="00F53ACF">
        <w:rPr>
          <w:rFonts w:ascii="Arial Unicode" w:eastAsia="Tahoma" w:hAnsi="Arial Unicode" w:cs="Tahoma"/>
          <w:sz w:val="24"/>
          <w:szCs w:val="24"/>
        </w:rPr>
        <w:t xml:space="preserve">Կշռադատման փուլում՝ </w:t>
      </w:r>
    </w:p>
    <w:p w:rsidR="00CC70DF" w:rsidRPr="00F53ACF" w:rsidRDefault="00F53ACF" w:rsidP="005211A0">
      <w:pPr>
        <w:numPr>
          <w:ilvl w:val="0"/>
          <w:numId w:val="29"/>
        </w:numPr>
        <w:spacing w:line="360" w:lineRule="auto"/>
        <w:ind w:right="113"/>
        <w:jc w:val="both"/>
        <w:rPr>
          <w:rFonts w:ascii="Arial Unicode" w:hAnsi="Arial Unicode"/>
          <w:sz w:val="24"/>
          <w:szCs w:val="24"/>
        </w:rPr>
      </w:pPr>
      <w:r w:rsidRPr="00F53ACF">
        <w:rPr>
          <w:rFonts w:ascii="Arial Unicode" w:eastAsia="Tahoma" w:hAnsi="Arial Unicode" w:cs="Tahoma"/>
          <w:sz w:val="24"/>
          <w:szCs w:val="24"/>
        </w:rPr>
        <w:t xml:space="preserve">հիմնական հասկացությունների ամփոփում գծապատկերի </w:t>
      </w:r>
      <w:proofErr w:type="gramStart"/>
      <w:r w:rsidRPr="00F53ACF">
        <w:rPr>
          <w:rFonts w:ascii="Arial Unicode" w:eastAsia="Tahoma" w:hAnsi="Arial Unicode" w:cs="Tahoma"/>
          <w:sz w:val="24"/>
          <w:szCs w:val="24"/>
        </w:rPr>
        <w:t>միջոցով :</w:t>
      </w:r>
      <w:proofErr w:type="gramEnd"/>
      <w:r w:rsidRPr="00F53ACF">
        <w:rPr>
          <w:rFonts w:ascii="Arial Unicode" w:hAnsi="Arial Unicode"/>
          <w:sz w:val="24"/>
          <w:szCs w:val="24"/>
        </w:rPr>
        <w:t xml:space="preserve">                                                         </w:t>
      </w:r>
    </w:p>
    <w:p w:rsidR="00CC70DF" w:rsidRPr="00F53ACF" w:rsidRDefault="00F53ACF" w:rsidP="005211A0">
      <w:pPr>
        <w:spacing w:before="240" w:line="360" w:lineRule="auto"/>
        <w:ind w:firstLine="720"/>
        <w:jc w:val="both"/>
        <w:rPr>
          <w:rFonts w:ascii="Arial Unicode" w:hAnsi="Arial Unicode"/>
          <w:sz w:val="24"/>
          <w:szCs w:val="24"/>
        </w:rPr>
      </w:pPr>
      <w:r w:rsidRPr="00F53ACF">
        <w:rPr>
          <w:rFonts w:ascii="Arial Unicode" w:eastAsia="Tahoma" w:hAnsi="Arial Unicode" w:cs="Tahoma"/>
          <w:sz w:val="24"/>
          <w:szCs w:val="24"/>
        </w:rPr>
        <w:t>Թեման բավականին մատչելի էր և հեշտ ընկալվող այդ իսկ պատճառով թեման ամբողջովին հաղորդվեց աշակերտների մասնակցությամբ: Նոր դասը սկսվեց տնային աշխատանքի ստուգումով, ինչին հաջորդեցին դասի հիմնական նպատակին առնչվող մոտիվացիոն հարցադրումները։ Աշակերտները նախորդ դասարաների դասանյութից իրենց իմացածը ամբողջացրին։ Հարցադրումներ արեցի սպիտակուցների վերաբերյալ կենսաբանության դասընթացից իրենց իմացածի մասին՝ ու թե ինչեր են իրենք թեմայի վերբերյալ հիշում:</w:t>
      </w:r>
    </w:p>
    <w:p w:rsidR="00CC70DF" w:rsidRPr="00F53ACF" w:rsidRDefault="00F53ACF" w:rsidP="005211A0">
      <w:pPr>
        <w:spacing w:before="240" w:line="360" w:lineRule="auto"/>
        <w:ind w:firstLine="720"/>
        <w:jc w:val="both"/>
        <w:rPr>
          <w:rFonts w:ascii="Arial Unicode" w:hAnsi="Arial Unicode"/>
          <w:sz w:val="24"/>
          <w:szCs w:val="24"/>
        </w:rPr>
      </w:pPr>
      <w:r w:rsidRPr="00F53ACF">
        <w:rPr>
          <w:rFonts w:ascii="Arial Unicode" w:eastAsia="Tahoma" w:hAnsi="Arial Unicode" w:cs="Tahoma"/>
          <w:sz w:val="24"/>
          <w:szCs w:val="24"/>
        </w:rPr>
        <w:t>Դասն իրականացնելուց հետո աշակերտների ունեցած գիտելիքները փաստում էին, որ ընտրված մեթոդները նպաստել էին դասի առավել դյուրին յուրաման գործընթացին՝ համագործակցային մթնոլորտում թույլ սովորող աշակերտը ևս ընդգրկվում է գործնական աշխատանքում:</w:t>
      </w:r>
    </w:p>
    <w:p w:rsidR="00CC70DF" w:rsidRPr="00F53ACF" w:rsidRDefault="00CC70DF" w:rsidP="005211A0">
      <w:pPr>
        <w:spacing w:before="240" w:line="360" w:lineRule="auto"/>
        <w:ind w:firstLine="720"/>
        <w:jc w:val="both"/>
        <w:rPr>
          <w:rFonts w:ascii="Arial Unicode" w:hAnsi="Arial Unicode"/>
          <w:sz w:val="24"/>
          <w:szCs w:val="24"/>
        </w:rPr>
      </w:pPr>
    </w:p>
    <w:p w:rsidR="00CC70DF" w:rsidRPr="00F53ACF" w:rsidRDefault="00CC70DF" w:rsidP="005211A0">
      <w:pPr>
        <w:spacing w:before="240" w:line="360" w:lineRule="auto"/>
        <w:ind w:firstLine="720"/>
        <w:jc w:val="both"/>
        <w:rPr>
          <w:rFonts w:ascii="Arial Unicode" w:hAnsi="Arial Unicode"/>
          <w:sz w:val="24"/>
          <w:szCs w:val="24"/>
        </w:rPr>
      </w:pPr>
    </w:p>
    <w:p w:rsidR="00CC70DF" w:rsidRPr="00F53ACF" w:rsidRDefault="00CC70DF" w:rsidP="005211A0">
      <w:pPr>
        <w:spacing w:before="240" w:line="360" w:lineRule="auto"/>
        <w:ind w:firstLine="720"/>
        <w:jc w:val="both"/>
        <w:rPr>
          <w:rFonts w:ascii="Arial Unicode" w:hAnsi="Arial Unicode"/>
          <w:sz w:val="24"/>
          <w:szCs w:val="24"/>
        </w:rPr>
      </w:pPr>
    </w:p>
    <w:p w:rsidR="00CC70DF" w:rsidRPr="00F53ACF" w:rsidRDefault="00CC70DF" w:rsidP="005211A0">
      <w:pPr>
        <w:spacing w:before="240" w:line="360" w:lineRule="auto"/>
        <w:ind w:firstLine="720"/>
        <w:jc w:val="both"/>
        <w:rPr>
          <w:rFonts w:ascii="Arial Unicode" w:hAnsi="Arial Unicode"/>
          <w:sz w:val="24"/>
          <w:szCs w:val="24"/>
        </w:rPr>
      </w:pPr>
    </w:p>
    <w:p w:rsidR="00CC70DF" w:rsidRPr="00F53ACF" w:rsidRDefault="00CC70DF" w:rsidP="005211A0">
      <w:pPr>
        <w:spacing w:before="240" w:line="360" w:lineRule="auto"/>
        <w:ind w:firstLine="720"/>
        <w:jc w:val="both"/>
        <w:rPr>
          <w:rFonts w:ascii="Arial Unicode" w:hAnsi="Arial Unicode"/>
          <w:sz w:val="24"/>
          <w:szCs w:val="24"/>
        </w:rPr>
      </w:pPr>
    </w:p>
    <w:p w:rsidR="00CC70DF" w:rsidRPr="00F53ACF" w:rsidRDefault="00CC70DF" w:rsidP="005211A0">
      <w:pPr>
        <w:spacing w:before="240" w:line="360" w:lineRule="auto"/>
        <w:ind w:firstLine="720"/>
        <w:jc w:val="both"/>
        <w:rPr>
          <w:rFonts w:ascii="Arial Unicode" w:hAnsi="Arial Unicode"/>
          <w:sz w:val="24"/>
          <w:szCs w:val="24"/>
        </w:rPr>
      </w:pPr>
    </w:p>
    <w:p w:rsidR="00CC70DF" w:rsidRPr="00F53ACF" w:rsidRDefault="00CC70DF" w:rsidP="005211A0">
      <w:pPr>
        <w:spacing w:before="240" w:line="360" w:lineRule="auto"/>
        <w:ind w:firstLine="720"/>
        <w:jc w:val="both"/>
        <w:rPr>
          <w:rFonts w:ascii="Arial Unicode" w:hAnsi="Arial Unicode"/>
          <w:sz w:val="24"/>
          <w:szCs w:val="24"/>
        </w:rPr>
      </w:pPr>
    </w:p>
    <w:p w:rsidR="00CC70DF" w:rsidRPr="00F53ACF" w:rsidRDefault="00CC70DF" w:rsidP="005211A0">
      <w:pPr>
        <w:spacing w:before="240" w:line="360" w:lineRule="auto"/>
        <w:ind w:firstLine="720"/>
        <w:jc w:val="both"/>
        <w:rPr>
          <w:rFonts w:ascii="Arial Unicode" w:hAnsi="Arial Unicode"/>
          <w:sz w:val="24"/>
          <w:szCs w:val="24"/>
        </w:rPr>
      </w:pPr>
    </w:p>
    <w:p w:rsidR="00CC70DF" w:rsidRPr="00F53ACF" w:rsidRDefault="00CC70DF" w:rsidP="005211A0">
      <w:pPr>
        <w:spacing w:before="240" w:line="360" w:lineRule="auto"/>
        <w:ind w:firstLine="720"/>
        <w:jc w:val="both"/>
        <w:rPr>
          <w:rFonts w:ascii="Arial Unicode" w:hAnsi="Arial Unicode"/>
          <w:sz w:val="24"/>
          <w:szCs w:val="24"/>
        </w:rPr>
      </w:pPr>
    </w:p>
    <w:p w:rsidR="00CC70DF" w:rsidRPr="00F53ACF" w:rsidRDefault="00CC70DF" w:rsidP="005211A0">
      <w:pPr>
        <w:spacing w:before="240" w:line="360" w:lineRule="auto"/>
        <w:ind w:firstLine="720"/>
        <w:jc w:val="both"/>
        <w:rPr>
          <w:rFonts w:ascii="Arial Unicode" w:hAnsi="Arial Unicode"/>
          <w:sz w:val="24"/>
          <w:szCs w:val="24"/>
        </w:rPr>
      </w:pPr>
    </w:p>
    <w:p w:rsidR="00CC70DF" w:rsidRPr="00F53ACF" w:rsidRDefault="00CC70DF" w:rsidP="005211A0">
      <w:pPr>
        <w:spacing w:before="240" w:line="360" w:lineRule="auto"/>
        <w:jc w:val="both"/>
        <w:rPr>
          <w:rFonts w:ascii="Arial Unicode" w:hAnsi="Arial Unicode"/>
          <w:sz w:val="24"/>
          <w:szCs w:val="24"/>
        </w:rPr>
      </w:pPr>
    </w:p>
    <w:p w:rsidR="00CC70DF" w:rsidRPr="0028747D" w:rsidRDefault="0028747D" w:rsidP="005211A0">
      <w:pPr>
        <w:spacing w:line="360" w:lineRule="auto"/>
        <w:jc w:val="center"/>
        <w:rPr>
          <w:rFonts w:ascii="Arial Unicode" w:eastAsia="Calibri" w:hAnsi="Arial Unicode" w:cs="Calibri"/>
          <w:b/>
          <w:sz w:val="28"/>
          <w:szCs w:val="28"/>
          <w:lang w:val="en-US"/>
        </w:rPr>
      </w:pPr>
      <w:r w:rsidRPr="0028747D">
        <w:rPr>
          <w:rFonts w:ascii="Arial Unicode" w:eastAsia="Tahoma" w:hAnsi="Arial Unicode" w:cs="Tahoma"/>
          <w:b/>
          <w:sz w:val="28"/>
          <w:szCs w:val="28"/>
          <w:lang w:val="en-US"/>
        </w:rPr>
        <w:t xml:space="preserve">ՕԳՏԱԳՈՐԾՎԱԾ </w:t>
      </w:r>
      <w:r w:rsidR="00F53ACF" w:rsidRPr="0028747D">
        <w:rPr>
          <w:rFonts w:ascii="Arial Unicode" w:eastAsia="Tahoma" w:hAnsi="Arial Unicode" w:cs="Tahoma"/>
          <w:b/>
          <w:sz w:val="28"/>
          <w:szCs w:val="28"/>
        </w:rPr>
        <w:t>ԳՐԱԿԱՆՈՒԹՅ</w:t>
      </w:r>
      <w:r w:rsidRPr="0028747D">
        <w:rPr>
          <w:rFonts w:ascii="Arial Unicode" w:eastAsia="Tahoma" w:hAnsi="Arial Unicode" w:cs="Tahoma"/>
          <w:b/>
          <w:sz w:val="28"/>
          <w:szCs w:val="28"/>
          <w:lang w:val="en-US"/>
        </w:rPr>
        <w:t>Ա</w:t>
      </w:r>
      <w:r w:rsidR="00F53ACF" w:rsidRPr="0028747D">
        <w:rPr>
          <w:rFonts w:ascii="Arial Unicode" w:eastAsia="Tahoma" w:hAnsi="Arial Unicode" w:cs="Tahoma"/>
          <w:b/>
          <w:sz w:val="28"/>
          <w:szCs w:val="28"/>
        </w:rPr>
        <w:t>Ն</w:t>
      </w:r>
      <w:r w:rsidR="00F53ACF" w:rsidRPr="0028747D">
        <w:rPr>
          <w:rFonts w:ascii="Arial Unicode" w:eastAsia="Calibri" w:hAnsi="Arial Unicode" w:cs="Calibri"/>
          <w:b/>
          <w:sz w:val="28"/>
          <w:szCs w:val="28"/>
        </w:rPr>
        <w:t xml:space="preserve"> </w:t>
      </w:r>
      <w:r w:rsidRPr="0028747D">
        <w:rPr>
          <w:rFonts w:ascii="Arial Unicode" w:eastAsia="Calibri" w:hAnsi="Arial Unicode" w:cs="Calibri"/>
          <w:b/>
          <w:sz w:val="28"/>
          <w:szCs w:val="28"/>
          <w:lang w:val="en-US"/>
        </w:rPr>
        <w:t>ՑԱՆԿ</w:t>
      </w:r>
    </w:p>
    <w:p w:rsidR="00CC70DF" w:rsidRPr="00F53ACF" w:rsidRDefault="00F53ACF" w:rsidP="005211A0">
      <w:pPr>
        <w:numPr>
          <w:ilvl w:val="0"/>
          <w:numId w:val="7"/>
        </w:numPr>
        <w:spacing w:line="360" w:lineRule="auto"/>
        <w:rPr>
          <w:rFonts w:ascii="Arial Unicode" w:eastAsia="Calibri" w:hAnsi="Arial Unicode" w:cs="Calibri"/>
        </w:rPr>
      </w:pPr>
      <w:r w:rsidRPr="00F53ACF">
        <w:rPr>
          <w:rFonts w:ascii="Arial Unicode" w:eastAsia="Calibri" w:hAnsi="Arial Unicode" w:cs="Calibri"/>
        </w:rPr>
        <w:t xml:space="preserve">Հանրակրթական պետական չափորոշիչ </w:t>
      </w:r>
    </w:p>
    <w:p w:rsidR="00CC70DF" w:rsidRPr="00F53ACF" w:rsidRDefault="00F53ACF" w:rsidP="005211A0">
      <w:pPr>
        <w:numPr>
          <w:ilvl w:val="0"/>
          <w:numId w:val="7"/>
        </w:numPr>
        <w:spacing w:line="360" w:lineRule="auto"/>
        <w:rPr>
          <w:rFonts w:ascii="Arial Unicode" w:eastAsia="Calibri" w:hAnsi="Arial Unicode" w:cs="Calibri"/>
        </w:rPr>
      </w:pPr>
      <w:r w:rsidRPr="00F53ACF">
        <w:rPr>
          <w:rFonts w:ascii="Arial Unicode" w:eastAsia="Calibri" w:hAnsi="Arial Unicode" w:cs="Calibri"/>
        </w:rPr>
        <w:t>Քիմիայի առարկայական ծրագրեր</w:t>
      </w:r>
    </w:p>
    <w:p w:rsidR="00CC70DF" w:rsidRPr="00F53ACF" w:rsidRDefault="00F53ACF" w:rsidP="005211A0">
      <w:pPr>
        <w:numPr>
          <w:ilvl w:val="0"/>
          <w:numId w:val="7"/>
        </w:numPr>
        <w:spacing w:line="360" w:lineRule="auto"/>
        <w:rPr>
          <w:rFonts w:ascii="Arial Unicode" w:eastAsia="Calibri" w:hAnsi="Arial Unicode" w:cs="Calibri"/>
          <w:color w:val="00000A"/>
          <w:sz w:val="24"/>
          <w:szCs w:val="24"/>
        </w:rPr>
      </w:pPr>
      <w:r w:rsidRPr="00F53ACF">
        <w:rPr>
          <w:rFonts w:ascii="Arial Unicode" w:eastAsia="Calibri" w:hAnsi="Arial Unicode" w:cs="Calibri"/>
          <w:color w:val="00000A"/>
          <w:sz w:val="24"/>
          <w:szCs w:val="24"/>
        </w:rPr>
        <w:t>ԲՆԱԳԵՏ 3,</w:t>
      </w:r>
      <w:proofErr w:type="gramStart"/>
      <w:r w:rsidRPr="00F53ACF">
        <w:rPr>
          <w:rFonts w:ascii="Arial Unicode" w:eastAsia="Calibri" w:hAnsi="Arial Unicode" w:cs="Calibri"/>
          <w:color w:val="00000A"/>
          <w:sz w:val="24"/>
          <w:szCs w:val="24"/>
        </w:rPr>
        <w:t>2019 ,</w:t>
      </w:r>
      <w:proofErr w:type="gramEnd"/>
      <w:r w:rsidRPr="00F53ACF">
        <w:rPr>
          <w:rFonts w:ascii="Arial Unicode" w:eastAsia="Calibri" w:hAnsi="Arial Unicode" w:cs="Calibri"/>
          <w:color w:val="00000A"/>
          <w:sz w:val="24"/>
          <w:szCs w:val="24"/>
        </w:rPr>
        <w:t xml:space="preserve"> Տարբերակված ուսուցման տեխնոլոգիայի իրականացումը քիմիայի դասերին Ա. Ս. Գալստյան, Թ.Ս. Մարգարյան</w:t>
      </w:r>
    </w:p>
    <w:p w:rsidR="00CC70DF" w:rsidRPr="00F53ACF" w:rsidRDefault="00F53ACF" w:rsidP="005211A0">
      <w:pPr>
        <w:numPr>
          <w:ilvl w:val="0"/>
          <w:numId w:val="7"/>
        </w:numPr>
        <w:spacing w:line="360" w:lineRule="auto"/>
        <w:rPr>
          <w:rFonts w:ascii="Arial Unicode" w:eastAsia="Calibri" w:hAnsi="Arial Unicode" w:cs="Calibri"/>
          <w:color w:val="00000A"/>
          <w:sz w:val="24"/>
          <w:szCs w:val="24"/>
        </w:rPr>
      </w:pPr>
      <w:r w:rsidRPr="00F53ACF">
        <w:rPr>
          <w:rFonts w:ascii="Arial Unicode" w:eastAsia="Calibri" w:hAnsi="Arial Unicode" w:cs="Calibri"/>
          <w:color w:val="00000A"/>
          <w:sz w:val="24"/>
          <w:szCs w:val="24"/>
        </w:rPr>
        <w:t>Ա</w:t>
      </w:r>
      <w:r w:rsidRPr="00F53ACF">
        <w:rPr>
          <w:rFonts w:ascii="MS Gothic" w:eastAsia="MS Gothic" w:hAnsi="MS Gothic" w:cs="MS Gothic" w:hint="eastAsia"/>
          <w:color w:val="00000A"/>
          <w:sz w:val="24"/>
          <w:szCs w:val="24"/>
        </w:rPr>
        <w:t>․</w:t>
      </w:r>
      <w:r w:rsidRPr="00F53ACF">
        <w:rPr>
          <w:rFonts w:ascii="Arial Unicode" w:eastAsia="Calibri" w:hAnsi="Arial Unicode" w:cs="Calibri"/>
          <w:color w:val="00000A"/>
          <w:sz w:val="24"/>
          <w:szCs w:val="24"/>
        </w:rPr>
        <w:t xml:space="preserve"> Հովհաննիսյան, Կ</w:t>
      </w:r>
      <w:r w:rsidRPr="00F53ACF">
        <w:rPr>
          <w:rFonts w:ascii="MS Gothic" w:eastAsia="MS Gothic" w:hAnsi="MS Gothic" w:cs="MS Gothic" w:hint="eastAsia"/>
          <w:color w:val="00000A"/>
          <w:sz w:val="24"/>
          <w:szCs w:val="24"/>
        </w:rPr>
        <w:t>․</w:t>
      </w:r>
      <w:r w:rsidRPr="00F53ACF">
        <w:rPr>
          <w:rFonts w:ascii="Arial Unicode" w:eastAsia="Calibri" w:hAnsi="Arial Unicode" w:cs="Calibri"/>
          <w:color w:val="00000A"/>
          <w:sz w:val="24"/>
          <w:szCs w:val="24"/>
        </w:rPr>
        <w:t>Հարությունյան, Ս</w:t>
      </w:r>
      <w:r w:rsidRPr="00F53ACF">
        <w:rPr>
          <w:rFonts w:ascii="MS Gothic" w:eastAsia="MS Gothic" w:hAnsi="MS Gothic" w:cs="MS Gothic" w:hint="eastAsia"/>
          <w:color w:val="00000A"/>
          <w:sz w:val="24"/>
          <w:szCs w:val="24"/>
        </w:rPr>
        <w:t>․</w:t>
      </w:r>
      <w:r w:rsidRPr="00F53ACF">
        <w:rPr>
          <w:rFonts w:ascii="Arial Unicode" w:eastAsia="Calibri" w:hAnsi="Arial Unicode" w:cs="Calibri"/>
          <w:color w:val="00000A"/>
          <w:sz w:val="24"/>
          <w:szCs w:val="24"/>
        </w:rPr>
        <w:t>Խրիմյան և ուրիշներ «Համագործակցային ուսուցում» Ձեռնարկ Երևան «Անտարես» հրատ 2006</w:t>
      </w:r>
    </w:p>
    <w:p w:rsidR="00CC70DF" w:rsidRPr="00F53ACF" w:rsidRDefault="00F53ACF" w:rsidP="005211A0">
      <w:pPr>
        <w:numPr>
          <w:ilvl w:val="0"/>
          <w:numId w:val="7"/>
        </w:numPr>
        <w:spacing w:line="360" w:lineRule="auto"/>
        <w:rPr>
          <w:rFonts w:ascii="Arial Unicode" w:eastAsia="Calibri" w:hAnsi="Arial Unicode" w:cs="Calibri"/>
          <w:color w:val="00000A"/>
          <w:sz w:val="24"/>
          <w:szCs w:val="24"/>
        </w:rPr>
      </w:pPr>
      <w:r w:rsidRPr="00F53ACF">
        <w:rPr>
          <w:rFonts w:ascii="Arial Unicode" w:eastAsia="Calibri" w:hAnsi="Arial Unicode" w:cs="Calibri"/>
          <w:color w:val="00000A"/>
          <w:sz w:val="24"/>
          <w:szCs w:val="24"/>
        </w:rPr>
        <w:t xml:space="preserve">Ադամ Մերենյի, Վինցե Սաբո, Աթիլլա </w:t>
      </w:r>
      <w:proofErr w:type="gramStart"/>
      <w:r w:rsidRPr="00F53ACF">
        <w:rPr>
          <w:rFonts w:ascii="Arial Unicode" w:eastAsia="Calibri" w:hAnsi="Arial Unicode" w:cs="Calibri"/>
          <w:color w:val="00000A"/>
          <w:sz w:val="24"/>
          <w:szCs w:val="24"/>
        </w:rPr>
        <w:t>Տակաչ .</w:t>
      </w:r>
      <w:proofErr w:type="gramEnd"/>
      <w:r w:rsidRPr="00F53ACF">
        <w:rPr>
          <w:rFonts w:ascii="Arial Unicode" w:eastAsia="Calibri" w:hAnsi="Arial Unicode" w:cs="Calibri"/>
          <w:color w:val="00000A"/>
          <w:sz w:val="24"/>
          <w:szCs w:val="24"/>
        </w:rPr>
        <w:t xml:space="preserve"> ՈՒսուցման կազմակերպման արդյունավետ եղանակներ, «101 գաղափար նորարարական մեթոդներ կիրառող</w:t>
      </w:r>
    </w:p>
    <w:p w:rsidR="00CC70DF" w:rsidRPr="00F53ACF" w:rsidRDefault="00F53ACF" w:rsidP="005211A0">
      <w:pPr>
        <w:numPr>
          <w:ilvl w:val="0"/>
          <w:numId w:val="7"/>
        </w:numPr>
        <w:spacing w:line="360" w:lineRule="auto"/>
        <w:rPr>
          <w:rFonts w:ascii="Arial Unicode" w:eastAsia="Calibri" w:hAnsi="Arial Unicode" w:cs="Calibri"/>
          <w:color w:val="00000A"/>
          <w:sz w:val="24"/>
          <w:szCs w:val="24"/>
        </w:rPr>
      </w:pPr>
      <w:r w:rsidRPr="00F53ACF">
        <w:rPr>
          <w:rFonts w:ascii="Arial Unicode" w:eastAsia="Calibri" w:hAnsi="Arial Unicode" w:cs="Calibri"/>
          <w:color w:val="00000A"/>
          <w:sz w:val="24"/>
          <w:szCs w:val="24"/>
        </w:rPr>
        <w:t xml:space="preserve">Бобрышов С.В., Смагина М.В. Методы активизации процесса обучения: Учебное </w:t>
      </w:r>
      <w:proofErr w:type="gramStart"/>
      <w:r w:rsidRPr="00F53ACF">
        <w:rPr>
          <w:rFonts w:ascii="Arial Unicode" w:eastAsia="Calibri" w:hAnsi="Arial Unicode" w:cs="Calibri"/>
          <w:color w:val="00000A"/>
          <w:sz w:val="24"/>
          <w:szCs w:val="24"/>
        </w:rPr>
        <w:t>посо- бие</w:t>
      </w:r>
      <w:proofErr w:type="gramEnd"/>
      <w:r w:rsidRPr="00F53ACF">
        <w:rPr>
          <w:rFonts w:ascii="Arial Unicode" w:eastAsia="Calibri" w:hAnsi="Arial Unicode" w:cs="Calibri"/>
          <w:color w:val="00000A"/>
          <w:sz w:val="24"/>
          <w:szCs w:val="24"/>
        </w:rPr>
        <w:t>. – Ставрополь: Изд-во СГПИ 2010</w:t>
      </w:r>
    </w:p>
    <w:p w:rsidR="00CC70DF" w:rsidRPr="00F53ACF" w:rsidRDefault="00F53ACF" w:rsidP="005211A0">
      <w:pPr>
        <w:numPr>
          <w:ilvl w:val="0"/>
          <w:numId w:val="7"/>
        </w:numPr>
        <w:spacing w:line="360" w:lineRule="auto"/>
        <w:rPr>
          <w:rFonts w:ascii="Arial Unicode" w:eastAsia="Calibri" w:hAnsi="Arial Unicode" w:cs="Calibri"/>
          <w:color w:val="00000A"/>
          <w:sz w:val="24"/>
          <w:szCs w:val="24"/>
        </w:rPr>
      </w:pPr>
      <w:r w:rsidRPr="00F53ACF">
        <w:rPr>
          <w:rFonts w:ascii="Arial Unicode" w:eastAsia="Calibri" w:hAnsi="Arial Unicode" w:cs="Calibri"/>
          <w:color w:val="00000A"/>
          <w:sz w:val="24"/>
          <w:szCs w:val="24"/>
        </w:rPr>
        <w:t>Լ. Սահակյան Սովորողների ստեղծագործական մտածողության ձևավորման դիդակտիկական և հոգեբանական տեսանկյունները, «Մանկավարժական միտք», N2. էջ 27-38</w:t>
      </w:r>
    </w:p>
    <w:p w:rsidR="00CC70DF" w:rsidRPr="00F53ACF" w:rsidRDefault="00F53ACF" w:rsidP="005211A0">
      <w:pPr>
        <w:numPr>
          <w:ilvl w:val="0"/>
          <w:numId w:val="7"/>
        </w:numPr>
        <w:spacing w:line="360" w:lineRule="auto"/>
        <w:rPr>
          <w:rFonts w:ascii="Arial Unicode" w:hAnsi="Arial Unicode"/>
          <w:color w:val="00000A"/>
          <w:sz w:val="24"/>
          <w:szCs w:val="24"/>
        </w:rPr>
      </w:pPr>
      <w:r w:rsidRPr="00F53ACF">
        <w:rPr>
          <w:rFonts w:ascii="Arial Unicode" w:hAnsi="Arial Unicode"/>
          <w:color w:val="00000A"/>
          <w:sz w:val="24"/>
          <w:szCs w:val="24"/>
        </w:rPr>
        <w:t xml:space="preserve">Методология и методика дидактического исследования. В. И. Загвязинский. Педагогика (M1982) </w:t>
      </w:r>
    </w:p>
    <w:p w:rsidR="00CC70DF" w:rsidRPr="00F53ACF" w:rsidRDefault="00F53ACF" w:rsidP="005211A0">
      <w:pPr>
        <w:numPr>
          <w:ilvl w:val="0"/>
          <w:numId w:val="10"/>
        </w:numPr>
        <w:spacing w:line="360" w:lineRule="auto"/>
        <w:rPr>
          <w:rFonts w:ascii="Arial Unicode" w:hAnsi="Arial Unicode"/>
          <w:color w:val="00000A"/>
          <w:sz w:val="24"/>
          <w:szCs w:val="24"/>
        </w:rPr>
      </w:pPr>
      <w:r w:rsidRPr="00F53ACF">
        <w:rPr>
          <w:rFonts w:ascii="Arial Unicode" w:hAnsi="Arial Unicode"/>
          <w:color w:val="00000A"/>
          <w:sz w:val="24"/>
          <w:szCs w:val="24"/>
        </w:rPr>
        <w:t>Проблемное обучение: истоки, сущность, перспективы. Т. В. Кудрявцев (М1991)</w:t>
      </w:r>
    </w:p>
    <w:p w:rsidR="00CC70DF" w:rsidRPr="00F53ACF" w:rsidRDefault="00F53ACF" w:rsidP="005211A0">
      <w:pPr>
        <w:numPr>
          <w:ilvl w:val="0"/>
          <w:numId w:val="10"/>
        </w:numPr>
        <w:spacing w:line="360" w:lineRule="auto"/>
        <w:rPr>
          <w:rFonts w:ascii="Arial Unicode" w:hAnsi="Arial Unicode"/>
          <w:color w:val="00000A"/>
          <w:sz w:val="24"/>
          <w:szCs w:val="24"/>
        </w:rPr>
      </w:pPr>
      <w:r w:rsidRPr="00F53ACF">
        <w:rPr>
          <w:rFonts w:ascii="Arial Unicode" w:hAnsi="Arial Unicode"/>
          <w:color w:val="00000A"/>
          <w:sz w:val="24"/>
          <w:szCs w:val="24"/>
        </w:rPr>
        <w:t xml:space="preserve"> Дидактические основы методов обучения И. Я. Лернер 1981</w:t>
      </w:r>
    </w:p>
    <w:p w:rsidR="00CC70DF" w:rsidRPr="00F53ACF" w:rsidRDefault="00F53ACF" w:rsidP="005211A0">
      <w:pPr>
        <w:numPr>
          <w:ilvl w:val="0"/>
          <w:numId w:val="10"/>
        </w:numPr>
        <w:spacing w:line="360" w:lineRule="auto"/>
        <w:rPr>
          <w:rFonts w:ascii="Arial Unicode" w:hAnsi="Arial Unicode"/>
          <w:color w:val="00000A"/>
          <w:sz w:val="24"/>
          <w:szCs w:val="24"/>
        </w:rPr>
      </w:pPr>
      <w:r w:rsidRPr="00F53ACF">
        <w:rPr>
          <w:rFonts w:ascii="Arial Unicode" w:hAnsi="Arial Unicode"/>
          <w:color w:val="00000A"/>
          <w:sz w:val="24"/>
          <w:szCs w:val="24"/>
        </w:rPr>
        <w:t xml:space="preserve"> Педагогика Проблемные ситуации в мышлении и обучении. А. М. Матюшкин. Директ-Медиа 2014.</w:t>
      </w:r>
    </w:p>
    <w:p w:rsidR="00CC70DF" w:rsidRPr="00F53ACF" w:rsidRDefault="00F53ACF" w:rsidP="005211A0">
      <w:pPr>
        <w:numPr>
          <w:ilvl w:val="0"/>
          <w:numId w:val="10"/>
        </w:numPr>
        <w:spacing w:line="360" w:lineRule="auto"/>
        <w:rPr>
          <w:rFonts w:ascii="Arial Unicode" w:hAnsi="Arial Unicode"/>
          <w:color w:val="00000A"/>
          <w:sz w:val="24"/>
          <w:szCs w:val="24"/>
        </w:rPr>
      </w:pPr>
      <w:r w:rsidRPr="00F53ACF">
        <w:rPr>
          <w:rFonts w:ascii="Arial Unicode" w:hAnsi="Arial Unicode"/>
          <w:color w:val="00000A"/>
          <w:sz w:val="24"/>
          <w:szCs w:val="24"/>
        </w:rPr>
        <w:t xml:space="preserve"> Д. Дюви Педагогические идеи (1988)</w:t>
      </w:r>
    </w:p>
    <w:p w:rsidR="00CC70DF" w:rsidRPr="00F53ACF" w:rsidRDefault="00CC70DF" w:rsidP="005211A0">
      <w:pPr>
        <w:spacing w:before="240" w:line="360" w:lineRule="auto"/>
        <w:ind w:firstLine="720"/>
        <w:jc w:val="both"/>
        <w:rPr>
          <w:rFonts w:ascii="Arial Unicode" w:hAnsi="Arial Unicode"/>
          <w:sz w:val="24"/>
          <w:szCs w:val="24"/>
        </w:rPr>
      </w:pPr>
    </w:p>
    <w:p w:rsidR="0028747D" w:rsidRDefault="0028747D" w:rsidP="005211A0">
      <w:pPr>
        <w:spacing w:before="240" w:line="360" w:lineRule="auto"/>
        <w:jc w:val="both"/>
        <w:rPr>
          <w:rFonts w:ascii="Arial Unicode" w:hAnsi="Arial Unicode"/>
          <w:sz w:val="24"/>
          <w:szCs w:val="24"/>
        </w:rPr>
      </w:pPr>
    </w:p>
    <w:p w:rsidR="005211A0" w:rsidRDefault="005211A0" w:rsidP="005211A0">
      <w:pPr>
        <w:spacing w:before="240" w:line="360" w:lineRule="auto"/>
        <w:jc w:val="both"/>
        <w:rPr>
          <w:rFonts w:ascii="Arial Unicode" w:eastAsia="Tahoma" w:hAnsi="Arial Unicode" w:cs="Tahoma"/>
          <w:sz w:val="24"/>
          <w:szCs w:val="24"/>
        </w:rPr>
      </w:pPr>
    </w:p>
    <w:p w:rsidR="00CC70DF" w:rsidRPr="0028747D" w:rsidRDefault="00F53ACF" w:rsidP="005211A0">
      <w:pPr>
        <w:spacing w:before="240" w:line="360" w:lineRule="auto"/>
        <w:ind w:firstLine="720"/>
        <w:jc w:val="both"/>
        <w:rPr>
          <w:rFonts w:ascii="Arial Unicode" w:hAnsi="Arial Unicode"/>
          <w:b/>
          <w:sz w:val="28"/>
          <w:szCs w:val="28"/>
        </w:rPr>
      </w:pPr>
      <w:r w:rsidRPr="0028747D">
        <w:rPr>
          <w:rFonts w:ascii="Arial Unicode" w:eastAsia="Tahoma" w:hAnsi="Arial Unicode" w:cs="Tahoma"/>
          <w:b/>
          <w:sz w:val="28"/>
          <w:szCs w:val="28"/>
        </w:rPr>
        <w:t xml:space="preserve">Հավելված </w:t>
      </w:r>
    </w:p>
    <w:p w:rsidR="00CC70DF" w:rsidRPr="00F53ACF" w:rsidRDefault="00F53ACF" w:rsidP="005211A0">
      <w:pPr>
        <w:spacing w:before="240" w:line="360" w:lineRule="auto"/>
        <w:ind w:firstLine="720"/>
        <w:jc w:val="both"/>
        <w:rPr>
          <w:rFonts w:ascii="Arial Unicode" w:hAnsi="Arial Unicode"/>
          <w:sz w:val="24"/>
          <w:szCs w:val="24"/>
        </w:rPr>
      </w:pPr>
      <w:r w:rsidRPr="00F53ACF">
        <w:rPr>
          <w:rFonts w:ascii="Arial Unicode" w:eastAsia="Tahoma" w:hAnsi="Arial Unicode" w:cs="Tahoma"/>
          <w:sz w:val="24"/>
          <w:szCs w:val="24"/>
        </w:rPr>
        <w:t>Ուսուցիչ՝</w:t>
      </w:r>
    </w:p>
    <w:p w:rsidR="00CC70DF" w:rsidRPr="00F53ACF" w:rsidRDefault="00CC70DF" w:rsidP="005211A0">
      <w:pPr>
        <w:spacing w:before="240" w:line="360" w:lineRule="auto"/>
        <w:ind w:firstLine="720"/>
        <w:jc w:val="both"/>
        <w:rPr>
          <w:rFonts w:ascii="Arial Unicode" w:hAnsi="Arial Unicode"/>
          <w:sz w:val="24"/>
          <w:szCs w:val="24"/>
        </w:rPr>
      </w:pPr>
    </w:p>
    <w:p w:rsidR="00CC70DF" w:rsidRPr="00F53ACF" w:rsidRDefault="00CC70DF" w:rsidP="005211A0">
      <w:pPr>
        <w:spacing w:line="360" w:lineRule="auto"/>
        <w:rPr>
          <w:rFonts w:ascii="Arial Unicode" w:hAnsi="Arial Unicode"/>
          <w:sz w:val="24"/>
          <w:szCs w:val="24"/>
        </w:rPr>
      </w:pPr>
    </w:p>
    <w:tbl>
      <w:tblPr>
        <w:tblStyle w:val="a5"/>
        <w:tblW w:w="1146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0"/>
        <w:gridCol w:w="9700"/>
      </w:tblGrid>
      <w:tr w:rsidR="00CC70DF" w:rsidRPr="00F53ACF">
        <w:trPr>
          <w:trHeight w:val="315"/>
        </w:trPr>
        <w:tc>
          <w:tcPr>
            <w:tcW w:w="1760" w:type="dxa"/>
            <w:shd w:val="clear" w:color="auto" w:fill="CCCCCC"/>
          </w:tcPr>
          <w:p w:rsidR="00CC70DF" w:rsidRPr="00F53ACF" w:rsidRDefault="00F53ACF" w:rsidP="005211A0">
            <w:pPr>
              <w:spacing w:line="360" w:lineRule="auto"/>
              <w:rPr>
                <w:rFonts w:ascii="Arial Unicode" w:hAnsi="Arial Unicode"/>
                <w:b/>
                <w:sz w:val="24"/>
                <w:szCs w:val="24"/>
              </w:rPr>
            </w:pPr>
            <w:r w:rsidRPr="00F53ACF">
              <w:rPr>
                <w:rFonts w:ascii="Arial Unicode" w:eastAsia="Tahoma" w:hAnsi="Arial Unicode" w:cs="Tahoma"/>
                <w:b/>
                <w:sz w:val="24"/>
                <w:szCs w:val="24"/>
              </w:rPr>
              <w:t>Առարկա</w:t>
            </w:r>
          </w:p>
        </w:tc>
        <w:tc>
          <w:tcPr>
            <w:tcW w:w="9700" w:type="dxa"/>
          </w:tcPr>
          <w:p w:rsidR="00CC70DF" w:rsidRPr="00F53ACF" w:rsidRDefault="00F53ACF" w:rsidP="005211A0">
            <w:pPr>
              <w:pStyle w:val="1"/>
              <w:spacing w:after="0" w:line="360" w:lineRule="auto"/>
              <w:rPr>
                <w:rFonts w:ascii="Arial Unicode" w:hAnsi="Arial Unicode"/>
                <w:i/>
                <w:color w:val="1F497D"/>
                <w:sz w:val="24"/>
                <w:szCs w:val="24"/>
              </w:rPr>
            </w:pPr>
            <w:r w:rsidRPr="00F53ACF">
              <w:rPr>
                <w:rFonts w:ascii="Arial Unicode" w:eastAsia="Tahoma" w:hAnsi="Arial Unicode" w:cs="Tahoma"/>
                <w:i/>
                <w:color w:val="1F497D"/>
                <w:sz w:val="24"/>
                <w:szCs w:val="24"/>
              </w:rPr>
              <w:t>Քիմիա</w:t>
            </w:r>
          </w:p>
          <w:p w:rsidR="00CC70DF" w:rsidRPr="00F53ACF" w:rsidRDefault="00CC70DF" w:rsidP="005211A0">
            <w:pPr>
              <w:spacing w:line="360" w:lineRule="auto"/>
              <w:rPr>
                <w:rFonts w:ascii="Arial Unicode" w:hAnsi="Arial Unicode"/>
                <w:sz w:val="24"/>
                <w:szCs w:val="24"/>
              </w:rPr>
            </w:pPr>
          </w:p>
        </w:tc>
      </w:tr>
      <w:tr w:rsidR="00CC70DF" w:rsidRPr="00F53ACF">
        <w:trPr>
          <w:trHeight w:val="488"/>
        </w:trPr>
        <w:tc>
          <w:tcPr>
            <w:tcW w:w="1760" w:type="dxa"/>
            <w:shd w:val="clear" w:color="auto" w:fill="CCCCCC"/>
          </w:tcPr>
          <w:p w:rsidR="00CC70DF" w:rsidRPr="00F53ACF" w:rsidRDefault="00F53ACF" w:rsidP="005211A0">
            <w:pPr>
              <w:spacing w:line="360" w:lineRule="auto"/>
              <w:rPr>
                <w:rFonts w:ascii="Arial Unicode" w:hAnsi="Arial Unicode"/>
                <w:b/>
                <w:sz w:val="24"/>
                <w:szCs w:val="24"/>
              </w:rPr>
            </w:pPr>
            <w:r w:rsidRPr="00F53ACF">
              <w:rPr>
                <w:rFonts w:ascii="Arial Unicode" w:eastAsia="Tahoma" w:hAnsi="Arial Unicode" w:cs="Tahoma"/>
                <w:b/>
                <w:sz w:val="24"/>
                <w:szCs w:val="24"/>
              </w:rPr>
              <w:t>Դասարան և կիսամյակ</w:t>
            </w:r>
          </w:p>
        </w:tc>
        <w:tc>
          <w:tcPr>
            <w:tcW w:w="9700" w:type="dxa"/>
          </w:tcPr>
          <w:p w:rsidR="00CC70DF" w:rsidRPr="00F53ACF" w:rsidRDefault="00F53ACF" w:rsidP="005211A0">
            <w:pPr>
              <w:pStyle w:val="1"/>
              <w:spacing w:after="0" w:line="360" w:lineRule="auto"/>
              <w:rPr>
                <w:rFonts w:ascii="Arial Unicode" w:hAnsi="Arial Unicode"/>
                <w:i/>
                <w:color w:val="1F497D"/>
                <w:sz w:val="24"/>
                <w:szCs w:val="24"/>
              </w:rPr>
            </w:pPr>
            <w:r w:rsidRPr="00F53ACF">
              <w:rPr>
                <w:rFonts w:ascii="Arial Unicode" w:eastAsia="Tahoma" w:hAnsi="Arial Unicode" w:cs="Tahoma"/>
                <w:i/>
                <w:color w:val="1F497D"/>
                <w:sz w:val="24"/>
                <w:szCs w:val="24"/>
              </w:rPr>
              <w:t>11-րդ դասարան</w:t>
            </w:r>
          </w:p>
          <w:p w:rsidR="00CC70DF" w:rsidRPr="00F53ACF" w:rsidRDefault="00F53ACF" w:rsidP="005211A0">
            <w:pPr>
              <w:spacing w:line="360" w:lineRule="auto"/>
              <w:rPr>
                <w:rFonts w:ascii="Arial Unicode" w:hAnsi="Arial Unicode"/>
              </w:rPr>
            </w:pPr>
            <w:r w:rsidRPr="00F53ACF">
              <w:rPr>
                <w:rFonts w:ascii="Arial Unicode" w:eastAsia="Tahoma" w:hAnsi="Arial Unicode" w:cs="Tahoma"/>
              </w:rPr>
              <w:t>2-րդ կիսամյակ</w:t>
            </w:r>
          </w:p>
          <w:p w:rsidR="00CC70DF" w:rsidRPr="00F53ACF" w:rsidRDefault="00CC70DF" w:rsidP="005211A0">
            <w:pPr>
              <w:spacing w:line="360" w:lineRule="auto"/>
              <w:rPr>
                <w:rFonts w:ascii="Arial Unicode" w:hAnsi="Arial Unicode"/>
                <w:sz w:val="24"/>
                <w:szCs w:val="24"/>
              </w:rPr>
            </w:pPr>
          </w:p>
        </w:tc>
      </w:tr>
      <w:tr w:rsidR="00CC70DF" w:rsidRPr="00F53ACF">
        <w:trPr>
          <w:trHeight w:val="435"/>
        </w:trPr>
        <w:tc>
          <w:tcPr>
            <w:tcW w:w="1760" w:type="dxa"/>
            <w:shd w:val="clear" w:color="auto" w:fill="CCCCCC"/>
          </w:tcPr>
          <w:p w:rsidR="00CC70DF" w:rsidRPr="00F53ACF" w:rsidRDefault="00F53ACF" w:rsidP="005211A0">
            <w:pPr>
              <w:spacing w:line="360" w:lineRule="auto"/>
              <w:rPr>
                <w:rFonts w:ascii="Arial Unicode" w:hAnsi="Arial Unicode"/>
                <w:b/>
                <w:sz w:val="24"/>
                <w:szCs w:val="24"/>
              </w:rPr>
            </w:pPr>
            <w:r w:rsidRPr="00F53ACF">
              <w:rPr>
                <w:rFonts w:ascii="Arial Unicode" w:eastAsia="Tahoma" w:hAnsi="Arial Unicode" w:cs="Tahoma"/>
                <w:b/>
                <w:sz w:val="24"/>
                <w:szCs w:val="24"/>
              </w:rPr>
              <w:t>Թեմայի գլուխ և թեմա</w:t>
            </w:r>
          </w:p>
        </w:tc>
        <w:tc>
          <w:tcPr>
            <w:tcW w:w="9700" w:type="dxa"/>
          </w:tcPr>
          <w:p w:rsidR="00CC70DF" w:rsidRPr="00F53ACF" w:rsidRDefault="00F53ACF" w:rsidP="005211A0">
            <w:pPr>
              <w:pStyle w:val="1"/>
              <w:spacing w:after="0" w:line="360" w:lineRule="auto"/>
              <w:rPr>
                <w:rFonts w:ascii="Arial Unicode" w:hAnsi="Arial Unicode"/>
                <w:i/>
                <w:color w:val="1F497D"/>
                <w:sz w:val="24"/>
                <w:szCs w:val="24"/>
              </w:rPr>
            </w:pPr>
            <w:bookmarkStart w:id="1" w:name="_yiorkpdqjjhk" w:colFirst="0" w:colLast="0"/>
            <w:bookmarkEnd w:id="1"/>
            <w:r w:rsidRPr="00F53ACF">
              <w:rPr>
                <w:rFonts w:ascii="Arial Unicode" w:eastAsia="Tahoma" w:hAnsi="Arial Unicode" w:cs="Tahoma"/>
                <w:i/>
                <w:color w:val="1F497D"/>
                <w:sz w:val="24"/>
                <w:szCs w:val="24"/>
              </w:rPr>
              <w:t>Ազոտ պարունակող օրգանական միացություններ</w:t>
            </w:r>
          </w:p>
          <w:p w:rsidR="00CC70DF" w:rsidRPr="00F53ACF" w:rsidRDefault="00F53ACF" w:rsidP="005211A0">
            <w:pPr>
              <w:spacing w:line="360" w:lineRule="auto"/>
              <w:rPr>
                <w:rFonts w:ascii="Arial Unicode" w:hAnsi="Arial Unicode"/>
              </w:rPr>
            </w:pPr>
            <w:r w:rsidRPr="00F53ACF">
              <w:rPr>
                <w:rFonts w:ascii="Arial Unicode" w:eastAsia="Tahoma" w:hAnsi="Arial Unicode" w:cs="Tahoma"/>
              </w:rPr>
              <w:t>Սպիտակուցներ</w:t>
            </w:r>
          </w:p>
          <w:p w:rsidR="00CC70DF" w:rsidRPr="00F53ACF" w:rsidRDefault="00CC70DF" w:rsidP="005211A0">
            <w:pPr>
              <w:spacing w:line="360" w:lineRule="auto"/>
              <w:rPr>
                <w:rFonts w:ascii="Arial Unicode" w:hAnsi="Arial Unicode"/>
                <w:sz w:val="24"/>
                <w:szCs w:val="24"/>
              </w:rPr>
            </w:pPr>
          </w:p>
          <w:p w:rsidR="00CC70DF" w:rsidRPr="00F53ACF" w:rsidRDefault="00CC70DF" w:rsidP="005211A0">
            <w:pPr>
              <w:spacing w:line="360" w:lineRule="auto"/>
              <w:rPr>
                <w:rFonts w:ascii="Arial Unicode" w:hAnsi="Arial Unicode"/>
                <w:sz w:val="24"/>
                <w:szCs w:val="24"/>
              </w:rPr>
            </w:pPr>
          </w:p>
        </w:tc>
      </w:tr>
      <w:tr w:rsidR="00CC70DF" w:rsidRPr="00F53ACF">
        <w:trPr>
          <w:trHeight w:val="494"/>
        </w:trPr>
        <w:tc>
          <w:tcPr>
            <w:tcW w:w="1760" w:type="dxa"/>
            <w:shd w:val="clear" w:color="auto" w:fill="CCCCCC"/>
          </w:tcPr>
          <w:p w:rsidR="00CC70DF" w:rsidRPr="00F53ACF" w:rsidRDefault="00F53ACF" w:rsidP="005211A0">
            <w:pPr>
              <w:spacing w:line="360" w:lineRule="auto"/>
              <w:rPr>
                <w:rFonts w:ascii="Arial Unicode" w:hAnsi="Arial Unicode"/>
                <w:b/>
                <w:sz w:val="24"/>
                <w:szCs w:val="24"/>
              </w:rPr>
            </w:pPr>
            <w:r w:rsidRPr="00F53ACF">
              <w:rPr>
                <w:rFonts w:ascii="Arial Unicode" w:eastAsia="Tahoma" w:hAnsi="Arial Unicode" w:cs="Tahoma"/>
                <w:b/>
                <w:sz w:val="24"/>
                <w:szCs w:val="24"/>
              </w:rPr>
              <w:t>Օգտագործվող նյութեր՝</w:t>
            </w:r>
          </w:p>
        </w:tc>
        <w:tc>
          <w:tcPr>
            <w:tcW w:w="9700" w:type="dxa"/>
          </w:tcPr>
          <w:p w:rsidR="00CC70DF" w:rsidRPr="00F53ACF" w:rsidRDefault="00F53ACF" w:rsidP="005211A0">
            <w:pPr>
              <w:spacing w:line="360" w:lineRule="auto"/>
              <w:rPr>
                <w:rFonts w:ascii="Arial Unicode" w:hAnsi="Arial Unicode"/>
                <w:i/>
                <w:color w:val="1F497D"/>
                <w:sz w:val="24"/>
                <w:szCs w:val="24"/>
              </w:rPr>
            </w:pPr>
            <w:r w:rsidRPr="00F53ACF">
              <w:rPr>
                <w:rFonts w:ascii="Arial Unicode" w:eastAsia="Tahoma" w:hAnsi="Arial Unicode" w:cs="Tahoma"/>
                <w:i/>
                <w:color w:val="1F497D"/>
                <w:sz w:val="24"/>
                <w:szCs w:val="24"/>
              </w:rPr>
              <w:t xml:space="preserve">Բաշխիչ նյութեր, աշխատաթերթիկներ, աղյուսակ, նկարներ, </w:t>
            </w:r>
          </w:p>
          <w:p w:rsidR="00CC70DF" w:rsidRPr="00F53ACF" w:rsidRDefault="00CC70DF" w:rsidP="005211A0">
            <w:pPr>
              <w:spacing w:line="360" w:lineRule="auto"/>
              <w:ind w:left="720"/>
              <w:rPr>
                <w:rFonts w:ascii="Arial Unicode" w:hAnsi="Arial Unicode"/>
                <w:i/>
                <w:color w:val="1F497D"/>
                <w:sz w:val="24"/>
                <w:szCs w:val="24"/>
              </w:rPr>
            </w:pPr>
          </w:p>
          <w:p w:rsidR="00CC70DF" w:rsidRPr="00F53ACF" w:rsidRDefault="00CC70DF" w:rsidP="005211A0">
            <w:pPr>
              <w:spacing w:line="360" w:lineRule="auto"/>
              <w:ind w:left="720"/>
              <w:rPr>
                <w:rFonts w:ascii="Arial Unicode" w:hAnsi="Arial Unicode"/>
                <w:i/>
                <w:color w:val="1F497D"/>
                <w:sz w:val="24"/>
                <w:szCs w:val="24"/>
              </w:rPr>
            </w:pPr>
          </w:p>
          <w:p w:rsidR="00CC70DF" w:rsidRPr="00F53ACF" w:rsidRDefault="00CC70DF" w:rsidP="005211A0">
            <w:pPr>
              <w:spacing w:line="360" w:lineRule="auto"/>
              <w:rPr>
                <w:rFonts w:ascii="Arial Unicode" w:hAnsi="Arial Unicode"/>
                <w:i/>
                <w:color w:val="1F497D"/>
                <w:sz w:val="24"/>
                <w:szCs w:val="24"/>
              </w:rPr>
            </w:pPr>
          </w:p>
        </w:tc>
      </w:tr>
      <w:tr w:rsidR="00CC70DF" w:rsidRPr="00F53ACF">
        <w:tc>
          <w:tcPr>
            <w:tcW w:w="1760" w:type="dxa"/>
            <w:shd w:val="clear" w:color="auto" w:fill="CCCCCC"/>
          </w:tcPr>
          <w:p w:rsidR="00CC70DF" w:rsidRPr="00F53ACF" w:rsidRDefault="00F53ACF" w:rsidP="005211A0">
            <w:pPr>
              <w:spacing w:line="360" w:lineRule="auto"/>
              <w:rPr>
                <w:rFonts w:ascii="Arial Unicode" w:hAnsi="Arial Unicode"/>
                <w:b/>
                <w:sz w:val="24"/>
                <w:szCs w:val="24"/>
              </w:rPr>
            </w:pPr>
            <w:r w:rsidRPr="00F53ACF">
              <w:rPr>
                <w:rFonts w:ascii="Arial Unicode" w:eastAsia="Tahoma" w:hAnsi="Arial Unicode" w:cs="Tahoma"/>
                <w:b/>
                <w:sz w:val="24"/>
                <w:szCs w:val="24"/>
              </w:rPr>
              <w:t>Ամբողջական պատկեր և դասի նպատակ</w:t>
            </w:r>
          </w:p>
        </w:tc>
        <w:tc>
          <w:tcPr>
            <w:tcW w:w="9700" w:type="dxa"/>
          </w:tcPr>
          <w:p w:rsidR="00CC70DF" w:rsidRPr="00F53ACF" w:rsidRDefault="00F53ACF" w:rsidP="005211A0">
            <w:pPr>
              <w:spacing w:line="360" w:lineRule="auto"/>
              <w:rPr>
                <w:rFonts w:ascii="Arial Unicode" w:eastAsia="Tahoma" w:hAnsi="Arial Unicode" w:cs="Tahoma"/>
                <w:b/>
                <w:sz w:val="24"/>
                <w:szCs w:val="24"/>
              </w:rPr>
            </w:pPr>
            <w:r w:rsidRPr="00F53ACF">
              <w:rPr>
                <w:rFonts w:ascii="Arial Unicode" w:eastAsia="Tahoma" w:hAnsi="Arial Unicode" w:cs="Tahoma"/>
                <w:b/>
                <w:sz w:val="24"/>
                <w:szCs w:val="24"/>
              </w:rPr>
              <w:t>Սովորողները արդեն գիտեն</w:t>
            </w:r>
          </w:p>
          <w:p w:rsidR="00CC70DF" w:rsidRPr="00F53ACF" w:rsidRDefault="00F53ACF" w:rsidP="005211A0">
            <w:pPr>
              <w:numPr>
                <w:ilvl w:val="0"/>
                <w:numId w:val="26"/>
              </w:numPr>
              <w:spacing w:line="360" w:lineRule="auto"/>
              <w:rPr>
                <w:rFonts w:ascii="Arial Unicode" w:eastAsia="Tahoma" w:hAnsi="Arial Unicode" w:cs="Tahoma"/>
                <w:sz w:val="24"/>
                <w:szCs w:val="24"/>
              </w:rPr>
            </w:pPr>
            <w:r w:rsidRPr="00F53ACF">
              <w:rPr>
                <w:rFonts w:ascii="Arial Unicode" w:eastAsia="Tahoma" w:hAnsi="Arial Unicode" w:cs="Tahoma"/>
                <w:sz w:val="24"/>
                <w:szCs w:val="24"/>
              </w:rPr>
              <w:t>ամինաթթուների կառուցվածքը, դասակարգումը</w:t>
            </w:r>
          </w:p>
          <w:p w:rsidR="00CC70DF" w:rsidRPr="00F53ACF" w:rsidRDefault="00F53ACF" w:rsidP="005211A0">
            <w:pPr>
              <w:numPr>
                <w:ilvl w:val="0"/>
                <w:numId w:val="26"/>
              </w:numPr>
              <w:spacing w:line="360" w:lineRule="auto"/>
              <w:rPr>
                <w:rFonts w:ascii="Arial Unicode" w:eastAsia="Tahoma" w:hAnsi="Arial Unicode" w:cs="Tahoma"/>
                <w:sz w:val="24"/>
                <w:szCs w:val="24"/>
              </w:rPr>
            </w:pPr>
            <w:r w:rsidRPr="00F53ACF">
              <w:rPr>
                <w:rFonts w:ascii="Arial Unicode" w:eastAsia="Tahoma" w:hAnsi="Arial Unicode" w:cs="Tahoma"/>
                <w:sz w:val="24"/>
                <w:szCs w:val="24"/>
              </w:rPr>
              <w:t xml:space="preserve">ամինաթթուների հատկությունները </w:t>
            </w:r>
          </w:p>
          <w:p w:rsidR="00CC70DF" w:rsidRPr="00F53ACF" w:rsidRDefault="00F53ACF" w:rsidP="005211A0">
            <w:pPr>
              <w:numPr>
                <w:ilvl w:val="0"/>
                <w:numId w:val="26"/>
              </w:numPr>
              <w:spacing w:line="360" w:lineRule="auto"/>
              <w:rPr>
                <w:rFonts w:ascii="Arial Unicode" w:eastAsia="Tahoma" w:hAnsi="Arial Unicode" w:cs="Tahoma"/>
                <w:sz w:val="24"/>
                <w:szCs w:val="24"/>
              </w:rPr>
            </w:pPr>
            <w:r w:rsidRPr="00F53ACF">
              <w:rPr>
                <w:rFonts w:ascii="Arial Unicode" w:eastAsia="Tahoma" w:hAnsi="Arial Unicode" w:cs="Tahoma"/>
                <w:sz w:val="24"/>
                <w:szCs w:val="24"/>
              </w:rPr>
              <w:t>պեպտիդային կապի առաջացման մեխանիզմը</w:t>
            </w:r>
          </w:p>
          <w:p w:rsidR="00CC70DF" w:rsidRPr="00F53ACF" w:rsidRDefault="00F53ACF" w:rsidP="005211A0">
            <w:pPr>
              <w:numPr>
                <w:ilvl w:val="0"/>
                <w:numId w:val="26"/>
              </w:numPr>
              <w:spacing w:line="360" w:lineRule="auto"/>
              <w:rPr>
                <w:rFonts w:ascii="Arial Unicode" w:eastAsia="Tahoma" w:hAnsi="Arial Unicode" w:cs="Tahoma"/>
                <w:sz w:val="24"/>
                <w:szCs w:val="24"/>
              </w:rPr>
            </w:pPr>
            <w:r w:rsidRPr="00F53ACF">
              <w:rPr>
                <w:rFonts w:ascii="Arial Unicode" w:eastAsia="Tahoma" w:hAnsi="Arial Unicode" w:cs="Tahoma"/>
                <w:sz w:val="24"/>
                <w:szCs w:val="24"/>
              </w:rPr>
              <w:t>պոլիպեպտիդների անվանակարգը</w:t>
            </w:r>
          </w:p>
          <w:p w:rsidR="00CC70DF" w:rsidRPr="00F53ACF" w:rsidRDefault="00F53ACF" w:rsidP="005211A0">
            <w:pPr>
              <w:spacing w:line="360" w:lineRule="auto"/>
              <w:rPr>
                <w:rFonts w:ascii="Arial Unicode" w:eastAsia="Tahoma" w:hAnsi="Arial Unicode" w:cs="Tahoma"/>
                <w:b/>
                <w:sz w:val="24"/>
                <w:szCs w:val="24"/>
              </w:rPr>
            </w:pPr>
            <w:r w:rsidRPr="00F53ACF">
              <w:rPr>
                <w:rFonts w:ascii="Arial Unicode" w:eastAsia="Tahoma" w:hAnsi="Arial Unicode" w:cs="Tahoma"/>
                <w:b/>
                <w:sz w:val="24"/>
                <w:szCs w:val="24"/>
              </w:rPr>
              <w:t>Այս դասի նպատակն է</w:t>
            </w:r>
          </w:p>
          <w:p w:rsidR="00CC70DF" w:rsidRPr="00F53ACF" w:rsidRDefault="00F53ACF" w:rsidP="005211A0">
            <w:pPr>
              <w:numPr>
                <w:ilvl w:val="0"/>
                <w:numId w:val="23"/>
              </w:numPr>
              <w:spacing w:line="360" w:lineRule="auto"/>
              <w:rPr>
                <w:rFonts w:ascii="Arial Unicode" w:eastAsia="Tahoma" w:hAnsi="Arial Unicode" w:cs="Tahoma"/>
                <w:sz w:val="24"/>
                <w:szCs w:val="24"/>
              </w:rPr>
            </w:pPr>
            <w:r w:rsidRPr="00F53ACF">
              <w:rPr>
                <w:rFonts w:ascii="Arial Unicode" w:eastAsia="Tahoma" w:hAnsi="Arial Unicode" w:cs="Tahoma"/>
                <w:sz w:val="24"/>
                <w:szCs w:val="24"/>
              </w:rPr>
              <w:t>ներկայացնել սպիտակուցների քիմիական բաղադրությունը</w:t>
            </w:r>
          </w:p>
          <w:p w:rsidR="00CC70DF" w:rsidRPr="00F53ACF" w:rsidRDefault="00F53ACF" w:rsidP="005211A0">
            <w:pPr>
              <w:numPr>
                <w:ilvl w:val="0"/>
                <w:numId w:val="23"/>
              </w:numPr>
              <w:spacing w:line="360" w:lineRule="auto"/>
              <w:rPr>
                <w:rFonts w:ascii="Arial Unicode" w:eastAsia="Tahoma" w:hAnsi="Arial Unicode" w:cs="Tahoma"/>
                <w:sz w:val="24"/>
                <w:szCs w:val="24"/>
              </w:rPr>
            </w:pPr>
            <w:r w:rsidRPr="00F53ACF">
              <w:rPr>
                <w:rFonts w:ascii="Arial Unicode" w:eastAsia="Tahoma" w:hAnsi="Arial Unicode" w:cs="Tahoma"/>
                <w:sz w:val="24"/>
                <w:szCs w:val="24"/>
              </w:rPr>
              <w:t>նկարագրել սպիտակուցների կառուցվածքային մակարդակների ձևավորումը</w:t>
            </w:r>
          </w:p>
          <w:p w:rsidR="00CC70DF" w:rsidRPr="00F53ACF" w:rsidRDefault="00F53ACF" w:rsidP="005211A0">
            <w:pPr>
              <w:numPr>
                <w:ilvl w:val="0"/>
                <w:numId w:val="23"/>
              </w:numPr>
              <w:spacing w:line="360" w:lineRule="auto"/>
              <w:rPr>
                <w:rFonts w:ascii="Arial Unicode" w:eastAsia="Tahoma" w:hAnsi="Arial Unicode" w:cs="Tahoma"/>
                <w:sz w:val="24"/>
                <w:szCs w:val="24"/>
              </w:rPr>
            </w:pPr>
            <w:r w:rsidRPr="00F53ACF">
              <w:rPr>
                <w:rFonts w:ascii="Arial Unicode" w:eastAsia="Tahoma" w:hAnsi="Arial Unicode" w:cs="Tahoma"/>
                <w:sz w:val="24"/>
                <w:szCs w:val="24"/>
              </w:rPr>
              <w:t>ծանոթացնել սպիտակուցների դասակարգմանը</w:t>
            </w:r>
          </w:p>
          <w:p w:rsidR="00CC70DF" w:rsidRPr="00F53ACF" w:rsidRDefault="00F53ACF" w:rsidP="005211A0">
            <w:pPr>
              <w:numPr>
                <w:ilvl w:val="0"/>
                <w:numId w:val="32"/>
              </w:numPr>
              <w:spacing w:line="360" w:lineRule="auto"/>
              <w:rPr>
                <w:rFonts w:ascii="Arial Unicode" w:eastAsia="Tahoma" w:hAnsi="Arial Unicode" w:cs="Tahoma"/>
                <w:sz w:val="24"/>
                <w:szCs w:val="24"/>
              </w:rPr>
            </w:pPr>
            <w:r w:rsidRPr="00F53ACF">
              <w:rPr>
                <w:rFonts w:ascii="Arial Unicode" w:eastAsia="Tahoma" w:hAnsi="Arial Unicode" w:cs="Tahoma"/>
                <w:sz w:val="24"/>
                <w:szCs w:val="24"/>
              </w:rPr>
              <w:t>ըստ կառուցվածքային բաղադրության</w:t>
            </w:r>
          </w:p>
          <w:p w:rsidR="00CC70DF" w:rsidRPr="00F53ACF" w:rsidRDefault="00F53ACF" w:rsidP="005211A0">
            <w:pPr>
              <w:numPr>
                <w:ilvl w:val="0"/>
                <w:numId w:val="32"/>
              </w:numPr>
              <w:spacing w:line="360" w:lineRule="auto"/>
              <w:rPr>
                <w:rFonts w:ascii="Arial Unicode" w:eastAsia="Tahoma" w:hAnsi="Arial Unicode" w:cs="Tahoma"/>
                <w:sz w:val="24"/>
                <w:szCs w:val="24"/>
              </w:rPr>
            </w:pPr>
            <w:r w:rsidRPr="00F53ACF">
              <w:rPr>
                <w:rFonts w:ascii="Arial Unicode" w:eastAsia="Tahoma" w:hAnsi="Arial Unicode" w:cs="Tahoma"/>
                <w:sz w:val="24"/>
                <w:szCs w:val="24"/>
              </w:rPr>
              <w:t>ըստ մոլեկուլի ձևի</w:t>
            </w:r>
          </w:p>
          <w:p w:rsidR="00CC70DF" w:rsidRPr="00F53ACF" w:rsidRDefault="00F53ACF" w:rsidP="005211A0">
            <w:pPr>
              <w:numPr>
                <w:ilvl w:val="0"/>
                <w:numId w:val="32"/>
              </w:numPr>
              <w:spacing w:line="360" w:lineRule="auto"/>
              <w:rPr>
                <w:rFonts w:ascii="Arial Unicode" w:eastAsia="Tahoma" w:hAnsi="Arial Unicode" w:cs="Tahoma"/>
                <w:sz w:val="24"/>
                <w:szCs w:val="24"/>
              </w:rPr>
            </w:pPr>
            <w:r w:rsidRPr="00F53ACF">
              <w:rPr>
                <w:rFonts w:ascii="Arial Unicode" w:eastAsia="Tahoma" w:hAnsi="Arial Unicode" w:cs="Tahoma"/>
                <w:sz w:val="24"/>
                <w:szCs w:val="24"/>
              </w:rPr>
              <w:t>ըստ տարբեր լուծիչներում լուծելիության</w:t>
            </w:r>
          </w:p>
          <w:p w:rsidR="00CC70DF" w:rsidRPr="00F53ACF" w:rsidRDefault="00F53ACF" w:rsidP="005211A0">
            <w:pPr>
              <w:numPr>
                <w:ilvl w:val="0"/>
                <w:numId w:val="32"/>
              </w:numPr>
              <w:spacing w:line="360" w:lineRule="auto"/>
              <w:rPr>
                <w:rFonts w:ascii="Arial Unicode" w:eastAsia="Tahoma" w:hAnsi="Arial Unicode" w:cs="Tahoma"/>
                <w:sz w:val="24"/>
                <w:szCs w:val="24"/>
              </w:rPr>
            </w:pPr>
            <w:r w:rsidRPr="00F53ACF">
              <w:rPr>
                <w:rFonts w:ascii="Arial Unicode" w:eastAsia="Tahoma" w:hAnsi="Arial Unicode" w:cs="Tahoma"/>
                <w:sz w:val="24"/>
                <w:szCs w:val="24"/>
              </w:rPr>
              <w:t>ըստ կատարած գործառույթների</w:t>
            </w:r>
          </w:p>
          <w:p w:rsidR="00CC70DF" w:rsidRPr="00F53ACF" w:rsidRDefault="00CC70DF" w:rsidP="005211A0">
            <w:pPr>
              <w:spacing w:line="360" w:lineRule="auto"/>
              <w:rPr>
                <w:rFonts w:ascii="Arial Unicode" w:eastAsia="Tahoma" w:hAnsi="Arial Unicode" w:cs="Tahoma"/>
                <w:b/>
                <w:sz w:val="24"/>
                <w:szCs w:val="24"/>
              </w:rPr>
            </w:pPr>
          </w:p>
          <w:p w:rsidR="00CC70DF" w:rsidRPr="00F53ACF" w:rsidRDefault="00F53ACF" w:rsidP="005211A0">
            <w:pPr>
              <w:spacing w:line="360" w:lineRule="auto"/>
              <w:rPr>
                <w:rFonts w:ascii="Arial Unicode" w:eastAsia="Tahoma" w:hAnsi="Arial Unicode" w:cs="Tahoma"/>
                <w:b/>
                <w:sz w:val="24"/>
                <w:szCs w:val="24"/>
              </w:rPr>
            </w:pPr>
            <w:r w:rsidRPr="00F53ACF">
              <w:rPr>
                <w:rFonts w:ascii="Arial Unicode" w:eastAsia="Tahoma" w:hAnsi="Arial Unicode" w:cs="Tahoma"/>
                <w:b/>
                <w:sz w:val="24"/>
                <w:szCs w:val="24"/>
              </w:rPr>
              <w:t xml:space="preserve">Այսօրվա դասի գիտելիքները սովորողները կօգտագործեն հաջորդ դասերին </w:t>
            </w:r>
          </w:p>
          <w:p w:rsidR="00CC70DF" w:rsidRPr="00F53ACF" w:rsidRDefault="00F53ACF" w:rsidP="005211A0">
            <w:pPr>
              <w:numPr>
                <w:ilvl w:val="0"/>
                <w:numId w:val="27"/>
              </w:numPr>
              <w:spacing w:line="360" w:lineRule="auto"/>
              <w:rPr>
                <w:rFonts w:ascii="Arial Unicode" w:eastAsia="Tahoma" w:hAnsi="Arial Unicode" w:cs="Tahoma"/>
                <w:sz w:val="24"/>
                <w:szCs w:val="24"/>
              </w:rPr>
            </w:pPr>
            <w:r w:rsidRPr="00F53ACF">
              <w:rPr>
                <w:rFonts w:ascii="Arial Unicode" w:eastAsia="Tahoma" w:hAnsi="Arial Unicode" w:cs="Tahoma"/>
                <w:sz w:val="24"/>
                <w:szCs w:val="24"/>
              </w:rPr>
              <w:t>սպիտակուցների հատկությունները ուսումնասիրելիս</w:t>
            </w:r>
          </w:p>
          <w:p w:rsidR="00CC70DF" w:rsidRPr="00F53ACF" w:rsidRDefault="00F53ACF" w:rsidP="005211A0">
            <w:pPr>
              <w:numPr>
                <w:ilvl w:val="0"/>
                <w:numId w:val="27"/>
              </w:numPr>
              <w:spacing w:line="360" w:lineRule="auto"/>
              <w:rPr>
                <w:rFonts w:ascii="Arial Unicode" w:eastAsia="Tahoma" w:hAnsi="Arial Unicode" w:cs="Tahoma"/>
                <w:sz w:val="24"/>
                <w:szCs w:val="24"/>
              </w:rPr>
            </w:pPr>
            <w:r w:rsidRPr="00F53ACF">
              <w:rPr>
                <w:rFonts w:ascii="Arial Unicode" w:eastAsia="Tahoma" w:hAnsi="Arial Unicode" w:cs="Tahoma"/>
                <w:sz w:val="24"/>
                <w:szCs w:val="24"/>
              </w:rPr>
              <w:t>սպիտակուցների որակական ռեակցիաները գործնականում իրագործելիս</w:t>
            </w:r>
          </w:p>
          <w:p w:rsidR="00CC70DF" w:rsidRPr="00F53ACF" w:rsidRDefault="00CC70DF" w:rsidP="005211A0">
            <w:pPr>
              <w:spacing w:line="360" w:lineRule="auto"/>
              <w:rPr>
                <w:rFonts w:ascii="Arial Unicode" w:eastAsia="Tahoma" w:hAnsi="Arial Unicode" w:cs="Tahoma"/>
                <w:b/>
                <w:sz w:val="24"/>
                <w:szCs w:val="24"/>
              </w:rPr>
            </w:pPr>
          </w:p>
          <w:p w:rsidR="00CC70DF" w:rsidRPr="00F53ACF" w:rsidRDefault="00F53ACF" w:rsidP="005211A0">
            <w:pPr>
              <w:spacing w:line="360" w:lineRule="auto"/>
              <w:rPr>
                <w:rFonts w:ascii="Arial Unicode" w:eastAsia="Tahoma" w:hAnsi="Arial Unicode" w:cs="Tahoma"/>
                <w:b/>
                <w:sz w:val="24"/>
                <w:szCs w:val="24"/>
              </w:rPr>
            </w:pPr>
            <w:r w:rsidRPr="00F53ACF">
              <w:rPr>
                <w:rFonts w:ascii="Arial Unicode" w:eastAsia="Tahoma" w:hAnsi="Arial Unicode" w:cs="Tahoma"/>
                <w:b/>
                <w:sz w:val="24"/>
                <w:szCs w:val="24"/>
              </w:rPr>
              <w:lastRenderedPageBreak/>
              <w:t xml:space="preserve">Այս դասի թեման կապվում է իրական կյանքին հետևյալ կերպ </w:t>
            </w:r>
          </w:p>
          <w:p w:rsidR="00CC70DF" w:rsidRPr="00F53ACF" w:rsidRDefault="00F53ACF" w:rsidP="005211A0">
            <w:pPr>
              <w:spacing w:line="360" w:lineRule="auto"/>
              <w:rPr>
                <w:rFonts w:ascii="Arial Unicode" w:eastAsia="Tahoma" w:hAnsi="Arial Unicode" w:cs="Tahoma"/>
                <w:sz w:val="24"/>
                <w:szCs w:val="24"/>
              </w:rPr>
            </w:pPr>
            <w:r w:rsidRPr="00F53ACF">
              <w:rPr>
                <w:rFonts w:ascii="Arial Unicode" w:eastAsia="Tahoma" w:hAnsi="Arial Unicode" w:cs="Tahoma"/>
                <w:sz w:val="24"/>
                <w:szCs w:val="24"/>
              </w:rPr>
              <w:t xml:space="preserve">Սպիտակուցը օրգանական նյութերի զարգացման բարձրագույն ձևն է: Սպիտակուցներ են հորմոնները, ֆերմենտները, մկաննները, հեմոգլաբինը, իմունոգլոբուլինները և այլն: </w:t>
            </w:r>
          </w:p>
          <w:p w:rsidR="00CC70DF" w:rsidRPr="00F53ACF" w:rsidRDefault="00CC70DF" w:rsidP="005211A0">
            <w:pPr>
              <w:spacing w:line="360" w:lineRule="auto"/>
              <w:rPr>
                <w:rFonts w:ascii="Arial Unicode" w:hAnsi="Arial Unicode"/>
                <w:i/>
                <w:color w:val="1F497D"/>
                <w:sz w:val="24"/>
                <w:szCs w:val="24"/>
              </w:rPr>
            </w:pPr>
          </w:p>
        </w:tc>
      </w:tr>
      <w:tr w:rsidR="00CC70DF" w:rsidRPr="00F53ACF">
        <w:trPr>
          <w:trHeight w:val="854"/>
        </w:trPr>
        <w:tc>
          <w:tcPr>
            <w:tcW w:w="1760" w:type="dxa"/>
            <w:shd w:val="clear" w:color="auto" w:fill="CCCCCC"/>
          </w:tcPr>
          <w:p w:rsidR="00CC70DF" w:rsidRPr="00F53ACF" w:rsidRDefault="00F53ACF" w:rsidP="005211A0">
            <w:pPr>
              <w:spacing w:line="360" w:lineRule="auto"/>
              <w:rPr>
                <w:rFonts w:ascii="Arial Unicode" w:hAnsi="Arial Unicode"/>
                <w:b/>
                <w:sz w:val="24"/>
                <w:szCs w:val="24"/>
              </w:rPr>
            </w:pPr>
            <w:r w:rsidRPr="00F53ACF">
              <w:rPr>
                <w:rFonts w:ascii="Arial Unicode" w:eastAsia="Tahoma" w:hAnsi="Arial Unicode" w:cs="Tahoma"/>
                <w:b/>
                <w:sz w:val="24"/>
                <w:szCs w:val="24"/>
              </w:rPr>
              <w:lastRenderedPageBreak/>
              <w:t xml:space="preserve">Վերջնարդյունքները </w:t>
            </w:r>
          </w:p>
        </w:tc>
        <w:tc>
          <w:tcPr>
            <w:tcW w:w="9700" w:type="dxa"/>
            <w:tcBorders>
              <w:top w:val="single" w:sz="4" w:space="0" w:color="000000"/>
            </w:tcBorders>
          </w:tcPr>
          <w:p w:rsidR="00CC70DF" w:rsidRPr="00F53ACF" w:rsidRDefault="00F53ACF" w:rsidP="005211A0">
            <w:pPr>
              <w:spacing w:line="360" w:lineRule="auto"/>
              <w:rPr>
                <w:rFonts w:ascii="Arial Unicode" w:hAnsi="Arial Unicode"/>
                <w:b/>
                <w:i/>
                <w:color w:val="1F497D"/>
                <w:sz w:val="24"/>
                <w:szCs w:val="24"/>
              </w:rPr>
            </w:pPr>
            <w:r w:rsidRPr="00F53ACF">
              <w:rPr>
                <w:rFonts w:ascii="Arial Unicode" w:eastAsia="Tahoma" w:hAnsi="Arial Unicode" w:cs="Tahoma"/>
                <w:b/>
                <w:i/>
                <w:color w:val="1F497D"/>
                <w:sz w:val="24"/>
                <w:szCs w:val="24"/>
              </w:rPr>
              <w:t xml:space="preserve">Սովորողը </w:t>
            </w:r>
          </w:p>
          <w:p w:rsidR="00CC70DF" w:rsidRPr="00F53ACF" w:rsidRDefault="00F53ACF" w:rsidP="005211A0">
            <w:pPr>
              <w:spacing w:line="360" w:lineRule="auto"/>
              <w:rPr>
                <w:rFonts w:ascii="Arial Unicode" w:hAnsi="Arial Unicode"/>
                <w:b/>
                <w:i/>
                <w:color w:val="1F497D"/>
                <w:sz w:val="24"/>
                <w:szCs w:val="24"/>
              </w:rPr>
            </w:pPr>
            <w:r w:rsidRPr="00F53ACF">
              <w:rPr>
                <w:rFonts w:ascii="Arial Unicode" w:eastAsia="Tahoma" w:hAnsi="Arial Unicode" w:cs="Tahoma"/>
                <w:b/>
                <w:i/>
                <w:color w:val="1F497D"/>
                <w:sz w:val="24"/>
                <w:szCs w:val="24"/>
              </w:rPr>
              <w:t>կկարողանա</w:t>
            </w:r>
          </w:p>
          <w:p w:rsidR="00CC70DF" w:rsidRPr="00F53ACF" w:rsidRDefault="00F53ACF" w:rsidP="005211A0">
            <w:pPr>
              <w:numPr>
                <w:ilvl w:val="0"/>
                <w:numId w:val="30"/>
              </w:numPr>
              <w:spacing w:line="360" w:lineRule="auto"/>
              <w:rPr>
                <w:rFonts w:ascii="Arial Unicode" w:hAnsi="Arial Unicode"/>
                <w:i/>
                <w:color w:val="1F497D"/>
                <w:sz w:val="24"/>
                <w:szCs w:val="24"/>
              </w:rPr>
            </w:pPr>
            <w:r w:rsidRPr="00F53ACF">
              <w:rPr>
                <w:rFonts w:ascii="Arial Unicode" w:eastAsia="Tahoma" w:hAnsi="Arial Unicode" w:cs="Tahoma"/>
                <w:i/>
                <w:color w:val="1F497D"/>
                <w:sz w:val="24"/>
                <w:szCs w:val="24"/>
              </w:rPr>
              <w:t>նկարագրել սպիտակուցի մոլեկուլի կառուցվածք և բաղադրությունը</w:t>
            </w:r>
          </w:p>
          <w:p w:rsidR="00CC70DF" w:rsidRPr="00F53ACF" w:rsidRDefault="00F53ACF" w:rsidP="005211A0">
            <w:pPr>
              <w:numPr>
                <w:ilvl w:val="0"/>
                <w:numId w:val="30"/>
              </w:numPr>
              <w:spacing w:line="360" w:lineRule="auto"/>
              <w:rPr>
                <w:rFonts w:ascii="Arial Unicode" w:hAnsi="Arial Unicode"/>
                <w:i/>
                <w:color w:val="1F497D"/>
                <w:sz w:val="24"/>
                <w:szCs w:val="24"/>
              </w:rPr>
            </w:pPr>
            <w:r w:rsidRPr="00F53ACF">
              <w:rPr>
                <w:rFonts w:ascii="Arial Unicode" w:eastAsia="Tahoma" w:hAnsi="Arial Unicode" w:cs="Tahoma"/>
                <w:i/>
                <w:color w:val="1F497D"/>
                <w:sz w:val="24"/>
                <w:szCs w:val="24"/>
              </w:rPr>
              <w:t>բնութագրել սպիտակուցները ըստ մոլուկուլի ձևի</w:t>
            </w:r>
          </w:p>
          <w:p w:rsidR="00CC70DF" w:rsidRPr="00F53ACF" w:rsidRDefault="00F53ACF" w:rsidP="005211A0">
            <w:pPr>
              <w:numPr>
                <w:ilvl w:val="0"/>
                <w:numId w:val="30"/>
              </w:numPr>
              <w:spacing w:line="360" w:lineRule="auto"/>
              <w:rPr>
                <w:rFonts w:ascii="Arial Unicode" w:hAnsi="Arial Unicode"/>
                <w:i/>
                <w:color w:val="1F497D"/>
                <w:sz w:val="24"/>
                <w:szCs w:val="24"/>
              </w:rPr>
            </w:pPr>
            <w:r w:rsidRPr="00F53ACF">
              <w:rPr>
                <w:rFonts w:ascii="Arial Unicode" w:eastAsia="Tahoma" w:hAnsi="Arial Unicode" w:cs="Tahoma"/>
                <w:i/>
                <w:color w:val="1F497D"/>
                <w:sz w:val="24"/>
                <w:szCs w:val="24"/>
              </w:rPr>
              <w:t>մեկնաբանել սպիտակուցների կառուցվածքային զարգացման տարբեր մակարդակների առաջացումը</w:t>
            </w:r>
          </w:p>
          <w:p w:rsidR="00CC70DF" w:rsidRPr="00F53ACF" w:rsidRDefault="00F53ACF" w:rsidP="005211A0">
            <w:pPr>
              <w:spacing w:line="360" w:lineRule="auto"/>
              <w:rPr>
                <w:rFonts w:ascii="Arial Unicode" w:hAnsi="Arial Unicode"/>
                <w:b/>
                <w:i/>
                <w:color w:val="1F497D"/>
                <w:sz w:val="24"/>
                <w:szCs w:val="24"/>
              </w:rPr>
            </w:pPr>
            <w:r w:rsidRPr="00F53ACF">
              <w:rPr>
                <w:rFonts w:ascii="Arial Unicode" w:eastAsia="Tahoma" w:hAnsi="Arial Unicode" w:cs="Tahoma"/>
                <w:b/>
                <w:i/>
                <w:color w:val="1F497D"/>
                <w:sz w:val="24"/>
                <w:szCs w:val="24"/>
              </w:rPr>
              <w:t>կիմանա</w:t>
            </w:r>
          </w:p>
          <w:p w:rsidR="00CC70DF" w:rsidRPr="00F53ACF" w:rsidRDefault="00F53ACF" w:rsidP="005211A0">
            <w:pPr>
              <w:numPr>
                <w:ilvl w:val="0"/>
                <w:numId w:val="36"/>
              </w:numPr>
              <w:spacing w:line="360" w:lineRule="auto"/>
              <w:rPr>
                <w:rFonts w:ascii="Arial Unicode" w:hAnsi="Arial Unicode"/>
                <w:i/>
                <w:color w:val="1F497D"/>
                <w:sz w:val="24"/>
                <w:szCs w:val="24"/>
              </w:rPr>
            </w:pPr>
            <w:r w:rsidRPr="00F53ACF">
              <w:rPr>
                <w:rFonts w:ascii="Arial Unicode" w:eastAsia="Tahoma" w:hAnsi="Arial Unicode" w:cs="Tahoma"/>
                <w:i/>
                <w:color w:val="1F497D"/>
                <w:sz w:val="24"/>
                <w:szCs w:val="24"/>
              </w:rPr>
              <w:t>պարզ և բարդ սպիտակուցների բաղադրությունը</w:t>
            </w:r>
          </w:p>
          <w:p w:rsidR="00CC70DF" w:rsidRPr="00F53ACF" w:rsidRDefault="00F53ACF" w:rsidP="005211A0">
            <w:pPr>
              <w:numPr>
                <w:ilvl w:val="0"/>
                <w:numId w:val="36"/>
              </w:numPr>
              <w:spacing w:line="360" w:lineRule="auto"/>
              <w:rPr>
                <w:rFonts w:ascii="Arial Unicode" w:hAnsi="Arial Unicode"/>
                <w:i/>
                <w:color w:val="1F497D"/>
                <w:sz w:val="24"/>
                <w:szCs w:val="24"/>
              </w:rPr>
            </w:pPr>
            <w:r w:rsidRPr="00F53ACF">
              <w:rPr>
                <w:rFonts w:ascii="Arial Unicode" w:eastAsia="Tahoma" w:hAnsi="Arial Unicode" w:cs="Tahoma"/>
                <w:i/>
                <w:color w:val="1F497D"/>
                <w:sz w:val="24"/>
                <w:szCs w:val="24"/>
              </w:rPr>
              <w:t>սպիտակուցների դասակարգումը</w:t>
            </w:r>
          </w:p>
          <w:p w:rsidR="00CC70DF" w:rsidRPr="00F53ACF" w:rsidRDefault="00F53ACF" w:rsidP="005211A0">
            <w:pPr>
              <w:numPr>
                <w:ilvl w:val="0"/>
                <w:numId w:val="18"/>
              </w:numPr>
              <w:spacing w:line="360" w:lineRule="auto"/>
              <w:rPr>
                <w:rFonts w:ascii="Arial Unicode" w:hAnsi="Arial Unicode"/>
                <w:i/>
                <w:color w:val="1F497D"/>
                <w:sz w:val="24"/>
                <w:szCs w:val="24"/>
              </w:rPr>
            </w:pPr>
            <w:r w:rsidRPr="00F53ACF">
              <w:rPr>
                <w:rFonts w:ascii="Arial Unicode" w:eastAsia="Tahoma" w:hAnsi="Arial Unicode" w:cs="Tahoma"/>
                <w:i/>
                <w:color w:val="1F497D"/>
                <w:sz w:val="24"/>
                <w:szCs w:val="24"/>
              </w:rPr>
              <w:t xml:space="preserve">ըստ լուծելության </w:t>
            </w:r>
          </w:p>
          <w:p w:rsidR="00CC70DF" w:rsidRPr="00F53ACF" w:rsidRDefault="00F53ACF" w:rsidP="005211A0">
            <w:pPr>
              <w:numPr>
                <w:ilvl w:val="0"/>
                <w:numId w:val="18"/>
              </w:numPr>
              <w:spacing w:line="360" w:lineRule="auto"/>
              <w:rPr>
                <w:rFonts w:ascii="Arial Unicode" w:hAnsi="Arial Unicode"/>
                <w:i/>
                <w:color w:val="1F497D"/>
                <w:sz w:val="24"/>
                <w:szCs w:val="24"/>
              </w:rPr>
            </w:pPr>
            <w:r w:rsidRPr="00F53ACF">
              <w:rPr>
                <w:rFonts w:ascii="Arial Unicode" w:eastAsia="Tahoma" w:hAnsi="Arial Unicode" w:cs="Tahoma"/>
                <w:i/>
                <w:color w:val="1F497D"/>
                <w:sz w:val="24"/>
                <w:szCs w:val="24"/>
              </w:rPr>
              <w:t>ըստ գործառույթների</w:t>
            </w:r>
          </w:p>
          <w:p w:rsidR="00CC70DF" w:rsidRPr="00F53ACF" w:rsidRDefault="00F53ACF" w:rsidP="005211A0">
            <w:pPr>
              <w:numPr>
                <w:ilvl w:val="0"/>
                <w:numId w:val="28"/>
              </w:numPr>
              <w:spacing w:line="360" w:lineRule="auto"/>
              <w:rPr>
                <w:rFonts w:ascii="Arial Unicode" w:hAnsi="Arial Unicode"/>
                <w:i/>
                <w:color w:val="1F497D"/>
                <w:sz w:val="24"/>
                <w:szCs w:val="24"/>
              </w:rPr>
            </w:pPr>
            <w:r w:rsidRPr="00F53ACF">
              <w:rPr>
                <w:rFonts w:ascii="Arial Unicode" w:eastAsia="Tahoma" w:hAnsi="Arial Unicode" w:cs="Tahoma"/>
                <w:i/>
                <w:color w:val="1F497D"/>
                <w:sz w:val="24"/>
                <w:szCs w:val="24"/>
              </w:rPr>
              <w:t>սպիտակուցների կառուցվածքային զարգացման մակարդակները</w:t>
            </w:r>
          </w:p>
        </w:tc>
      </w:tr>
      <w:tr w:rsidR="00CC70DF" w:rsidRPr="00F53ACF">
        <w:trPr>
          <w:trHeight w:val="854"/>
        </w:trPr>
        <w:tc>
          <w:tcPr>
            <w:tcW w:w="1760" w:type="dxa"/>
            <w:shd w:val="clear" w:color="auto" w:fill="CCCCCC"/>
          </w:tcPr>
          <w:p w:rsidR="00CC70DF" w:rsidRPr="00F53ACF" w:rsidRDefault="00F53ACF" w:rsidP="005211A0">
            <w:pPr>
              <w:spacing w:line="360" w:lineRule="auto"/>
              <w:rPr>
                <w:rFonts w:ascii="Arial Unicode" w:hAnsi="Arial Unicode"/>
                <w:b/>
                <w:sz w:val="24"/>
                <w:szCs w:val="24"/>
              </w:rPr>
            </w:pPr>
            <w:r w:rsidRPr="00F53ACF">
              <w:rPr>
                <w:rFonts w:ascii="Arial Unicode" w:eastAsia="Tahoma" w:hAnsi="Arial Unicode" w:cs="Tahoma"/>
                <w:b/>
                <w:sz w:val="24"/>
                <w:szCs w:val="24"/>
              </w:rPr>
              <w:t>Դասի ընթացք/ ընտրված մեթոդ/ներ</w:t>
            </w:r>
          </w:p>
        </w:tc>
        <w:tc>
          <w:tcPr>
            <w:tcW w:w="9700" w:type="dxa"/>
            <w:tcBorders>
              <w:top w:val="single" w:sz="4" w:space="0" w:color="000000"/>
            </w:tcBorders>
          </w:tcPr>
          <w:p w:rsidR="00CC70DF" w:rsidRPr="00F53ACF" w:rsidRDefault="00F53ACF" w:rsidP="005211A0">
            <w:pPr>
              <w:spacing w:line="360" w:lineRule="auto"/>
              <w:rPr>
                <w:rFonts w:ascii="Arial Unicode" w:hAnsi="Arial Unicode"/>
                <w:i/>
                <w:color w:val="1F497D"/>
                <w:sz w:val="24"/>
                <w:szCs w:val="24"/>
              </w:rPr>
            </w:pPr>
            <w:r w:rsidRPr="00F53ACF">
              <w:rPr>
                <w:rFonts w:ascii="Arial Unicode" w:eastAsia="Tahoma" w:hAnsi="Arial Unicode" w:cs="Tahoma"/>
                <w:i/>
                <w:color w:val="1F497D"/>
                <w:sz w:val="24"/>
                <w:szCs w:val="24"/>
              </w:rPr>
              <w:t>Դասի սկիղբ - Նկարների ցուցադրություն, մտագրոհ - 4 ր</w:t>
            </w:r>
          </w:p>
          <w:p w:rsidR="00CC70DF" w:rsidRPr="00F53ACF" w:rsidRDefault="00F53ACF" w:rsidP="005211A0">
            <w:pPr>
              <w:spacing w:line="360" w:lineRule="auto"/>
              <w:rPr>
                <w:rFonts w:ascii="Arial Unicode" w:hAnsi="Arial Unicode"/>
                <w:i/>
                <w:color w:val="1F497D"/>
                <w:sz w:val="24"/>
                <w:szCs w:val="24"/>
              </w:rPr>
            </w:pPr>
            <w:r w:rsidRPr="00F53ACF">
              <w:rPr>
                <w:rFonts w:ascii="Arial Unicode" w:eastAsia="Tahoma" w:hAnsi="Arial Unicode" w:cs="Tahoma"/>
                <w:i/>
                <w:color w:val="1F497D"/>
                <w:sz w:val="24"/>
                <w:szCs w:val="24"/>
              </w:rPr>
              <w:t>Հիմնական մաս - ՄԵԹՈԴ - Խճանկար` համագործակցային ուսումնառության մեթոդ - 32 ր</w:t>
            </w:r>
          </w:p>
          <w:p w:rsidR="00CC70DF" w:rsidRPr="00F53ACF" w:rsidRDefault="00F53ACF" w:rsidP="005211A0">
            <w:pPr>
              <w:pStyle w:val="1"/>
              <w:keepNext w:val="0"/>
              <w:keepLines w:val="0"/>
              <w:spacing w:before="0" w:after="0" w:line="360" w:lineRule="auto"/>
              <w:rPr>
                <w:rFonts w:ascii="Arial Unicode" w:hAnsi="Arial Unicode"/>
                <w:i/>
                <w:color w:val="1F497D"/>
                <w:sz w:val="24"/>
                <w:szCs w:val="24"/>
              </w:rPr>
            </w:pPr>
            <w:bookmarkStart w:id="2" w:name="_40mcesxgvfzy" w:colFirst="0" w:colLast="0"/>
            <w:bookmarkEnd w:id="2"/>
            <w:r w:rsidRPr="00F53ACF">
              <w:rPr>
                <w:rFonts w:ascii="Arial Unicode" w:eastAsia="Tahoma" w:hAnsi="Arial Unicode" w:cs="Tahoma"/>
                <w:i/>
                <w:color w:val="1F497D"/>
                <w:sz w:val="24"/>
                <w:szCs w:val="24"/>
              </w:rPr>
              <w:t>Ամփոփում - Հիմնական հասկացությունների ամփոփում գծապատկերի միջոցով - 9 ր</w:t>
            </w:r>
          </w:p>
          <w:p w:rsidR="00CC70DF" w:rsidRPr="00F53ACF" w:rsidRDefault="00CC70DF" w:rsidP="005211A0">
            <w:pPr>
              <w:spacing w:line="360" w:lineRule="auto"/>
              <w:rPr>
                <w:rFonts w:ascii="Arial Unicode" w:hAnsi="Arial Unicode"/>
                <w:i/>
                <w:color w:val="1F497D"/>
                <w:sz w:val="24"/>
                <w:szCs w:val="24"/>
              </w:rPr>
            </w:pPr>
          </w:p>
          <w:p w:rsidR="00CC70DF" w:rsidRPr="00F53ACF" w:rsidRDefault="00CC70DF" w:rsidP="005211A0">
            <w:pPr>
              <w:spacing w:line="360" w:lineRule="auto"/>
              <w:rPr>
                <w:rFonts w:ascii="Arial Unicode" w:hAnsi="Arial Unicode"/>
                <w:i/>
                <w:color w:val="1F497D"/>
                <w:sz w:val="24"/>
                <w:szCs w:val="24"/>
              </w:rPr>
            </w:pPr>
          </w:p>
        </w:tc>
      </w:tr>
      <w:tr w:rsidR="00CC70DF" w:rsidRPr="00F53ACF">
        <w:trPr>
          <w:trHeight w:val="720"/>
        </w:trPr>
        <w:tc>
          <w:tcPr>
            <w:tcW w:w="1760" w:type="dxa"/>
            <w:tcBorders>
              <w:top w:val="single" w:sz="4" w:space="0" w:color="000000"/>
              <w:left w:val="single" w:sz="4" w:space="0" w:color="000000"/>
              <w:bottom w:val="single" w:sz="4" w:space="0" w:color="000000"/>
              <w:right w:val="single" w:sz="4" w:space="0" w:color="000000"/>
            </w:tcBorders>
            <w:shd w:val="clear" w:color="auto" w:fill="CCCCCC"/>
          </w:tcPr>
          <w:p w:rsidR="00CC70DF" w:rsidRPr="00F53ACF" w:rsidRDefault="00F53ACF" w:rsidP="005211A0">
            <w:pPr>
              <w:spacing w:line="360" w:lineRule="auto"/>
              <w:rPr>
                <w:rFonts w:ascii="Arial Unicode" w:hAnsi="Arial Unicode"/>
                <w:b/>
                <w:sz w:val="24"/>
                <w:szCs w:val="24"/>
              </w:rPr>
            </w:pPr>
            <w:r w:rsidRPr="00F53ACF">
              <w:rPr>
                <w:rFonts w:ascii="Arial Unicode" w:eastAsia="Tahoma" w:hAnsi="Arial Unicode" w:cs="Tahoma"/>
                <w:b/>
                <w:sz w:val="24"/>
                <w:szCs w:val="24"/>
              </w:rPr>
              <w:t xml:space="preserve">Տերմիններ </w:t>
            </w:r>
          </w:p>
        </w:tc>
        <w:tc>
          <w:tcPr>
            <w:tcW w:w="9700" w:type="dxa"/>
            <w:tcBorders>
              <w:top w:val="single" w:sz="4" w:space="0" w:color="000000"/>
              <w:left w:val="single" w:sz="4" w:space="0" w:color="000000"/>
              <w:bottom w:val="single" w:sz="4" w:space="0" w:color="000000"/>
              <w:right w:val="single" w:sz="4" w:space="0" w:color="000000"/>
            </w:tcBorders>
          </w:tcPr>
          <w:p w:rsidR="00CC70DF" w:rsidRPr="00F53ACF" w:rsidRDefault="00F53ACF" w:rsidP="005211A0">
            <w:pPr>
              <w:spacing w:line="360" w:lineRule="auto"/>
              <w:rPr>
                <w:rFonts w:ascii="Arial Unicode" w:hAnsi="Arial Unicode"/>
                <w:i/>
                <w:color w:val="1F497D"/>
                <w:sz w:val="24"/>
                <w:szCs w:val="24"/>
              </w:rPr>
            </w:pPr>
            <w:r w:rsidRPr="00F53ACF">
              <w:rPr>
                <w:rFonts w:ascii="Arial Unicode" w:eastAsia="Tahoma" w:hAnsi="Arial Unicode" w:cs="Tahoma"/>
                <w:i/>
                <w:color w:val="1F497D"/>
                <w:sz w:val="24"/>
                <w:szCs w:val="24"/>
              </w:rPr>
              <w:t xml:space="preserve">Սպիտակուցներ, պարզ </w:t>
            </w:r>
            <w:proofErr w:type="gramStart"/>
            <w:r w:rsidRPr="00F53ACF">
              <w:rPr>
                <w:rFonts w:ascii="Arial Unicode" w:eastAsia="Tahoma" w:hAnsi="Arial Unicode" w:cs="Tahoma"/>
                <w:i/>
                <w:color w:val="1F497D"/>
                <w:sz w:val="24"/>
                <w:szCs w:val="24"/>
              </w:rPr>
              <w:t>և  բարդ</w:t>
            </w:r>
            <w:proofErr w:type="gramEnd"/>
            <w:r w:rsidRPr="00F53ACF">
              <w:rPr>
                <w:rFonts w:ascii="Arial Unicode" w:eastAsia="Tahoma" w:hAnsi="Arial Unicode" w:cs="Tahoma"/>
                <w:i/>
                <w:color w:val="1F497D"/>
                <w:sz w:val="24"/>
                <w:szCs w:val="24"/>
              </w:rPr>
              <w:t>, լուծելի և  անլուծելի, թելիկային և գլոբուլային սպիտակուցներ, հորմոններ, ֆերմենտներ, իմունոգլոբուլիններ, հեմոգլաբին, սպիտակուցների կառուցվածքային մակարդակներ՝ առաջնային, երկրորդային, երրորդային, չորրորդային:</w:t>
            </w:r>
          </w:p>
        </w:tc>
      </w:tr>
      <w:tr w:rsidR="00CC70DF" w:rsidRPr="00F53ACF">
        <w:trPr>
          <w:trHeight w:val="1050"/>
        </w:trPr>
        <w:tc>
          <w:tcPr>
            <w:tcW w:w="1760" w:type="dxa"/>
            <w:tcBorders>
              <w:top w:val="single" w:sz="4" w:space="0" w:color="000000"/>
              <w:left w:val="single" w:sz="4" w:space="0" w:color="000000"/>
              <w:bottom w:val="single" w:sz="4" w:space="0" w:color="000000"/>
              <w:right w:val="single" w:sz="4" w:space="0" w:color="000000"/>
            </w:tcBorders>
            <w:shd w:val="clear" w:color="auto" w:fill="CCCCCC"/>
          </w:tcPr>
          <w:p w:rsidR="00CC70DF" w:rsidRPr="00F53ACF" w:rsidRDefault="00F53ACF" w:rsidP="005211A0">
            <w:pPr>
              <w:spacing w:line="360" w:lineRule="auto"/>
              <w:rPr>
                <w:rFonts w:ascii="Arial Unicode" w:hAnsi="Arial Unicode"/>
                <w:b/>
                <w:sz w:val="24"/>
                <w:szCs w:val="24"/>
              </w:rPr>
            </w:pPr>
            <w:r w:rsidRPr="00F53ACF">
              <w:rPr>
                <w:rFonts w:ascii="Arial Unicode" w:eastAsia="Tahoma" w:hAnsi="Arial Unicode" w:cs="Tahoma"/>
                <w:b/>
                <w:sz w:val="24"/>
                <w:szCs w:val="24"/>
              </w:rPr>
              <w:t>Տնային աշխատանք</w:t>
            </w:r>
          </w:p>
        </w:tc>
        <w:tc>
          <w:tcPr>
            <w:tcW w:w="9700" w:type="dxa"/>
            <w:tcBorders>
              <w:top w:val="single" w:sz="4" w:space="0" w:color="000000"/>
              <w:left w:val="single" w:sz="4" w:space="0" w:color="000000"/>
              <w:bottom w:val="single" w:sz="4" w:space="0" w:color="000000"/>
              <w:right w:val="single" w:sz="4" w:space="0" w:color="000000"/>
            </w:tcBorders>
          </w:tcPr>
          <w:p w:rsidR="00CC70DF" w:rsidRPr="00F53ACF" w:rsidRDefault="00CC70DF" w:rsidP="005211A0">
            <w:pPr>
              <w:spacing w:line="360" w:lineRule="auto"/>
              <w:rPr>
                <w:rFonts w:ascii="Arial Unicode" w:hAnsi="Arial Unicode"/>
                <w:i/>
                <w:color w:val="1F497D"/>
                <w:sz w:val="24"/>
                <w:szCs w:val="24"/>
              </w:rPr>
            </w:pPr>
          </w:p>
          <w:p w:rsidR="00CC70DF" w:rsidRPr="00F53ACF" w:rsidRDefault="00F53ACF" w:rsidP="005211A0">
            <w:pPr>
              <w:spacing w:line="360" w:lineRule="auto"/>
              <w:rPr>
                <w:rFonts w:ascii="Arial Unicode" w:hAnsi="Arial Unicode"/>
                <w:b/>
                <w:i/>
                <w:color w:val="1F497D"/>
                <w:sz w:val="24"/>
                <w:szCs w:val="24"/>
              </w:rPr>
            </w:pPr>
            <w:r w:rsidRPr="00F53ACF">
              <w:rPr>
                <w:rFonts w:ascii="Arial Unicode" w:eastAsia="Tahoma" w:hAnsi="Arial Unicode" w:cs="Tahoma"/>
                <w:i/>
                <w:color w:val="1F497D"/>
                <w:sz w:val="24"/>
                <w:szCs w:val="24"/>
              </w:rPr>
              <w:t xml:space="preserve">Ուսումնասիրել բաշխիչ նյութը, կատարել առաջադրանքները </w:t>
            </w:r>
            <w:r w:rsidRPr="00F53ACF">
              <w:rPr>
                <w:rFonts w:ascii="Arial Unicode" w:eastAsia="Tahoma" w:hAnsi="Arial Unicode" w:cs="Tahoma"/>
                <w:b/>
                <w:i/>
                <w:color w:val="1F497D"/>
                <w:sz w:val="24"/>
                <w:szCs w:val="24"/>
              </w:rPr>
              <w:t>(Հավելված 7)</w:t>
            </w:r>
          </w:p>
          <w:p w:rsidR="00CC70DF" w:rsidRPr="00F53ACF" w:rsidRDefault="00CC70DF" w:rsidP="005211A0">
            <w:pPr>
              <w:spacing w:line="360" w:lineRule="auto"/>
              <w:rPr>
                <w:rFonts w:ascii="Arial Unicode" w:hAnsi="Arial Unicode"/>
                <w:i/>
                <w:color w:val="1F497D"/>
                <w:sz w:val="24"/>
                <w:szCs w:val="24"/>
              </w:rPr>
            </w:pPr>
          </w:p>
        </w:tc>
      </w:tr>
    </w:tbl>
    <w:p w:rsidR="00CC70DF" w:rsidRPr="00F53ACF" w:rsidRDefault="00CC70DF" w:rsidP="005211A0">
      <w:pPr>
        <w:spacing w:line="360" w:lineRule="auto"/>
        <w:rPr>
          <w:rFonts w:ascii="Arial Unicode" w:hAnsi="Arial Unicode"/>
          <w:sz w:val="24"/>
          <w:szCs w:val="24"/>
        </w:rPr>
      </w:pPr>
    </w:p>
    <w:p w:rsidR="00CC70DF" w:rsidRPr="00F53ACF" w:rsidRDefault="00CC70DF" w:rsidP="005211A0">
      <w:pPr>
        <w:spacing w:line="360" w:lineRule="auto"/>
        <w:jc w:val="right"/>
        <w:rPr>
          <w:rFonts w:ascii="Arial Unicode" w:hAnsi="Arial Unicode"/>
          <w:sz w:val="24"/>
          <w:szCs w:val="24"/>
        </w:rPr>
      </w:pPr>
    </w:p>
    <w:p w:rsidR="00CC70DF" w:rsidRPr="00F53ACF" w:rsidRDefault="00F53ACF" w:rsidP="005211A0">
      <w:pPr>
        <w:pStyle w:val="1"/>
        <w:keepNext w:val="0"/>
        <w:keepLines w:val="0"/>
        <w:spacing w:before="0" w:after="0" w:line="360" w:lineRule="auto"/>
        <w:rPr>
          <w:rFonts w:ascii="Arial Unicode" w:hAnsi="Arial Unicode"/>
          <w:b/>
          <w:sz w:val="24"/>
          <w:szCs w:val="24"/>
        </w:rPr>
      </w:pPr>
      <w:bookmarkStart w:id="3" w:name="_k2y2yb474vnh" w:colFirst="0" w:colLast="0"/>
      <w:bookmarkEnd w:id="3"/>
      <w:r w:rsidRPr="00F53ACF">
        <w:rPr>
          <w:rFonts w:ascii="Arial Unicode" w:eastAsia="Tahoma" w:hAnsi="Arial Unicode" w:cs="Tahoma"/>
          <w:b/>
          <w:sz w:val="24"/>
          <w:szCs w:val="24"/>
        </w:rPr>
        <w:t>ՄԵԹՈԴ - Խճանկար` համագործակցային ուսումնառության մեթոդ</w:t>
      </w:r>
    </w:p>
    <w:p w:rsidR="00CC70DF" w:rsidRPr="00F53ACF" w:rsidRDefault="00CC70DF" w:rsidP="005211A0">
      <w:pPr>
        <w:pStyle w:val="1"/>
        <w:keepNext w:val="0"/>
        <w:keepLines w:val="0"/>
        <w:spacing w:before="0" w:after="0" w:line="360" w:lineRule="auto"/>
        <w:rPr>
          <w:rFonts w:ascii="Arial Unicode" w:hAnsi="Arial Unicode"/>
          <w:b/>
          <w:sz w:val="24"/>
          <w:szCs w:val="24"/>
        </w:rPr>
      </w:pPr>
      <w:bookmarkStart w:id="4" w:name="_7dk0glbb6ub" w:colFirst="0" w:colLast="0"/>
      <w:bookmarkEnd w:id="4"/>
    </w:p>
    <w:p w:rsidR="00CC70DF" w:rsidRPr="00F53ACF" w:rsidRDefault="00F53ACF" w:rsidP="005211A0">
      <w:pPr>
        <w:pStyle w:val="1"/>
        <w:keepNext w:val="0"/>
        <w:keepLines w:val="0"/>
        <w:spacing w:before="0" w:after="0" w:line="360" w:lineRule="auto"/>
        <w:rPr>
          <w:rFonts w:ascii="Arial Unicode" w:hAnsi="Arial Unicode"/>
          <w:b/>
          <w:sz w:val="24"/>
          <w:szCs w:val="24"/>
        </w:rPr>
      </w:pPr>
      <w:bookmarkStart w:id="5" w:name="_csq57on5gq78" w:colFirst="0" w:colLast="0"/>
      <w:bookmarkEnd w:id="5"/>
      <w:r w:rsidRPr="00F53ACF">
        <w:rPr>
          <w:rFonts w:ascii="Arial Unicode" w:eastAsia="Tahoma" w:hAnsi="Arial Unicode" w:cs="Tahoma"/>
          <w:b/>
          <w:sz w:val="24"/>
          <w:szCs w:val="24"/>
        </w:rPr>
        <w:t xml:space="preserve"> Առարկա/թեմա</w:t>
      </w:r>
    </w:p>
    <w:p w:rsidR="00CC70DF" w:rsidRPr="00F53ACF" w:rsidRDefault="00F53ACF" w:rsidP="005211A0">
      <w:pPr>
        <w:spacing w:line="360" w:lineRule="auto"/>
        <w:rPr>
          <w:rFonts w:ascii="Arial Unicode" w:hAnsi="Arial Unicode"/>
          <w:b/>
          <w:sz w:val="24"/>
          <w:szCs w:val="24"/>
        </w:rPr>
      </w:pPr>
      <w:r w:rsidRPr="00F53ACF">
        <w:rPr>
          <w:rFonts w:ascii="Arial Unicode" w:eastAsia="Tahoma" w:hAnsi="Arial Unicode" w:cs="Tahoma"/>
          <w:b/>
          <w:sz w:val="24"/>
          <w:szCs w:val="24"/>
        </w:rPr>
        <w:lastRenderedPageBreak/>
        <w:t xml:space="preserve">Քիմիա </w:t>
      </w:r>
      <w:proofErr w:type="gramStart"/>
      <w:r w:rsidRPr="00F53ACF">
        <w:rPr>
          <w:rFonts w:ascii="Arial Unicode" w:eastAsia="Tahoma" w:hAnsi="Arial Unicode" w:cs="Tahoma"/>
          <w:b/>
          <w:sz w:val="24"/>
          <w:szCs w:val="24"/>
        </w:rPr>
        <w:t>/  Սպիտակուցներ</w:t>
      </w:r>
      <w:proofErr w:type="gramEnd"/>
    </w:p>
    <w:p w:rsidR="00CC70DF" w:rsidRPr="00F53ACF" w:rsidRDefault="00CC70DF" w:rsidP="005211A0">
      <w:pPr>
        <w:pStyle w:val="3"/>
        <w:keepNext w:val="0"/>
        <w:keepLines w:val="0"/>
        <w:spacing w:before="240" w:after="0" w:line="360" w:lineRule="auto"/>
        <w:rPr>
          <w:rFonts w:ascii="Arial Unicode" w:hAnsi="Arial Unicode"/>
          <w:sz w:val="24"/>
          <w:szCs w:val="24"/>
        </w:rPr>
      </w:pPr>
      <w:bookmarkStart w:id="6" w:name="_r3e9pbhxmfp8" w:colFirst="0" w:colLast="0"/>
      <w:bookmarkEnd w:id="6"/>
    </w:p>
    <w:tbl>
      <w:tblPr>
        <w:tblStyle w:val="a6"/>
        <w:tblW w:w="11625" w:type="dxa"/>
        <w:tblInd w:w="-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75"/>
        <w:gridCol w:w="6510"/>
        <w:gridCol w:w="840"/>
      </w:tblGrid>
      <w:tr w:rsidR="00CC70DF" w:rsidRPr="00F53ACF">
        <w:tc>
          <w:tcPr>
            <w:tcW w:w="4275" w:type="dxa"/>
            <w:shd w:val="clear" w:color="auto" w:fill="CCCCCC"/>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b/>
                <w:sz w:val="24"/>
                <w:szCs w:val="24"/>
              </w:rPr>
            </w:pPr>
            <w:r w:rsidRPr="00F53ACF">
              <w:rPr>
                <w:rFonts w:ascii="Arial Unicode" w:eastAsia="Tahoma" w:hAnsi="Arial Unicode" w:cs="Tahoma"/>
                <w:b/>
                <w:sz w:val="24"/>
                <w:szCs w:val="24"/>
              </w:rPr>
              <w:t>Գործողություն սովորողների հետ</w:t>
            </w:r>
          </w:p>
        </w:tc>
        <w:tc>
          <w:tcPr>
            <w:tcW w:w="6510" w:type="dxa"/>
            <w:shd w:val="clear" w:color="auto" w:fill="CCCCCC"/>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b/>
                <w:sz w:val="24"/>
                <w:szCs w:val="24"/>
              </w:rPr>
            </w:pPr>
            <w:r w:rsidRPr="00F53ACF">
              <w:rPr>
                <w:rFonts w:ascii="Arial Unicode" w:eastAsia="Tahoma" w:hAnsi="Arial Unicode" w:cs="Tahoma"/>
                <w:b/>
                <w:sz w:val="24"/>
                <w:szCs w:val="24"/>
              </w:rPr>
              <w:t>Հստակեցնող ուղղորդող կետեր, հստակ ձևակերպումներ, հարցեր, գաղափարներ և այլն</w:t>
            </w:r>
          </w:p>
        </w:tc>
        <w:tc>
          <w:tcPr>
            <w:tcW w:w="840" w:type="dxa"/>
            <w:shd w:val="clear" w:color="auto" w:fill="CCCCCC"/>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b/>
                <w:sz w:val="24"/>
                <w:szCs w:val="24"/>
              </w:rPr>
            </w:pPr>
            <w:r w:rsidRPr="00F53ACF">
              <w:rPr>
                <w:rFonts w:ascii="Arial Unicode" w:eastAsia="Tahoma" w:hAnsi="Arial Unicode" w:cs="Tahoma"/>
                <w:b/>
                <w:sz w:val="24"/>
                <w:szCs w:val="24"/>
              </w:rPr>
              <w:t>Տևող</w:t>
            </w:r>
            <w:r w:rsidRPr="00F53ACF">
              <w:rPr>
                <w:rFonts w:ascii="MS Gothic" w:eastAsia="MS Gothic" w:hAnsi="MS Gothic" w:cs="MS Gothic" w:hint="eastAsia"/>
                <w:b/>
                <w:sz w:val="24"/>
                <w:szCs w:val="24"/>
              </w:rPr>
              <w:t>․</w:t>
            </w:r>
          </w:p>
        </w:tc>
      </w:tr>
      <w:tr w:rsidR="00CC70DF" w:rsidRPr="00F53ACF">
        <w:trPr>
          <w:trHeight w:val="440"/>
        </w:trPr>
        <w:tc>
          <w:tcPr>
            <w:tcW w:w="11625" w:type="dxa"/>
            <w:gridSpan w:val="3"/>
            <w:shd w:val="clear" w:color="auto" w:fill="D9EAD3"/>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b/>
                <w:sz w:val="24"/>
                <w:szCs w:val="24"/>
              </w:rPr>
            </w:pPr>
            <w:r w:rsidRPr="00F53ACF">
              <w:rPr>
                <w:rFonts w:ascii="Arial Unicode" w:hAnsi="Arial Unicode"/>
                <w:sz w:val="24"/>
                <w:szCs w:val="24"/>
              </w:rPr>
              <w:t xml:space="preserve">                                                                                                                </w:t>
            </w:r>
            <w:r w:rsidRPr="00F53ACF">
              <w:rPr>
                <w:rFonts w:ascii="Arial Unicode" w:eastAsia="Tahoma" w:hAnsi="Arial Unicode" w:cs="Tahoma"/>
                <w:b/>
                <w:sz w:val="24"/>
                <w:szCs w:val="24"/>
              </w:rPr>
              <w:t xml:space="preserve">Դասի սկիզբ - 4 ր </w:t>
            </w:r>
          </w:p>
        </w:tc>
      </w:tr>
      <w:tr w:rsidR="00CC70DF" w:rsidRPr="00F53ACF">
        <w:tc>
          <w:tcPr>
            <w:tcW w:w="4275" w:type="dxa"/>
            <w:shd w:val="clear" w:color="auto" w:fill="auto"/>
            <w:tcMar>
              <w:top w:w="100" w:type="dxa"/>
              <w:left w:w="100" w:type="dxa"/>
              <w:bottom w:w="100" w:type="dxa"/>
              <w:right w:w="100" w:type="dxa"/>
            </w:tcMar>
          </w:tcPr>
          <w:p w:rsidR="00CC70DF" w:rsidRPr="00F53ACF" w:rsidRDefault="00F53ACF" w:rsidP="005211A0">
            <w:pPr>
              <w:spacing w:line="360" w:lineRule="auto"/>
              <w:rPr>
                <w:rFonts w:ascii="Arial Unicode" w:hAnsi="Arial Unicode"/>
                <w:sz w:val="24"/>
                <w:szCs w:val="24"/>
              </w:rPr>
            </w:pPr>
            <w:r w:rsidRPr="00F53ACF">
              <w:rPr>
                <w:rFonts w:ascii="Arial Unicode" w:eastAsia="Tahoma" w:hAnsi="Arial Unicode" w:cs="Tahoma"/>
                <w:sz w:val="24"/>
                <w:szCs w:val="24"/>
              </w:rPr>
              <w:t xml:space="preserve">Աշակերտներին տրամադրում եմ </w:t>
            </w:r>
            <w:proofErr w:type="gramStart"/>
            <w:r w:rsidRPr="00F53ACF">
              <w:rPr>
                <w:rFonts w:ascii="Arial Unicode" w:eastAsia="Tahoma" w:hAnsi="Arial Unicode" w:cs="Tahoma"/>
                <w:sz w:val="24"/>
                <w:szCs w:val="24"/>
              </w:rPr>
              <w:t>նկարների  խումբ</w:t>
            </w:r>
            <w:proofErr w:type="gramEnd"/>
            <w:r w:rsidRPr="00F53ACF">
              <w:rPr>
                <w:rFonts w:ascii="Arial Unicode" w:eastAsia="Tahoma" w:hAnsi="Arial Unicode" w:cs="Tahoma"/>
                <w:sz w:val="24"/>
                <w:szCs w:val="24"/>
              </w:rPr>
              <w:t xml:space="preserve">  և խնդրում եմ գտնել ընդհանրությունը նրանց միջև:</w:t>
            </w:r>
          </w:p>
        </w:tc>
        <w:tc>
          <w:tcPr>
            <w:tcW w:w="651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Այստեղ ներկայացնում եմ նկարները</w:t>
            </w:r>
          </w:p>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b/>
                <w:sz w:val="24"/>
                <w:szCs w:val="24"/>
              </w:rPr>
              <w:t>(Հավելված 1)</w:t>
            </w:r>
          </w:p>
          <w:p w:rsidR="00CC70DF" w:rsidRPr="00F53ACF" w:rsidRDefault="00F53ACF" w:rsidP="005211A0">
            <w:pPr>
              <w:spacing w:line="360" w:lineRule="auto"/>
              <w:rPr>
                <w:rFonts w:ascii="Arial Unicode" w:hAnsi="Arial Unicode"/>
                <w:sz w:val="24"/>
                <w:szCs w:val="24"/>
              </w:rPr>
            </w:pPr>
            <w:r w:rsidRPr="00F53ACF">
              <w:rPr>
                <w:rFonts w:ascii="Arial Unicode" w:hAnsi="Arial Unicode"/>
                <w:b/>
                <w:noProof/>
                <w:color w:val="351C75"/>
                <w:sz w:val="34"/>
                <w:szCs w:val="34"/>
                <w:lang w:val="en-US"/>
              </w:rPr>
              <w:drawing>
                <wp:inline distT="114300" distB="114300" distL="114300" distR="114300">
                  <wp:extent cx="3724275" cy="1993900"/>
                  <wp:effectExtent l="0" t="0" r="0" b="0"/>
                  <wp:docPr id="3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
                          <a:srcRect/>
                          <a:stretch>
                            <a:fillRect/>
                          </a:stretch>
                        </pic:blipFill>
                        <pic:spPr>
                          <a:xfrm>
                            <a:off x="0" y="0"/>
                            <a:ext cx="3724275" cy="1993900"/>
                          </a:xfrm>
                          <a:prstGeom prst="rect">
                            <a:avLst/>
                          </a:prstGeom>
                          <a:ln/>
                        </pic:spPr>
                      </pic:pic>
                    </a:graphicData>
                  </a:graphic>
                </wp:inline>
              </w:drawing>
            </w:r>
          </w:p>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Խնդրում պատասխանել հետևյալ հարցին.</w:t>
            </w:r>
          </w:p>
          <w:p w:rsidR="00CC70DF" w:rsidRPr="00F53ACF" w:rsidRDefault="00CC70DF" w:rsidP="005211A0">
            <w:pPr>
              <w:widowControl w:val="0"/>
              <w:spacing w:line="360" w:lineRule="auto"/>
              <w:rPr>
                <w:rFonts w:ascii="Arial Unicode" w:hAnsi="Arial Unicode"/>
                <w:sz w:val="24"/>
                <w:szCs w:val="24"/>
              </w:rPr>
            </w:pPr>
          </w:p>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Հ - Ի՞նչ ընդհանրություն կարող է լինել նկարների միջև:</w:t>
            </w:r>
          </w:p>
          <w:p w:rsidR="00CC70DF" w:rsidRPr="00F53ACF" w:rsidRDefault="00CC70DF" w:rsidP="005211A0">
            <w:pPr>
              <w:widowControl w:val="0"/>
              <w:spacing w:line="360" w:lineRule="auto"/>
              <w:rPr>
                <w:rFonts w:ascii="Arial Unicode" w:hAnsi="Arial Unicode"/>
                <w:sz w:val="24"/>
                <w:szCs w:val="24"/>
              </w:rPr>
            </w:pPr>
          </w:p>
          <w:p w:rsidR="00CC70DF" w:rsidRPr="00F53ACF" w:rsidRDefault="00F53ACF" w:rsidP="005211A0">
            <w:pPr>
              <w:spacing w:line="360" w:lineRule="auto"/>
              <w:rPr>
                <w:rFonts w:ascii="Arial Unicode" w:hAnsi="Arial Unicode"/>
                <w:b/>
                <w:sz w:val="24"/>
                <w:szCs w:val="24"/>
              </w:rPr>
            </w:pPr>
            <w:r w:rsidRPr="00F53ACF">
              <w:rPr>
                <w:rFonts w:ascii="Arial Unicode" w:eastAsia="Tahoma" w:hAnsi="Arial Unicode" w:cs="Tahoma"/>
                <w:b/>
                <w:sz w:val="24"/>
                <w:szCs w:val="24"/>
              </w:rPr>
              <w:t>Լսում եմ աշակերտների պատասխանները առանց մեկնաբանության:</w:t>
            </w:r>
          </w:p>
        </w:tc>
        <w:tc>
          <w:tcPr>
            <w:tcW w:w="84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4 ր</w:t>
            </w:r>
          </w:p>
        </w:tc>
      </w:tr>
      <w:tr w:rsidR="00CC70DF" w:rsidRPr="00F53ACF">
        <w:trPr>
          <w:trHeight w:val="440"/>
        </w:trPr>
        <w:tc>
          <w:tcPr>
            <w:tcW w:w="11625" w:type="dxa"/>
            <w:gridSpan w:val="3"/>
            <w:shd w:val="clear" w:color="auto" w:fill="FCE5CD"/>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b/>
                <w:sz w:val="24"/>
                <w:szCs w:val="24"/>
              </w:rPr>
            </w:pPr>
            <w:r w:rsidRPr="00F53ACF">
              <w:rPr>
                <w:rFonts w:ascii="Arial Unicode" w:hAnsi="Arial Unicode"/>
                <w:sz w:val="24"/>
                <w:szCs w:val="24"/>
              </w:rPr>
              <w:t xml:space="preserve">                                                                                                     </w:t>
            </w:r>
            <w:r w:rsidRPr="00F53ACF">
              <w:rPr>
                <w:rFonts w:ascii="Arial Unicode" w:eastAsia="Tahoma" w:hAnsi="Arial Unicode" w:cs="Tahoma"/>
                <w:b/>
                <w:sz w:val="24"/>
                <w:szCs w:val="24"/>
              </w:rPr>
              <w:t>Հիմնական մաս -32 ր</w:t>
            </w:r>
          </w:p>
          <w:p w:rsidR="00CC70DF" w:rsidRPr="00F53ACF" w:rsidRDefault="00F53ACF" w:rsidP="005211A0">
            <w:pPr>
              <w:pStyle w:val="1"/>
              <w:keepNext w:val="0"/>
              <w:keepLines w:val="0"/>
              <w:spacing w:before="0" w:after="0" w:line="360" w:lineRule="auto"/>
              <w:jc w:val="center"/>
              <w:rPr>
                <w:rFonts w:ascii="Arial Unicode" w:hAnsi="Arial Unicode"/>
                <w:sz w:val="24"/>
                <w:szCs w:val="24"/>
              </w:rPr>
            </w:pPr>
            <w:bookmarkStart w:id="7" w:name="_ppieheqhyqzy" w:colFirst="0" w:colLast="0"/>
            <w:bookmarkEnd w:id="7"/>
            <w:r w:rsidRPr="00F53ACF">
              <w:rPr>
                <w:rFonts w:ascii="Arial Unicode" w:eastAsia="Tahoma" w:hAnsi="Arial Unicode" w:cs="Tahoma"/>
                <w:b/>
                <w:sz w:val="24"/>
                <w:szCs w:val="24"/>
              </w:rPr>
              <w:t>ՄԵԹՈԴ - Խճանկար` համագործակցային ուսումնառության մեթոդ</w:t>
            </w:r>
          </w:p>
        </w:tc>
      </w:tr>
      <w:tr w:rsidR="00CC70DF" w:rsidRPr="00F53ACF">
        <w:tc>
          <w:tcPr>
            <w:tcW w:w="4275" w:type="dxa"/>
            <w:shd w:val="clear" w:color="auto" w:fill="auto"/>
            <w:tcMar>
              <w:top w:w="100" w:type="dxa"/>
              <w:left w:w="100" w:type="dxa"/>
              <w:bottom w:w="100" w:type="dxa"/>
              <w:right w:w="100" w:type="dxa"/>
            </w:tcMar>
          </w:tcPr>
          <w:p w:rsidR="00CC70DF" w:rsidRPr="00F53ACF" w:rsidRDefault="00F53ACF" w:rsidP="005211A0">
            <w:pPr>
              <w:spacing w:line="360" w:lineRule="auto"/>
              <w:rPr>
                <w:rFonts w:ascii="Arial Unicode" w:hAnsi="Arial Unicode"/>
                <w:sz w:val="24"/>
                <w:szCs w:val="24"/>
              </w:rPr>
            </w:pPr>
            <w:r w:rsidRPr="00F53ACF">
              <w:rPr>
                <w:rFonts w:ascii="Arial Unicode" w:eastAsia="Tahoma" w:hAnsi="Arial Unicode" w:cs="Tahoma"/>
                <w:sz w:val="24"/>
                <w:szCs w:val="24"/>
              </w:rPr>
              <w:t>Սովորողներին բաժանում եմ երեք խմբի։</w:t>
            </w:r>
          </w:p>
          <w:p w:rsidR="00CC70DF" w:rsidRPr="00F53ACF" w:rsidRDefault="00F53ACF" w:rsidP="005211A0">
            <w:pPr>
              <w:spacing w:line="360" w:lineRule="auto"/>
              <w:rPr>
                <w:rFonts w:ascii="Arial Unicode" w:hAnsi="Arial Unicode"/>
                <w:sz w:val="24"/>
                <w:szCs w:val="24"/>
              </w:rPr>
            </w:pPr>
            <w:r w:rsidRPr="00F53ACF">
              <w:rPr>
                <w:rFonts w:ascii="Arial Unicode" w:eastAsia="Tahoma" w:hAnsi="Arial Unicode" w:cs="Tahoma"/>
                <w:sz w:val="24"/>
                <w:szCs w:val="24"/>
              </w:rPr>
              <w:t xml:space="preserve">Խմբերը ձևավորվում եմ այնպես որ լինեն խառը ընդունակություններով, փորձառությամբ և սեռով պայմանավորված: </w:t>
            </w:r>
          </w:p>
          <w:p w:rsidR="00CC70DF" w:rsidRPr="00F53ACF" w:rsidRDefault="00F53ACF" w:rsidP="005211A0">
            <w:pPr>
              <w:spacing w:line="360" w:lineRule="auto"/>
              <w:rPr>
                <w:rFonts w:ascii="Arial Unicode" w:hAnsi="Arial Unicode"/>
                <w:sz w:val="24"/>
                <w:szCs w:val="24"/>
              </w:rPr>
            </w:pPr>
            <w:r w:rsidRPr="00F53ACF">
              <w:rPr>
                <w:rFonts w:ascii="Arial Unicode" w:eastAsia="Tahoma" w:hAnsi="Arial Unicode" w:cs="Tahoma"/>
                <w:sz w:val="24"/>
                <w:szCs w:val="24"/>
              </w:rPr>
              <w:t>Նախապես թեման բաժանել եմ երեք ենթաթեմաների։</w:t>
            </w:r>
          </w:p>
        </w:tc>
        <w:tc>
          <w:tcPr>
            <w:tcW w:w="651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Ստորև նշում եմ ենթաթեմաների Անվանումները (ԵԱ)</w:t>
            </w:r>
          </w:p>
          <w:p w:rsidR="00CC70DF" w:rsidRPr="00F53ACF" w:rsidRDefault="00CC70DF" w:rsidP="005211A0">
            <w:pPr>
              <w:widowControl w:val="0"/>
              <w:spacing w:line="360" w:lineRule="auto"/>
              <w:rPr>
                <w:rFonts w:ascii="Arial Unicode" w:hAnsi="Arial Unicode"/>
                <w:sz w:val="24"/>
                <w:szCs w:val="24"/>
              </w:rPr>
            </w:pPr>
          </w:p>
          <w:p w:rsidR="00CC70DF" w:rsidRPr="00F53ACF" w:rsidRDefault="00F53ACF" w:rsidP="005211A0">
            <w:pPr>
              <w:widowControl w:val="0"/>
              <w:spacing w:line="360" w:lineRule="auto"/>
              <w:rPr>
                <w:rFonts w:ascii="Arial Unicode" w:hAnsi="Arial Unicode"/>
                <w:color w:val="0000FF"/>
                <w:sz w:val="24"/>
                <w:szCs w:val="24"/>
              </w:rPr>
            </w:pPr>
            <w:r w:rsidRPr="00F53ACF">
              <w:rPr>
                <w:rFonts w:ascii="Arial Unicode" w:eastAsia="Tahoma" w:hAnsi="Arial Unicode" w:cs="Tahoma"/>
                <w:b/>
                <w:sz w:val="24"/>
                <w:szCs w:val="24"/>
              </w:rPr>
              <w:t>Խումբ 1</w:t>
            </w:r>
            <w:r w:rsidRPr="00F53ACF">
              <w:rPr>
                <w:rFonts w:ascii="Arial Unicode" w:hAnsi="Arial Unicode"/>
                <w:sz w:val="24"/>
                <w:szCs w:val="24"/>
              </w:rPr>
              <w:t xml:space="preserve"> - </w:t>
            </w:r>
            <w:r w:rsidRPr="00F53ACF">
              <w:rPr>
                <w:rFonts w:ascii="Arial Unicode" w:eastAsia="Tahoma" w:hAnsi="Arial Unicode" w:cs="Tahoma"/>
                <w:color w:val="0000FF"/>
                <w:sz w:val="24"/>
                <w:szCs w:val="24"/>
              </w:rPr>
              <w:t>ԵԱ1/ Սպիտակուցները որպես օրգանական նյութեր</w:t>
            </w:r>
          </w:p>
          <w:p w:rsidR="00CC70DF" w:rsidRPr="00F53ACF" w:rsidRDefault="00F53ACF" w:rsidP="005211A0">
            <w:pPr>
              <w:widowControl w:val="0"/>
              <w:spacing w:line="360" w:lineRule="auto"/>
              <w:rPr>
                <w:rFonts w:ascii="Arial Unicode" w:hAnsi="Arial Unicode"/>
                <w:color w:val="0000FF"/>
                <w:sz w:val="24"/>
                <w:szCs w:val="24"/>
              </w:rPr>
            </w:pPr>
            <w:r w:rsidRPr="00F53ACF">
              <w:rPr>
                <w:rFonts w:ascii="Arial Unicode" w:eastAsia="Tahoma" w:hAnsi="Arial Unicode" w:cs="Tahoma"/>
                <w:b/>
                <w:sz w:val="24"/>
                <w:szCs w:val="24"/>
              </w:rPr>
              <w:t>Խումբ 2</w:t>
            </w:r>
            <w:r w:rsidRPr="00F53ACF">
              <w:rPr>
                <w:rFonts w:ascii="Arial Unicode" w:hAnsi="Arial Unicode"/>
                <w:sz w:val="24"/>
                <w:szCs w:val="24"/>
              </w:rPr>
              <w:t xml:space="preserve"> - </w:t>
            </w:r>
            <w:r w:rsidRPr="00F53ACF">
              <w:rPr>
                <w:rFonts w:ascii="Arial Unicode" w:eastAsia="Tahoma" w:hAnsi="Arial Unicode" w:cs="Tahoma"/>
                <w:color w:val="0000FF"/>
                <w:sz w:val="24"/>
                <w:szCs w:val="24"/>
              </w:rPr>
              <w:t>ԵԱ2/ Սպիտակուցների դասակարգումը</w:t>
            </w:r>
          </w:p>
          <w:p w:rsidR="00CC70DF" w:rsidRPr="00F53ACF" w:rsidRDefault="00F53ACF" w:rsidP="005211A0">
            <w:pPr>
              <w:widowControl w:val="0"/>
              <w:spacing w:line="360" w:lineRule="auto"/>
              <w:rPr>
                <w:rFonts w:ascii="Arial Unicode" w:hAnsi="Arial Unicode"/>
                <w:color w:val="0000FF"/>
                <w:sz w:val="24"/>
                <w:szCs w:val="24"/>
              </w:rPr>
            </w:pPr>
            <w:r w:rsidRPr="00F53ACF">
              <w:rPr>
                <w:rFonts w:ascii="Arial Unicode" w:eastAsia="Tahoma" w:hAnsi="Arial Unicode" w:cs="Tahoma"/>
                <w:b/>
                <w:sz w:val="24"/>
                <w:szCs w:val="24"/>
              </w:rPr>
              <w:t>Խումբ 3</w:t>
            </w:r>
            <w:r w:rsidRPr="00F53ACF">
              <w:rPr>
                <w:rFonts w:ascii="Arial Unicode" w:hAnsi="Arial Unicode"/>
                <w:sz w:val="24"/>
                <w:szCs w:val="24"/>
              </w:rPr>
              <w:t xml:space="preserve"> - </w:t>
            </w:r>
            <w:r w:rsidRPr="00F53ACF">
              <w:rPr>
                <w:rFonts w:ascii="Arial Unicode" w:eastAsia="Tahoma" w:hAnsi="Arial Unicode" w:cs="Tahoma"/>
                <w:color w:val="0000FF"/>
                <w:sz w:val="24"/>
                <w:szCs w:val="24"/>
              </w:rPr>
              <w:t>ԵԱ3/ Սպիտակուցների տարածական կառուցվածքը</w:t>
            </w:r>
          </w:p>
          <w:p w:rsidR="00CC70DF" w:rsidRPr="00F53ACF" w:rsidRDefault="00CC70DF" w:rsidP="005211A0">
            <w:pPr>
              <w:widowControl w:val="0"/>
              <w:spacing w:line="360" w:lineRule="auto"/>
              <w:rPr>
                <w:rFonts w:ascii="Arial Unicode" w:hAnsi="Arial Unicode"/>
                <w:color w:val="0000FF"/>
                <w:sz w:val="24"/>
                <w:szCs w:val="24"/>
              </w:rPr>
            </w:pPr>
          </w:p>
          <w:p w:rsidR="00CC70DF" w:rsidRPr="00F53ACF" w:rsidRDefault="00CC70DF" w:rsidP="005211A0">
            <w:pPr>
              <w:widowControl w:val="0"/>
              <w:spacing w:line="360" w:lineRule="auto"/>
              <w:rPr>
                <w:rFonts w:ascii="Arial Unicode" w:hAnsi="Arial Unicode"/>
                <w:i/>
                <w:color w:val="B7B7B7"/>
                <w:sz w:val="24"/>
                <w:szCs w:val="24"/>
              </w:rPr>
            </w:pPr>
          </w:p>
        </w:tc>
        <w:tc>
          <w:tcPr>
            <w:tcW w:w="84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lastRenderedPageBreak/>
              <w:t>2ր</w:t>
            </w:r>
          </w:p>
        </w:tc>
      </w:tr>
      <w:tr w:rsidR="00CC70DF" w:rsidRPr="00F53ACF">
        <w:tc>
          <w:tcPr>
            <w:tcW w:w="4275" w:type="dxa"/>
            <w:shd w:val="clear" w:color="auto" w:fill="auto"/>
            <w:tcMar>
              <w:top w:w="100" w:type="dxa"/>
              <w:left w:w="100" w:type="dxa"/>
              <w:bottom w:w="100" w:type="dxa"/>
              <w:right w:w="100" w:type="dxa"/>
            </w:tcMar>
          </w:tcPr>
          <w:p w:rsidR="00CC70DF" w:rsidRPr="00F53ACF" w:rsidRDefault="00F53ACF" w:rsidP="005211A0">
            <w:pPr>
              <w:spacing w:line="360" w:lineRule="auto"/>
              <w:rPr>
                <w:rFonts w:ascii="Arial Unicode" w:hAnsi="Arial Unicode"/>
                <w:sz w:val="24"/>
                <w:szCs w:val="24"/>
              </w:rPr>
            </w:pPr>
            <w:r w:rsidRPr="00F53ACF">
              <w:rPr>
                <w:rFonts w:ascii="Arial Unicode" w:eastAsia="Tahoma" w:hAnsi="Arial Unicode" w:cs="Tahoma"/>
                <w:sz w:val="24"/>
                <w:szCs w:val="24"/>
              </w:rPr>
              <w:t>Խնդրում եմ աշակերտներին ուսումնասիրել տրված տեքստը:</w:t>
            </w:r>
          </w:p>
        </w:tc>
        <w:tc>
          <w:tcPr>
            <w:tcW w:w="651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b/>
                <w:sz w:val="24"/>
                <w:szCs w:val="24"/>
              </w:rPr>
            </w:pPr>
            <w:r w:rsidRPr="00F53ACF">
              <w:rPr>
                <w:rFonts w:ascii="Arial Unicode" w:eastAsia="Tahoma" w:hAnsi="Arial Unicode" w:cs="Tahoma"/>
                <w:sz w:val="24"/>
                <w:szCs w:val="24"/>
              </w:rPr>
              <w:t xml:space="preserve">Աշակերտները ուսումնասիրում են տեքստը: </w:t>
            </w:r>
            <w:hyperlink r:id="rId8">
              <w:r w:rsidRPr="00F53ACF">
                <w:rPr>
                  <w:rFonts w:ascii="Arial Unicode" w:hAnsi="Arial Unicode"/>
                  <w:color w:val="1155CC"/>
                  <w:sz w:val="24"/>
                  <w:szCs w:val="24"/>
                  <w:u w:val="single"/>
                </w:rPr>
                <w:t xml:space="preserve">Բաշխիչ </w:t>
              </w:r>
              <w:proofErr w:type="gramStart"/>
              <w:r w:rsidRPr="00F53ACF">
                <w:rPr>
                  <w:rFonts w:ascii="Arial Unicode" w:hAnsi="Arial Unicode"/>
                  <w:color w:val="1155CC"/>
                  <w:sz w:val="24"/>
                  <w:szCs w:val="24"/>
                  <w:u w:val="single"/>
                </w:rPr>
                <w:t>նյութ</w:t>
              </w:r>
            </w:hyperlink>
            <w:r w:rsidRPr="00F53ACF">
              <w:rPr>
                <w:rFonts w:ascii="Arial Unicode" w:hAnsi="Arial Unicode"/>
                <w:sz w:val="24"/>
                <w:szCs w:val="24"/>
              </w:rPr>
              <w:t xml:space="preserve">  </w:t>
            </w:r>
            <w:r w:rsidRPr="00F53ACF">
              <w:rPr>
                <w:rFonts w:ascii="Arial Unicode" w:eastAsia="Tahoma" w:hAnsi="Arial Unicode" w:cs="Tahoma"/>
                <w:b/>
                <w:sz w:val="24"/>
                <w:szCs w:val="24"/>
              </w:rPr>
              <w:t>(</w:t>
            </w:r>
            <w:proofErr w:type="gramEnd"/>
            <w:r w:rsidRPr="00F53ACF">
              <w:rPr>
                <w:rFonts w:ascii="Arial Unicode" w:eastAsia="Tahoma" w:hAnsi="Arial Unicode" w:cs="Tahoma"/>
                <w:b/>
                <w:sz w:val="24"/>
                <w:szCs w:val="24"/>
              </w:rPr>
              <w:t>Հավելված 2)</w:t>
            </w:r>
          </w:p>
        </w:tc>
        <w:tc>
          <w:tcPr>
            <w:tcW w:w="84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9 ր</w:t>
            </w:r>
          </w:p>
        </w:tc>
      </w:tr>
      <w:tr w:rsidR="00CC70DF" w:rsidRPr="00F53ACF">
        <w:tc>
          <w:tcPr>
            <w:tcW w:w="4275"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 xml:space="preserve">Այնուհետև խնդրում եմ սովորողներին ձևավորել նոր խմբեր: Յուրաքանչյուր նոր խումբ նմանվում է «խճանկարի», քանի որ նախնական երեք խմբերից յուրաքանչյուր խմբում մեկ անձ է մնում: </w:t>
            </w:r>
          </w:p>
          <w:p w:rsidR="00CC70DF" w:rsidRPr="00F53ACF" w:rsidRDefault="00CC70DF" w:rsidP="005211A0">
            <w:pPr>
              <w:widowControl w:val="0"/>
              <w:spacing w:line="360" w:lineRule="auto"/>
              <w:rPr>
                <w:rFonts w:ascii="Arial Unicode" w:hAnsi="Arial Unicode"/>
                <w:sz w:val="24"/>
                <w:szCs w:val="24"/>
              </w:rPr>
            </w:pPr>
          </w:p>
          <w:p w:rsidR="00CC70DF" w:rsidRPr="00F53ACF" w:rsidRDefault="00CC70DF" w:rsidP="005211A0">
            <w:pPr>
              <w:widowControl w:val="0"/>
              <w:spacing w:line="360" w:lineRule="auto"/>
              <w:rPr>
                <w:rFonts w:ascii="Arial Unicode" w:hAnsi="Arial Unicode"/>
                <w:sz w:val="24"/>
                <w:szCs w:val="24"/>
              </w:rPr>
            </w:pPr>
          </w:p>
        </w:tc>
        <w:tc>
          <w:tcPr>
            <w:tcW w:w="6510" w:type="dxa"/>
            <w:shd w:val="clear" w:color="auto" w:fill="auto"/>
            <w:tcMar>
              <w:top w:w="100" w:type="dxa"/>
              <w:left w:w="100" w:type="dxa"/>
              <w:bottom w:w="100" w:type="dxa"/>
              <w:right w:w="100" w:type="dxa"/>
            </w:tcMar>
          </w:tcPr>
          <w:p w:rsidR="00CC70DF" w:rsidRPr="00F53ACF" w:rsidRDefault="00F53ACF" w:rsidP="005211A0">
            <w:pPr>
              <w:spacing w:line="360" w:lineRule="auto"/>
              <w:rPr>
                <w:rFonts w:ascii="Arial Unicode" w:hAnsi="Arial Unicode"/>
                <w:sz w:val="24"/>
                <w:szCs w:val="24"/>
              </w:rPr>
            </w:pPr>
            <w:r w:rsidRPr="00F53ACF">
              <w:rPr>
                <w:rFonts w:ascii="Arial Unicode" w:eastAsia="Tahoma" w:hAnsi="Arial Unicode" w:cs="Tahoma"/>
                <w:sz w:val="24"/>
                <w:szCs w:val="24"/>
              </w:rPr>
              <w:t xml:space="preserve">Կատարում եմ գրառումներ նախապես պատրաստված </w:t>
            </w:r>
            <w:hyperlink r:id="rId9">
              <w:r w:rsidRPr="00F53ACF">
                <w:rPr>
                  <w:rFonts w:ascii="Arial Unicode" w:hAnsi="Arial Unicode"/>
                  <w:color w:val="1155CC"/>
                  <w:sz w:val="24"/>
                  <w:szCs w:val="24"/>
                  <w:u w:val="single"/>
                </w:rPr>
                <w:t>աղյուսակում,</w:t>
              </w:r>
            </w:hyperlink>
            <w:r w:rsidRPr="00F53ACF">
              <w:rPr>
                <w:rFonts w:ascii="Arial Unicode" w:hAnsi="Arial Unicode"/>
                <w:sz w:val="24"/>
                <w:szCs w:val="24"/>
              </w:rPr>
              <w:t xml:space="preserve"> </w:t>
            </w:r>
            <w:r w:rsidRPr="00F53ACF">
              <w:rPr>
                <w:rFonts w:ascii="Arial Unicode" w:eastAsia="Tahoma" w:hAnsi="Arial Unicode" w:cs="Tahoma"/>
                <w:b/>
                <w:sz w:val="24"/>
                <w:szCs w:val="24"/>
              </w:rPr>
              <w:t>(Հավելված 3)</w:t>
            </w:r>
            <w:r w:rsidRPr="00F53ACF">
              <w:rPr>
                <w:rFonts w:ascii="Arial Unicode" w:eastAsia="Tahoma" w:hAnsi="Arial Unicode" w:cs="Tahoma"/>
                <w:sz w:val="24"/>
                <w:szCs w:val="24"/>
              </w:rPr>
              <w:t xml:space="preserve"> որտեղ տողերում աշակերտների անուններն են, իսկ սյունակներում ենթաթեմաների վերնագրերը։</w:t>
            </w:r>
          </w:p>
          <w:p w:rsidR="00CC70DF" w:rsidRPr="00F53ACF" w:rsidRDefault="00CC70DF" w:rsidP="005211A0">
            <w:pPr>
              <w:spacing w:line="360" w:lineRule="auto"/>
              <w:rPr>
                <w:rFonts w:ascii="Arial Unicode" w:hAnsi="Arial Unicode"/>
                <w:sz w:val="24"/>
                <w:szCs w:val="24"/>
              </w:rPr>
            </w:pPr>
          </w:p>
          <w:p w:rsidR="00CC70DF" w:rsidRPr="00F53ACF" w:rsidRDefault="00CC70DF" w:rsidP="005211A0">
            <w:pPr>
              <w:spacing w:line="360" w:lineRule="auto"/>
              <w:rPr>
                <w:rFonts w:ascii="Arial Unicode" w:hAnsi="Arial Unicode"/>
                <w:sz w:val="24"/>
                <w:szCs w:val="24"/>
              </w:rPr>
            </w:pPr>
          </w:p>
          <w:p w:rsidR="00CC70DF" w:rsidRPr="00F53ACF" w:rsidRDefault="00F53ACF" w:rsidP="005211A0">
            <w:pPr>
              <w:widowControl w:val="0"/>
              <w:spacing w:line="360" w:lineRule="auto"/>
              <w:rPr>
                <w:rFonts w:ascii="Arial Unicode" w:hAnsi="Arial Unicode"/>
                <w:b/>
                <w:sz w:val="24"/>
                <w:szCs w:val="24"/>
              </w:rPr>
            </w:pPr>
            <w:r w:rsidRPr="00F53ACF">
              <w:rPr>
                <w:rFonts w:ascii="Arial Unicode" w:eastAsia="Tahoma" w:hAnsi="Arial Unicode" w:cs="Tahoma"/>
                <w:b/>
                <w:sz w:val="24"/>
                <w:szCs w:val="24"/>
              </w:rPr>
              <w:t>Ձևավորվում եմ երեք հոգանոց խմբեր:</w:t>
            </w:r>
          </w:p>
          <w:p w:rsidR="00CC70DF" w:rsidRPr="00F53ACF" w:rsidRDefault="00F53ACF" w:rsidP="005211A0">
            <w:pPr>
              <w:widowControl w:val="0"/>
              <w:spacing w:line="360" w:lineRule="auto"/>
              <w:rPr>
                <w:rFonts w:ascii="Arial Unicode" w:hAnsi="Arial Unicode"/>
                <w:b/>
                <w:sz w:val="24"/>
                <w:szCs w:val="24"/>
              </w:rPr>
            </w:pPr>
            <w:r w:rsidRPr="00F53ACF">
              <w:rPr>
                <w:rFonts w:ascii="Arial Unicode" w:eastAsia="Tahoma" w:hAnsi="Arial Unicode" w:cs="Tahoma"/>
                <w:b/>
                <w:sz w:val="24"/>
                <w:szCs w:val="24"/>
              </w:rPr>
              <w:t>Յուրաքանչյուր խումբ փաստորեն ամեն ենթաթեմայի համար մեկ «փորձագետ» է ունենում:</w:t>
            </w:r>
          </w:p>
          <w:p w:rsidR="00CC70DF" w:rsidRPr="00F53ACF" w:rsidRDefault="00F53ACF" w:rsidP="005211A0">
            <w:pPr>
              <w:widowControl w:val="0"/>
              <w:spacing w:line="360" w:lineRule="auto"/>
              <w:rPr>
                <w:rFonts w:ascii="Arial Unicode" w:hAnsi="Arial Unicode"/>
                <w:i/>
                <w:sz w:val="24"/>
                <w:szCs w:val="24"/>
              </w:rPr>
            </w:pPr>
            <w:r w:rsidRPr="00F53ACF">
              <w:rPr>
                <w:rFonts w:ascii="Arial Unicode" w:eastAsia="Tahoma" w:hAnsi="Arial Unicode" w:cs="Tahoma"/>
                <w:i/>
                <w:sz w:val="24"/>
                <w:szCs w:val="24"/>
              </w:rPr>
              <w:t>Մեծաքանակ դասարանների համար խմբերում կարող են լինել մեկից ավելի փորձագետներ</w:t>
            </w:r>
          </w:p>
        </w:tc>
        <w:tc>
          <w:tcPr>
            <w:tcW w:w="840" w:type="dxa"/>
            <w:shd w:val="clear" w:color="auto" w:fill="auto"/>
            <w:tcMar>
              <w:top w:w="100" w:type="dxa"/>
              <w:left w:w="100" w:type="dxa"/>
              <w:bottom w:w="100" w:type="dxa"/>
              <w:right w:w="100" w:type="dxa"/>
            </w:tcMar>
          </w:tcPr>
          <w:p w:rsidR="00CC70DF" w:rsidRPr="00F53ACF" w:rsidRDefault="00CC70DF" w:rsidP="005211A0">
            <w:pPr>
              <w:widowControl w:val="0"/>
              <w:spacing w:line="360" w:lineRule="auto"/>
              <w:rPr>
                <w:rFonts w:ascii="Arial Unicode" w:hAnsi="Arial Unicode"/>
                <w:sz w:val="24"/>
                <w:szCs w:val="24"/>
              </w:rPr>
            </w:pPr>
          </w:p>
        </w:tc>
      </w:tr>
      <w:tr w:rsidR="00CC70DF" w:rsidRPr="00F53ACF">
        <w:tc>
          <w:tcPr>
            <w:tcW w:w="4275" w:type="dxa"/>
            <w:shd w:val="clear" w:color="auto" w:fill="auto"/>
            <w:tcMar>
              <w:top w:w="100" w:type="dxa"/>
              <w:left w:w="100" w:type="dxa"/>
              <w:bottom w:w="100" w:type="dxa"/>
              <w:right w:w="100" w:type="dxa"/>
            </w:tcMar>
          </w:tcPr>
          <w:p w:rsidR="00CC70DF" w:rsidRPr="00F53ACF" w:rsidRDefault="00F53ACF" w:rsidP="005211A0">
            <w:pPr>
              <w:spacing w:line="360" w:lineRule="auto"/>
              <w:rPr>
                <w:rFonts w:ascii="Arial Unicode" w:hAnsi="Arial Unicode"/>
                <w:sz w:val="24"/>
                <w:szCs w:val="24"/>
              </w:rPr>
            </w:pPr>
            <w:r w:rsidRPr="00F53ACF">
              <w:rPr>
                <w:rFonts w:ascii="Arial Unicode" w:eastAsia="Tahoma" w:hAnsi="Arial Unicode" w:cs="Tahoma"/>
                <w:sz w:val="24"/>
                <w:szCs w:val="24"/>
              </w:rPr>
              <w:t xml:space="preserve">Խնդրում եմ նոր ձևավորված խմբերին կատարել համատեղ առաջադրանք, որի ընթացքում անդամները միմյանց բացատրում են իրենց ենթաթեմաները և համագործակցում համատեղ առաջադրանքի շրջանակում` </w:t>
            </w:r>
            <w:proofErr w:type="gramStart"/>
            <w:r w:rsidRPr="00F53ACF">
              <w:rPr>
                <w:rFonts w:ascii="Arial Unicode" w:eastAsia="Tahoma" w:hAnsi="Arial Unicode" w:cs="Tahoma"/>
                <w:sz w:val="24"/>
                <w:szCs w:val="24"/>
              </w:rPr>
              <w:t>օգտվելով  երեք</w:t>
            </w:r>
            <w:proofErr w:type="gramEnd"/>
            <w:r w:rsidRPr="00F53ACF">
              <w:rPr>
                <w:rFonts w:ascii="Arial Unicode" w:eastAsia="Tahoma" w:hAnsi="Arial Unicode" w:cs="Tahoma"/>
                <w:sz w:val="24"/>
                <w:szCs w:val="24"/>
              </w:rPr>
              <w:t xml:space="preserve">  ենթաթեմաներից: </w:t>
            </w:r>
          </w:p>
        </w:tc>
        <w:tc>
          <w:tcPr>
            <w:tcW w:w="651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 xml:space="preserve">Այստեղ ներկայացնում եմ </w:t>
            </w:r>
            <w:hyperlink r:id="rId10">
              <w:r w:rsidRPr="00F53ACF">
                <w:rPr>
                  <w:rFonts w:ascii="Arial Unicode" w:hAnsi="Arial Unicode"/>
                  <w:color w:val="1155CC"/>
                  <w:sz w:val="24"/>
                  <w:szCs w:val="24"/>
                  <w:u w:val="single"/>
                </w:rPr>
                <w:t xml:space="preserve">առաջադրանքը: </w:t>
              </w:r>
            </w:hyperlink>
          </w:p>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b/>
                <w:sz w:val="24"/>
                <w:szCs w:val="24"/>
              </w:rPr>
              <w:t>(</w:t>
            </w:r>
            <w:proofErr w:type="gramStart"/>
            <w:r w:rsidRPr="00F53ACF">
              <w:rPr>
                <w:rFonts w:ascii="Arial Unicode" w:eastAsia="Tahoma" w:hAnsi="Arial Unicode" w:cs="Tahoma"/>
                <w:b/>
                <w:sz w:val="24"/>
                <w:szCs w:val="24"/>
              </w:rPr>
              <w:t>Հավելված  4</w:t>
            </w:r>
            <w:proofErr w:type="gramEnd"/>
            <w:r w:rsidRPr="00F53ACF">
              <w:rPr>
                <w:rFonts w:ascii="Arial Unicode" w:eastAsia="Tahoma" w:hAnsi="Arial Unicode" w:cs="Tahoma"/>
                <w:b/>
                <w:sz w:val="24"/>
                <w:szCs w:val="24"/>
              </w:rPr>
              <w:t>)</w:t>
            </w:r>
          </w:p>
          <w:p w:rsidR="00CC70DF" w:rsidRPr="00F53ACF" w:rsidRDefault="00CC70DF" w:rsidP="005211A0">
            <w:pPr>
              <w:widowControl w:val="0"/>
              <w:spacing w:line="360" w:lineRule="auto"/>
              <w:rPr>
                <w:rFonts w:ascii="Arial Unicode" w:hAnsi="Arial Unicode"/>
                <w:sz w:val="24"/>
                <w:szCs w:val="24"/>
                <w:highlight w:val="yellow"/>
              </w:rPr>
            </w:pPr>
          </w:p>
          <w:p w:rsidR="00CC70DF" w:rsidRPr="00F53ACF" w:rsidRDefault="00CC70DF" w:rsidP="005211A0">
            <w:pPr>
              <w:widowControl w:val="0"/>
              <w:spacing w:line="360" w:lineRule="auto"/>
              <w:rPr>
                <w:rFonts w:ascii="Arial Unicode" w:hAnsi="Arial Unicode"/>
                <w:sz w:val="24"/>
                <w:szCs w:val="24"/>
                <w:highlight w:val="yellow"/>
              </w:rPr>
            </w:pPr>
          </w:p>
        </w:tc>
        <w:tc>
          <w:tcPr>
            <w:tcW w:w="84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13 ր</w:t>
            </w:r>
          </w:p>
        </w:tc>
      </w:tr>
      <w:tr w:rsidR="00CC70DF" w:rsidRPr="00F53ACF">
        <w:tc>
          <w:tcPr>
            <w:tcW w:w="4275" w:type="dxa"/>
            <w:shd w:val="clear" w:color="auto" w:fill="auto"/>
            <w:tcMar>
              <w:top w:w="100" w:type="dxa"/>
              <w:left w:w="100" w:type="dxa"/>
              <w:bottom w:w="100" w:type="dxa"/>
              <w:right w:w="100" w:type="dxa"/>
            </w:tcMar>
          </w:tcPr>
          <w:p w:rsidR="00CC70DF" w:rsidRPr="00F53ACF" w:rsidRDefault="00F53ACF" w:rsidP="005211A0">
            <w:pPr>
              <w:spacing w:line="360" w:lineRule="auto"/>
              <w:rPr>
                <w:rFonts w:ascii="Arial Unicode" w:hAnsi="Arial Unicode"/>
                <w:sz w:val="24"/>
                <w:szCs w:val="24"/>
              </w:rPr>
            </w:pPr>
            <w:r w:rsidRPr="00F53ACF">
              <w:rPr>
                <w:rFonts w:ascii="Arial Unicode" w:eastAsia="Tahoma" w:hAnsi="Arial Unicode" w:cs="Tahoma"/>
                <w:sz w:val="24"/>
                <w:szCs w:val="24"/>
              </w:rPr>
              <w:t>Խնդրում եմ աշակերտների խմբերին ներկայացնել առաջադրանքը:</w:t>
            </w:r>
          </w:p>
        </w:tc>
        <w:tc>
          <w:tcPr>
            <w:tcW w:w="651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Խմբերից մեկը ներկայացնում է իրենց պատասխանները, մյուսները կատարում են հավելումներ կամ շտկումներ:</w:t>
            </w:r>
          </w:p>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 xml:space="preserve">Հետևում եմ, որ խմբերը մասնակցեն հավասարապես: </w:t>
            </w:r>
          </w:p>
        </w:tc>
        <w:tc>
          <w:tcPr>
            <w:tcW w:w="84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8 ր</w:t>
            </w:r>
          </w:p>
        </w:tc>
      </w:tr>
      <w:tr w:rsidR="00CC70DF" w:rsidRPr="00F53ACF">
        <w:tc>
          <w:tcPr>
            <w:tcW w:w="4275"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 xml:space="preserve">Աշակերտների ներկայացրած վերջնական պատասխանը համեմատում եմ իմ կողմից պատրաստված տարբերակի հետ: </w:t>
            </w:r>
          </w:p>
          <w:p w:rsidR="00CC70DF" w:rsidRPr="00F53ACF" w:rsidRDefault="00CC70DF" w:rsidP="005211A0">
            <w:pPr>
              <w:widowControl w:val="0"/>
              <w:spacing w:line="360" w:lineRule="auto"/>
              <w:rPr>
                <w:rFonts w:ascii="Arial Unicode" w:hAnsi="Arial Unicode"/>
                <w:sz w:val="24"/>
                <w:szCs w:val="24"/>
              </w:rPr>
            </w:pPr>
          </w:p>
        </w:tc>
        <w:tc>
          <w:tcPr>
            <w:tcW w:w="651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 xml:space="preserve">Ակնկալում եմ, որ սովորողները կներկայացնեն այսպիսի </w:t>
            </w:r>
            <w:hyperlink r:id="rId11">
              <w:r w:rsidRPr="00F53ACF">
                <w:rPr>
                  <w:rFonts w:ascii="Arial Unicode" w:hAnsi="Arial Unicode"/>
                  <w:color w:val="1155CC"/>
                  <w:sz w:val="24"/>
                  <w:szCs w:val="24"/>
                  <w:u w:val="single"/>
                </w:rPr>
                <w:t>պատասխաններ</w:t>
              </w:r>
            </w:hyperlink>
            <w:r w:rsidRPr="00F53ACF">
              <w:rPr>
                <w:rFonts w:ascii="Arial Unicode" w:hAnsi="Arial Unicode"/>
                <w:sz w:val="24"/>
                <w:szCs w:val="24"/>
              </w:rPr>
              <w:t xml:space="preserve">: </w:t>
            </w:r>
            <w:r w:rsidRPr="00F53ACF">
              <w:rPr>
                <w:rFonts w:ascii="Arial Unicode" w:eastAsia="Tahoma" w:hAnsi="Arial Unicode" w:cs="Tahoma"/>
                <w:b/>
                <w:sz w:val="24"/>
                <w:szCs w:val="24"/>
              </w:rPr>
              <w:t>(Հավելված 5)</w:t>
            </w:r>
          </w:p>
          <w:p w:rsidR="00CC70DF" w:rsidRPr="00F53ACF" w:rsidRDefault="00CC70DF" w:rsidP="005211A0">
            <w:pPr>
              <w:widowControl w:val="0"/>
              <w:spacing w:line="360" w:lineRule="auto"/>
              <w:rPr>
                <w:rFonts w:ascii="Arial Unicode" w:hAnsi="Arial Unicode"/>
                <w:sz w:val="24"/>
                <w:szCs w:val="24"/>
                <w:highlight w:val="yellow"/>
              </w:rPr>
            </w:pPr>
          </w:p>
          <w:p w:rsidR="00CC70DF" w:rsidRPr="00F53ACF" w:rsidRDefault="00CC70DF" w:rsidP="005211A0">
            <w:pPr>
              <w:widowControl w:val="0"/>
              <w:spacing w:line="360" w:lineRule="auto"/>
              <w:rPr>
                <w:rFonts w:ascii="Arial Unicode" w:hAnsi="Arial Unicode"/>
                <w:sz w:val="24"/>
                <w:szCs w:val="24"/>
                <w:highlight w:val="yellow"/>
              </w:rPr>
            </w:pPr>
          </w:p>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Կատարում եմ հավելումներ և անհասկանալի հարցերի շտկումներ</w:t>
            </w:r>
          </w:p>
        </w:tc>
        <w:tc>
          <w:tcPr>
            <w:tcW w:w="840" w:type="dxa"/>
            <w:shd w:val="clear" w:color="auto" w:fill="auto"/>
            <w:tcMar>
              <w:top w:w="100" w:type="dxa"/>
              <w:left w:w="100" w:type="dxa"/>
              <w:bottom w:w="100" w:type="dxa"/>
              <w:right w:w="100" w:type="dxa"/>
            </w:tcMar>
          </w:tcPr>
          <w:p w:rsidR="00CC70DF" w:rsidRPr="00F53ACF" w:rsidRDefault="00CC70DF" w:rsidP="005211A0">
            <w:pPr>
              <w:widowControl w:val="0"/>
              <w:spacing w:line="360" w:lineRule="auto"/>
              <w:rPr>
                <w:rFonts w:ascii="Arial Unicode" w:hAnsi="Arial Unicode"/>
                <w:sz w:val="24"/>
                <w:szCs w:val="24"/>
              </w:rPr>
            </w:pPr>
          </w:p>
        </w:tc>
      </w:tr>
      <w:tr w:rsidR="00CC70DF" w:rsidRPr="00F53ACF">
        <w:tc>
          <w:tcPr>
            <w:tcW w:w="4275" w:type="dxa"/>
            <w:shd w:val="clear" w:color="auto" w:fill="D9EAD3"/>
            <w:tcMar>
              <w:top w:w="100" w:type="dxa"/>
              <w:left w:w="100" w:type="dxa"/>
              <w:bottom w:w="100" w:type="dxa"/>
              <w:right w:w="100" w:type="dxa"/>
            </w:tcMar>
          </w:tcPr>
          <w:p w:rsidR="00CC70DF" w:rsidRPr="00F53ACF" w:rsidRDefault="00CC70DF" w:rsidP="005211A0">
            <w:pPr>
              <w:spacing w:line="360" w:lineRule="auto"/>
              <w:jc w:val="center"/>
              <w:rPr>
                <w:rFonts w:ascii="Arial Unicode" w:hAnsi="Arial Unicode"/>
                <w:b/>
                <w:sz w:val="24"/>
                <w:szCs w:val="24"/>
              </w:rPr>
            </w:pPr>
          </w:p>
        </w:tc>
        <w:tc>
          <w:tcPr>
            <w:tcW w:w="6510" w:type="dxa"/>
            <w:shd w:val="clear" w:color="auto" w:fill="D9EAD3"/>
            <w:tcMar>
              <w:top w:w="100" w:type="dxa"/>
              <w:left w:w="100" w:type="dxa"/>
              <w:bottom w:w="100" w:type="dxa"/>
              <w:right w:w="100" w:type="dxa"/>
            </w:tcMar>
          </w:tcPr>
          <w:p w:rsidR="00CC70DF" w:rsidRPr="00F53ACF" w:rsidRDefault="00F53ACF" w:rsidP="005211A0">
            <w:pPr>
              <w:widowControl w:val="0"/>
              <w:spacing w:line="360" w:lineRule="auto"/>
              <w:jc w:val="center"/>
              <w:rPr>
                <w:rFonts w:ascii="Arial Unicode" w:hAnsi="Arial Unicode"/>
                <w:b/>
                <w:sz w:val="24"/>
                <w:szCs w:val="24"/>
              </w:rPr>
            </w:pPr>
            <w:r w:rsidRPr="00F53ACF">
              <w:rPr>
                <w:rFonts w:ascii="Arial Unicode" w:eastAsia="Tahoma" w:hAnsi="Arial Unicode" w:cs="Tahoma"/>
                <w:b/>
                <w:sz w:val="24"/>
                <w:szCs w:val="24"/>
              </w:rPr>
              <w:t>Ամփոփում - 9 ր</w:t>
            </w:r>
          </w:p>
        </w:tc>
        <w:tc>
          <w:tcPr>
            <w:tcW w:w="840" w:type="dxa"/>
            <w:shd w:val="clear" w:color="auto" w:fill="D9EAD3"/>
            <w:tcMar>
              <w:top w:w="100" w:type="dxa"/>
              <w:left w:w="100" w:type="dxa"/>
              <w:bottom w:w="100" w:type="dxa"/>
              <w:right w:w="100" w:type="dxa"/>
            </w:tcMar>
          </w:tcPr>
          <w:p w:rsidR="00CC70DF" w:rsidRPr="00F53ACF" w:rsidRDefault="00CC70DF" w:rsidP="005211A0">
            <w:pPr>
              <w:widowControl w:val="0"/>
              <w:spacing w:line="360" w:lineRule="auto"/>
              <w:rPr>
                <w:rFonts w:ascii="Arial Unicode" w:hAnsi="Arial Unicode"/>
                <w:sz w:val="24"/>
                <w:szCs w:val="24"/>
              </w:rPr>
            </w:pPr>
          </w:p>
        </w:tc>
      </w:tr>
      <w:tr w:rsidR="00CC70DF" w:rsidRPr="00F53ACF">
        <w:tc>
          <w:tcPr>
            <w:tcW w:w="4275" w:type="dxa"/>
            <w:shd w:val="clear" w:color="auto" w:fill="auto"/>
            <w:tcMar>
              <w:top w:w="100" w:type="dxa"/>
              <w:left w:w="100" w:type="dxa"/>
              <w:bottom w:w="100" w:type="dxa"/>
              <w:right w:w="100" w:type="dxa"/>
            </w:tcMar>
          </w:tcPr>
          <w:p w:rsidR="00CC70DF" w:rsidRPr="00F53ACF" w:rsidRDefault="00F53ACF" w:rsidP="005211A0">
            <w:pPr>
              <w:spacing w:line="360" w:lineRule="auto"/>
              <w:rPr>
                <w:rFonts w:ascii="Arial Unicode" w:hAnsi="Arial Unicode"/>
                <w:sz w:val="24"/>
                <w:szCs w:val="24"/>
              </w:rPr>
            </w:pPr>
            <w:r w:rsidRPr="00F53ACF">
              <w:rPr>
                <w:rFonts w:ascii="Arial Unicode" w:eastAsia="Tahoma" w:hAnsi="Arial Unicode" w:cs="Tahoma"/>
                <w:b/>
                <w:sz w:val="24"/>
                <w:szCs w:val="24"/>
              </w:rPr>
              <w:t>Կատարում եմ ամփոփիչ առաջադրանք:</w:t>
            </w:r>
            <w:r w:rsidRPr="00F53ACF">
              <w:rPr>
                <w:rFonts w:ascii="Arial Unicode" w:hAnsi="Arial Unicode"/>
                <w:sz w:val="24"/>
                <w:szCs w:val="24"/>
              </w:rPr>
              <w:t xml:space="preserve"> </w:t>
            </w:r>
          </w:p>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Ամփոփում և ամրապնդում եմ աշակերտների գիտելիքները սխեմայի միջոցով:</w:t>
            </w:r>
          </w:p>
        </w:tc>
        <w:tc>
          <w:tcPr>
            <w:tcW w:w="651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Աշակերտներին ուղղում եմ հարցեր, որոնց պատասխանելով ստանում ենք դասի հիմնական բովանդակությունն արտահայտող սխեմատիկ պատկեր:</w:t>
            </w:r>
          </w:p>
        </w:tc>
        <w:tc>
          <w:tcPr>
            <w:tcW w:w="84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6 ր</w:t>
            </w:r>
          </w:p>
        </w:tc>
      </w:tr>
      <w:tr w:rsidR="00CC70DF" w:rsidRPr="00F53ACF">
        <w:tc>
          <w:tcPr>
            <w:tcW w:w="4275" w:type="dxa"/>
            <w:shd w:val="clear" w:color="auto" w:fill="auto"/>
            <w:tcMar>
              <w:top w:w="100" w:type="dxa"/>
              <w:left w:w="100" w:type="dxa"/>
              <w:bottom w:w="100" w:type="dxa"/>
              <w:right w:w="100" w:type="dxa"/>
            </w:tcMar>
          </w:tcPr>
          <w:p w:rsidR="00CC70DF" w:rsidRPr="00F53ACF" w:rsidRDefault="00F53ACF" w:rsidP="005211A0">
            <w:pPr>
              <w:spacing w:line="360" w:lineRule="auto"/>
              <w:rPr>
                <w:rFonts w:ascii="Arial Unicode" w:hAnsi="Arial Unicode"/>
                <w:sz w:val="24"/>
                <w:szCs w:val="24"/>
              </w:rPr>
            </w:pPr>
            <w:r w:rsidRPr="00F53ACF">
              <w:rPr>
                <w:rFonts w:ascii="Arial Unicode" w:eastAsia="Tahoma" w:hAnsi="Arial Unicode" w:cs="Tahoma"/>
                <w:sz w:val="24"/>
                <w:szCs w:val="24"/>
              </w:rPr>
              <w:t xml:space="preserve">Խնդրում եմ աշակերտներին </w:t>
            </w:r>
            <w:proofErr w:type="gramStart"/>
            <w:r w:rsidRPr="00F53ACF">
              <w:rPr>
                <w:rFonts w:ascii="Arial Unicode" w:eastAsia="Tahoma" w:hAnsi="Arial Unicode" w:cs="Tahoma"/>
                <w:sz w:val="24"/>
                <w:szCs w:val="24"/>
              </w:rPr>
              <w:t>կազմել  ամինաթթուների</w:t>
            </w:r>
            <w:proofErr w:type="gramEnd"/>
            <w:r w:rsidRPr="00F53ACF">
              <w:rPr>
                <w:rFonts w:ascii="Arial Unicode" w:eastAsia="Tahoma" w:hAnsi="Arial Unicode" w:cs="Tahoma"/>
                <w:sz w:val="24"/>
                <w:szCs w:val="24"/>
              </w:rPr>
              <w:t xml:space="preserve"> մասին հիմնական հասկացությունները ընդգրկող գծապատկեր:</w:t>
            </w:r>
          </w:p>
          <w:p w:rsidR="00CC70DF" w:rsidRPr="00F53ACF" w:rsidRDefault="00F53ACF" w:rsidP="005211A0">
            <w:pPr>
              <w:spacing w:line="360" w:lineRule="auto"/>
              <w:rPr>
                <w:rFonts w:ascii="Arial Unicode" w:hAnsi="Arial Unicode"/>
                <w:sz w:val="24"/>
                <w:szCs w:val="24"/>
              </w:rPr>
            </w:pPr>
            <w:r w:rsidRPr="00F53ACF">
              <w:rPr>
                <w:rFonts w:ascii="Arial Unicode" w:eastAsia="Tahoma" w:hAnsi="Arial Unicode" w:cs="Tahoma"/>
                <w:sz w:val="24"/>
                <w:szCs w:val="24"/>
              </w:rPr>
              <w:t xml:space="preserve">Աշակերտներին ուղղում եմ հարցեր՝ յուրաքանչյուր հարցի </w:t>
            </w:r>
            <w:proofErr w:type="gramStart"/>
            <w:r w:rsidRPr="00F53ACF">
              <w:rPr>
                <w:rFonts w:ascii="Arial Unicode" w:eastAsia="Tahoma" w:hAnsi="Arial Unicode" w:cs="Tahoma"/>
                <w:sz w:val="24"/>
                <w:szCs w:val="24"/>
              </w:rPr>
              <w:t>պատասխանելու  համար</w:t>
            </w:r>
            <w:proofErr w:type="gramEnd"/>
            <w:r w:rsidRPr="00F53ACF">
              <w:rPr>
                <w:rFonts w:ascii="Arial Unicode" w:eastAsia="Tahoma" w:hAnsi="Arial Unicode" w:cs="Tahoma"/>
                <w:sz w:val="24"/>
                <w:szCs w:val="24"/>
              </w:rPr>
              <w:t xml:space="preserve"> սահմանելով  20-30 վ ժամանակ:</w:t>
            </w:r>
          </w:p>
        </w:tc>
        <w:tc>
          <w:tcPr>
            <w:tcW w:w="651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Աշակերտներին ուղղում եմ հետևյալ հարցերը.</w:t>
            </w:r>
          </w:p>
          <w:p w:rsidR="00CC70DF" w:rsidRPr="00F53ACF" w:rsidRDefault="00CC70DF" w:rsidP="005211A0">
            <w:pPr>
              <w:widowControl w:val="0"/>
              <w:spacing w:line="360" w:lineRule="auto"/>
              <w:rPr>
                <w:rFonts w:ascii="Arial Unicode" w:hAnsi="Arial Unicode"/>
                <w:sz w:val="24"/>
                <w:szCs w:val="24"/>
              </w:rPr>
            </w:pPr>
          </w:p>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Հ1 - Ինչպիսի՞ նյութեր են սպիտակուցները:</w:t>
            </w:r>
          </w:p>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Հ2 - Ինչպե՞ս են այլ կերպ անվանում սպիտակուցները:</w:t>
            </w:r>
          </w:p>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Հ3 - Ի՞նչ կառուցվածքային միավորներից են կառուցված սպիտակուցների մոլեկուլները:</w:t>
            </w:r>
          </w:p>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 xml:space="preserve">Հ4 - Ի՞նչ խմբերի են դասակարգվում ամինաթթուները </w:t>
            </w:r>
          </w:p>
          <w:p w:rsidR="00CC70DF" w:rsidRPr="00F53ACF" w:rsidRDefault="00F53ACF" w:rsidP="005211A0">
            <w:pPr>
              <w:widowControl w:val="0"/>
              <w:numPr>
                <w:ilvl w:val="0"/>
                <w:numId w:val="19"/>
              </w:numPr>
              <w:spacing w:line="360" w:lineRule="auto"/>
              <w:rPr>
                <w:rFonts w:ascii="Arial Unicode" w:hAnsi="Arial Unicode"/>
                <w:sz w:val="24"/>
                <w:szCs w:val="24"/>
              </w:rPr>
            </w:pPr>
            <w:r w:rsidRPr="00F53ACF">
              <w:rPr>
                <w:rFonts w:ascii="Arial Unicode" w:eastAsia="Tahoma" w:hAnsi="Arial Unicode" w:cs="Tahoma"/>
                <w:sz w:val="24"/>
                <w:szCs w:val="24"/>
              </w:rPr>
              <w:t>կառուցվածքային բաղադրության</w:t>
            </w:r>
          </w:p>
          <w:p w:rsidR="00CC70DF" w:rsidRPr="00F53ACF" w:rsidRDefault="00F53ACF" w:rsidP="005211A0">
            <w:pPr>
              <w:widowControl w:val="0"/>
              <w:numPr>
                <w:ilvl w:val="0"/>
                <w:numId w:val="31"/>
              </w:numPr>
              <w:spacing w:line="360" w:lineRule="auto"/>
              <w:rPr>
                <w:rFonts w:ascii="Arial Unicode" w:hAnsi="Arial Unicode"/>
                <w:sz w:val="24"/>
                <w:szCs w:val="24"/>
              </w:rPr>
            </w:pPr>
            <w:r w:rsidRPr="00F53ACF">
              <w:rPr>
                <w:rFonts w:ascii="Arial Unicode" w:eastAsia="Tahoma" w:hAnsi="Arial Unicode" w:cs="Tahoma"/>
                <w:sz w:val="24"/>
                <w:szCs w:val="24"/>
              </w:rPr>
              <w:t>մոլեկուլի ձևի</w:t>
            </w:r>
          </w:p>
          <w:p w:rsidR="00CC70DF" w:rsidRPr="00F53ACF" w:rsidRDefault="00F53ACF" w:rsidP="005211A0">
            <w:pPr>
              <w:widowControl w:val="0"/>
              <w:numPr>
                <w:ilvl w:val="0"/>
                <w:numId w:val="31"/>
              </w:numPr>
              <w:spacing w:line="360" w:lineRule="auto"/>
              <w:rPr>
                <w:rFonts w:ascii="Arial Unicode" w:hAnsi="Arial Unicode"/>
                <w:sz w:val="24"/>
                <w:szCs w:val="24"/>
              </w:rPr>
            </w:pPr>
            <w:r w:rsidRPr="00F53ACF">
              <w:rPr>
                <w:rFonts w:ascii="Arial Unicode" w:eastAsia="Tahoma" w:hAnsi="Arial Unicode" w:cs="Tahoma"/>
                <w:sz w:val="24"/>
                <w:szCs w:val="24"/>
              </w:rPr>
              <w:t>ըստ լուծելիության</w:t>
            </w:r>
          </w:p>
          <w:p w:rsidR="00CC70DF" w:rsidRPr="00F53ACF" w:rsidRDefault="00F53ACF" w:rsidP="005211A0">
            <w:pPr>
              <w:widowControl w:val="0"/>
              <w:numPr>
                <w:ilvl w:val="0"/>
                <w:numId w:val="31"/>
              </w:numPr>
              <w:spacing w:line="360" w:lineRule="auto"/>
              <w:rPr>
                <w:rFonts w:ascii="Arial Unicode" w:hAnsi="Arial Unicode"/>
                <w:sz w:val="24"/>
                <w:szCs w:val="24"/>
              </w:rPr>
            </w:pPr>
            <w:r w:rsidRPr="00F53ACF">
              <w:rPr>
                <w:rFonts w:ascii="Arial Unicode" w:eastAsia="Tahoma" w:hAnsi="Arial Unicode" w:cs="Tahoma"/>
                <w:sz w:val="24"/>
                <w:szCs w:val="24"/>
              </w:rPr>
              <w:t>ըստ գործառույթների</w:t>
            </w:r>
          </w:p>
          <w:p w:rsidR="00CC70DF" w:rsidRPr="00F53ACF" w:rsidRDefault="00CC70DF" w:rsidP="005211A0">
            <w:pPr>
              <w:widowControl w:val="0"/>
              <w:spacing w:line="360" w:lineRule="auto"/>
              <w:ind w:left="720"/>
              <w:rPr>
                <w:rFonts w:ascii="Arial Unicode" w:hAnsi="Arial Unicode"/>
                <w:sz w:val="24"/>
                <w:szCs w:val="24"/>
              </w:rPr>
            </w:pPr>
          </w:p>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Հ5 - Տարածական կառուցվածքի որ մակարդակներն են բնորոշ սպիտակուցներին:</w:t>
            </w:r>
          </w:p>
          <w:p w:rsidR="00CC70DF" w:rsidRPr="00F53ACF" w:rsidRDefault="00CC70DF" w:rsidP="005211A0">
            <w:pPr>
              <w:widowControl w:val="0"/>
              <w:spacing w:line="360" w:lineRule="auto"/>
              <w:rPr>
                <w:rFonts w:ascii="Arial Unicode" w:hAnsi="Arial Unicode"/>
                <w:sz w:val="24"/>
                <w:szCs w:val="24"/>
              </w:rPr>
            </w:pPr>
          </w:p>
          <w:p w:rsidR="00CC70DF" w:rsidRPr="00F53ACF" w:rsidRDefault="00F53ACF" w:rsidP="005211A0">
            <w:pPr>
              <w:widowControl w:val="0"/>
              <w:spacing w:line="360" w:lineRule="auto"/>
              <w:rPr>
                <w:rFonts w:ascii="Arial Unicode" w:hAnsi="Arial Unicode"/>
                <w:b/>
                <w:sz w:val="24"/>
                <w:szCs w:val="24"/>
              </w:rPr>
            </w:pPr>
            <w:r w:rsidRPr="00F53ACF">
              <w:rPr>
                <w:rFonts w:ascii="Arial Unicode" w:eastAsia="Tahoma" w:hAnsi="Arial Unicode" w:cs="Tahoma"/>
                <w:b/>
                <w:sz w:val="24"/>
                <w:szCs w:val="24"/>
              </w:rPr>
              <w:t>Առկա դասի դեպքում գծապատկերը կազմում են աշակերտները գրատախտակի վրա:</w:t>
            </w:r>
          </w:p>
          <w:p w:rsidR="00CC70DF" w:rsidRPr="00F53ACF" w:rsidRDefault="00CC70DF" w:rsidP="005211A0">
            <w:pPr>
              <w:widowControl w:val="0"/>
              <w:spacing w:line="360" w:lineRule="auto"/>
              <w:rPr>
                <w:rFonts w:ascii="Arial Unicode" w:hAnsi="Arial Unicode"/>
                <w:b/>
                <w:sz w:val="24"/>
                <w:szCs w:val="24"/>
              </w:rPr>
            </w:pPr>
          </w:p>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b/>
                <w:sz w:val="24"/>
                <w:szCs w:val="24"/>
              </w:rPr>
              <w:t>Առցանց դասի դեպքում կազմում եմ ես</w:t>
            </w:r>
            <w:proofErr w:type="gramStart"/>
            <w:r w:rsidRPr="00F53ACF">
              <w:rPr>
                <w:rFonts w:ascii="Arial Unicode" w:eastAsia="Tahoma" w:hAnsi="Arial Unicode" w:cs="Tahoma"/>
                <w:b/>
                <w:sz w:val="24"/>
                <w:szCs w:val="24"/>
              </w:rPr>
              <w:t>՝  աշակերտների</w:t>
            </w:r>
            <w:proofErr w:type="gramEnd"/>
            <w:r w:rsidRPr="00F53ACF">
              <w:rPr>
                <w:rFonts w:ascii="Arial Unicode" w:eastAsia="Tahoma" w:hAnsi="Arial Unicode" w:cs="Tahoma"/>
                <w:b/>
                <w:sz w:val="24"/>
                <w:szCs w:val="24"/>
              </w:rPr>
              <w:t xml:space="preserve"> հնչեցրած պատասխանների ընթացքում</w:t>
            </w:r>
            <w:r w:rsidRPr="00F53ACF">
              <w:rPr>
                <w:rFonts w:ascii="Arial Unicode" w:hAnsi="Arial Unicode"/>
                <w:sz w:val="24"/>
                <w:szCs w:val="24"/>
              </w:rPr>
              <w:t>:</w:t>
            </w:r>
          </w:p>
          <w:p w:rsidR="00CC70DF" w:rsidRPr="00F53ACF" w:rsidRDefault="00CC70DF" w:rsidP="005211A0">
            <w:pPr>
              <w:widowControl w:val="0"/>
              <w:spacing w:line="360" w:lineRule="auto"/>
              <w:rPr>
                <w:rFonts w:ascii="Arial Unicode" w:hAnsi="Arial Unicode"/>
                <w:sz w:val="24"/>
                <w:szCs w:val="24"/>
              </w:rPr>
            </w:pPr>
          </w:p>
          <w:p w:rsidR="00CC70DF" w:rsidRPr="00F53ACF" w:rsidRDefault="00F53ACF" w:rsidP="005211A0">
            <w:pPr>
              <w:widowControl w:val="0"/>
              <w:spacing w:line="360" w:lineRule="auto"/>
              <w:rPr>
                <w:rFonts w:ascii="Arial Unicode" w:hAnsi="Arial Unicode"/>
                <w:b/>
                <w:color w:val="0000FF"/>
                <w:sz w:val="24"/>
                <w:szCs w:val="24"/>
              </w:rPr>
            </w:pPr>
            <w:r w:rsidRPr="00F53ACF">
              <w:rPr>
                <w:rFonts w:ascii="Arial Unicode" w:eastAsia="Tahoma" w:hAnsi="Arial Unicode" w:cs="Tahoma"/>
                <w:b/>
                <w:color w:val="0000FF"/>
                <w:sz w:val="24"/>
                <w:szCs w:val="24"/>
              </w:rPr>
              <w:t xml:space="preserve">Սպիտակուցների դասակարգումը ներկայացնում են նախորդ </w:t>
            </w:r>
            <w:proofErr w:type="gramStart"/>
            <w:r w:rsidRPr="00F53ACF">
              <w:rPr>
                <w:rFonts w:ascii="Arial Unicode" w:eastAsia="Tahoma" w:hAnsi="Arial Unicode" w:cs="Tahoma"/>
                <w:b/>
                <w:color w:val="0000FF"/>
                <w:sz w:val="24"/>
                <w:szCs w:val="24"/>
              </w:rPr>
              <w:t>առաջադրանքում  կազմած</w:t>
            </w:r>
            <w:proofErr w:type="gramEnd"/>
            <w:r w:rsidRPr="00F53ACF">
              <w:rPr>
                <w:rFonts w:ascii="Arial Unicode" w:eastAsia="Tahoma" w:hAnsi="Arial Unicode" w:cs="Tahoma"/>
                <w:b/>
                <w:color w:val="0000FF"/>
                <w:sz w:val="24"/>
                <w:szCs w:val="24"/>
              </w:rPr>
              <w:t xml:space="preserve"> գծապատկերի միջոցով:</w:t>
            </w:r>
          </w:p>
          <w:p w:rsidR="00CC70DF" w:rsidRPr="00F53ACF" w:rsidRDefault="00CC70DF" w:rsidP="005211A0">
            <w:pPr>
              <w:widowControl w:val="0"/>
              <w:spacing w:line="360" w:lineRule="auto"/>
              <w:rPr>
                <w:rFonts w:ascii="Arial Unicode" w:hAnsi="Arial Unicode"/>
                <w:sz w:val="24"/>
                <w:szCs w:val="24"/>
              </w:rPr>
            </w:pPr>
          </w:p>
        </w:tc>
        <w:tc>
          <w:tcPr>
            <w:tcW w:w="840" w:type="dxa"/>
            <w:shd w:val="clear" w:color="auto" w:fill="auto"/>
            <w:tcMar>
              <w:top w:w="100" w:type="dxa"/>
              <w:left w:w="100" w:type="dxa"/>
              <w:bottom w:w="100" w:type="dxa"/>
              <w:right w:w="100" w:type="dxa"/>
            </w:tcMar>
          </w:tcPr>
          <w:p w:rsidR="00CC70DF" w:rsidRPr="00F53ACF" w:rsidRDefault="00CC70DF" w:rsidP="005211A0">
            <w:pPr>
              <w:widowControl w:val="0"/>
              <w:spacing w:line="360" w:lineRule="auto"/>
              <w:rPr>
                <w:rFonts w:ascii="Arial Unicode" w:hAnsi="Arial Unicode"/>
                <w:sz w:val="24"/>
                <w:szCs w:val="24"/>
              </w:rPr>
            </w:pPr>
          </w:p>
        </w:tc>
      </w:tr>
      <w:tr w:rsidR="00CC70DF" w:rsidRPr="00F53ACF">
        <w:tc>
          <w:tcPr>
            <w:tcW w:w="4275" w:type="dxa"/>
            <w:shd w:val="clear" w:color="auto" w:fill="auto"/>
            <w:tcMar>
              <w:top w:w="100" w:type="dxa"/>
              <w:left w:w="100" w:type="dxa"/>
              <w:bottom w:w="100" w:type="dxa"/>
              <w:right w:w="100" w:type="dxa"/>
            </w:tcMar>
          </w:tcPr>
          <w:p w:rsidR="00CC70DF" w:rsidRPr="00F53ACF" w:rsidRDefault="00F53ACF" w:rsidP="005211A0">
            <w:pPr>
              <w:spacing w:line="360" w:lineRule="auto"/>
              <w:rPr>
                <w:rFonts w:ascii="Arial Unicode" w:hAnsi="Arial Unicode"/>
                <w:sz w:val="24"/>
                <w:szCs w:val="24"/>
              </w:rPr>
            </w:pPr>
            <w:proofErr w:type="gramStart"/>
            <w:r w:rsidRPr="00F53ACF">
              <w:rPr>
                <w:rFonts w:ascii="Arial Unicode" w:eastAsia="Tahoma" w:hAnsi="Arial Unicode" w:cs="Tahoma"/>
                <w:sz w:val="24"/>
                <w:szCs w:val="24"/>
              </w:rPr>
              <w:t>Վերլուծում  եմ</w:t>
            </w:r>
            <w:proofErr w:type="gramEnd"/>
            <w:r w:rsidRPr="00F53ACF">
              <w:rPr>
                <w:rFonts w:ascii="Arial Unicode" w:eastAsia="Tahoma" w:hAnsi="Arial Unicode" w:cs="Tahoma"/>
                <w:sz w:val="24"/>
                <w:szCs w:val="24"/>
              </w:rPr>
              <w:t xml:space="preserve"> ստացված  գծապատկերները:</w:t>
            </w:r>
          </w:p>
          <w:p w:rsidR="00CC70DF" w:rsidRPr="00F53ACF" w:rsidRDefault="00F53ACF" w:rsidP="005211A0">
            <w:pPr>
              <w:spacing w:line="360" w:lineRule="auto"/>
              <w:rPr>
                <w:rFonts w:ascii="Arial Unicode" w:hAnsi="Arial Unicode"/>
                <w:sz w:val="24"/>
                <w:szCs w:val="24"/>
              </w:rPr>
            </w:pPr>
            <w:r w:rsidRPr="00F53ACF">
              <w:rPr>
                <w:rFonts w:ascii="Arial Unicode" w:eastAsia="Tahoma" w:hAnsi="Arial Unicode" w:cs="Tahoma"/>
                <w:sz w:val="24"/>
                <w:szCs w:val="24"/>
              </w:rPr>
              <w:lastRenderedPageBreak/>
              <w:t>Կատարում եմ հավելումներ կամ շտկումներ:</w:t>
            </w:r>
          </w:p>
        </w:tc>
        <w:tc>
          <w:tcPr>
            <w:tcW w:w="651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b/>
                <w:sz w:val="24"/>
                <w:szCs w:val="24"/>
              </w:rPr>
            </w:pPr>
            <w:r w:rsidRPr="00F53ACF">
              <w:rPr>
                <w:rFonts w:ascii="Arial Unicode" w:eastAsia="Tahoma" w:hAnsi="Arial Unicode" w:cs="Tahoma"/>
                <w:sz w:val="24"/>
                <w:szCs w:val="24"/>
              </w:rPr>
              <w:lastRenderedPageBreak/>
              <w:t xml:space="preserve">Ակնկալում եմ, որ </w:t>
            </w:r>
            <w:proofErr w:type="gramStart"/>
            <w:r w:rsidRPr="00F53ACF">
              <w:rPr>
                <w:rFonts w:ascii="Arial Unicode" w:eastAsia="Tahoma" w:hAnsi="Arial Unicode" w:cs="Tahoma"/>
                <w:sz w:val="24"/>
                <w:szCs w:val="24"/>
              </w:rPr>
              <w:t>կստացվի  այսպիսի</w:t>
            </w:r>
            <w:proofErr w:type="gramEnd"/>
            <w:r w:rsidRPr="00F53ACF">
              <w:rPr>
                <w:rFonts w:ascii="Arial Unicode" w:eastAsia="Tahoma" w:hAnsi="Arial Unicode" w:cs="Tahoma"/>
                <w:sz w:val="24"/>
                <w:szCs w:val="24"/>
              </w:rPr>
              <w:t xml:space="preserve"> </w:t>
            </w:r>
            <w:hyperlink r:id="rId12">
              <w:r w:rsidRPr="00F53ACF">
                <w:rPr>
                  <w:rFonts w:ascii="Arial Unicode" w:hAnsi="Arial Unicode"/>
                  <w:color w:val="1155CC"/>
                  <w:sz w:val="24"/>
                  <w:szCs w:val="24"/>
                  <w:u w:val="single"/>
                </w:rPr>
                <w:t>գծապատկեր</w:t>
              </w:r>
            </w:hyperlink>
            <w:r w:rsidRPr="00F53ACF">
              <w:rPr>
                <w:rFonts w:ascii="Arial Unicode" w:hAnsi="Arial Unicode"/>
                <w:sz w:val="24"/>
                <w:szCs w:val="24"/>
              </w:rPr>
              <w:t xml:space="preserve">: </w:t>
            </w:r>
            <w:r w:rsidRPr="00F53ACF">
              <w:rPr>
                <w:rFonts w:ascii="Arial Unicode" w:eastAsia="Tahoma" w:hAnsi="Arial Unicode" w:cs="Tahoma"/>
                <w:b/>
                <w:sz w:val="24"/>
                <w:szCs w:val="24"/>
              </w:rPr>
              <w:t>(Հավելված 6)</w:t>
            </w:r>
          </w:p>
          <w:p w:rsidR="00CC70DF" w:rsidRPr="00F53ACF" w:rsidRDefault="00CC70DF" w:rsidP="005211A0">
            <w:pPr>
              <w:widowControl w:val="0"/>
              <w:spacing w:line="360" w:lineRule="auto"/>
              <w:rPr>
                <w:rFonts w:ascii="Arial Unicode" w:hAnsi="Arial Unicode"/>
                <w:i/>
                <w:sz w:val="24"/>
                <w:szCs w:val="24"/>
              </w:rPr>
            </w:pPr>
          </w:p>
          <w:p w:rsidR="00CC70DF" w:rsidRPr="00F53ACF" w:rsidRDefault="00F53ACF" w:rsidP="005211A0">
            <w:pPr>
              <w:widowControl w:val="0"/>
              <w:spacing w:line="360" w:lineRule="auto"/>
              <w:rPr>
                <w:rFonts w:ascii="Arial Unicode" w:hAnsi="Arial Unicode"/>
                <w:i/>
                <w:sz w:val="24"/>
                <w:szCs w:val="24"/>
              </w:rPr>
            </w:pPr>
            <w:r w:rsidRPr="00F53ACF">
              <w:rPr>
                <w:rFonts w:ascii="Arial Unicode" w:eastAsia="Tahoma" w:hAnsi="Arial Unicode" w:cs="Tahoma"/>
                <w:i/>
                <w:sz w:val="24"/>
                <w:szCs w:val="24"/>
              </w:rPr>
              <w:t xml:space="preserve">Ներկայացնում եմ նախորդ առաջադրանքում </w:t>
            </w:r>
            <w:proofErr w:type="gramStart"/>
            <w:r w:rsidRPr="00F53ACF">
              <w:rPr>
                <w:rFonts w:ascii="Arial Unicode" w:eastAsia="Tahoma" w:hAnsi="Arial Unicode" w:cs="Tahoma"/>
                <w:i/>
                <w:sz w:val="24"/>
                <w:szCs w:val="24"/>
              </w:rPr>
              <w:t xml:space="preserve">կազմած  </w:t>
            </w:r>
            <w:r w:rsidRPr="00F53ACF">
              <w:rPr>
                <w:rFonts w:ascii="Arial Unicode" w:eastAsia="Tahoma" w:hAnsi="Arial Unicode" w:cs="Tahoma"/>
                <w:i/>
                <w:sz w:val="24"/>
                <w:szCs w:val="24"/>
                <w:u w:val="single"/>
              </w:rPr>
              <w:t>սպիտակուցների</w:t>
            </w:r>
            <w:proofErr w:type="gramEnd"/>
            <w:r w:rsidRPr="00F53ACF">
              <w:rPr>
                <w:rFonts w:ascii="Arial Unicode" w:eastAsia="Tahoma" w:hAnsi="Arial Unicode" w:cs="Tahoma"/>
                <w:i/>
                <w:sz w:val="24"/>
                <w:szCs w:val="24"/>
                <w:u w:val="single"/>
              </w:rPr>
              <w:t xml:space="preserve"> դասակարգման</w:t>
            </w:r>
            <w:r w:rsidRPr="00F53ACF">
              <w:rPr>
                <w:rFonts w:ascii="Arial Unicode" w:eastAsia="Tahoma" w:hAnsi="Arial Unicode" w:cs="Tahoma"/>
                <w:i/>
                <w:sz w:val="24"/>
                <w:szCs w:val="24"/>
              </w:rPr>
              <w:t xml:space="preserve"> գծապատկերը՝</w:t>
            </w:r>
          </w:p>
          <w:p w:rsidR="00CC70DF" w:rsidRPr="00F53ACF" w:rsidRDefault="00BC3AB5" w:rsidP="005211A0">
            <w:pPr>
              <w:widowControl w:val="0"/>
              <w:spacing w:line="360" w:lineRule="auto"/>
              <w:rPr>
                <w:rFonts w:ascii="Arial Unicode" w:hAnsi="Arial Unicode"/>
                <w:sz w:val="24"/>
                <w:szCs w:val="24"/>
              </w:rPr>
            </w:pPr>
            <w:hyperlink r:id="rId13">
              <w:r w:rsidR="00F53ACF" w:rsidRPr="00F53ACF">
                <w:rPr>
                  <w:rFonts w:ascii="Arial Unicode" w:hAnsi="Arial Unicode"/>
                  <w:color w:val="1155CC"/>
                  <w:sz w:val="24"/>
                  <w:szCs w:val="24"/>
                  <w:u w:val="single"/>
                </w:rPr>
                <w:t>Սպիտակուցների դասակարգումը</w:t>
              </w:r>
            </w:hyperlink>
          </w:p>
        </w:tc>
        <w:tc>
          <w:tcPr>
            <w:tcW w:w="840" w:type="dxa"/>
            <w:shd w:val="clear" w:color="auto" w:fill="auto"/>
            <w:tcMar>
              <w:top w:w="100" w:type="dxa"/>
              <w:left w:w="100" w:type="dxa"/>
              <w:bottom w:w="100" w:type="dxa"/>
              <w:right w:w="100" w:type="dxa"/>
            </w:tcMar>
          </w:tcPr>
          <w:p w:rsidR="00CC70DF" w:rsidRPr="00F53ACF" w:rsidRDefault="00CC70DF" w:rsidP="005211A0">
            <w:pPr>
              <w:widowControl w:val="0"/>
              <w:spacing w:line="360" w:lineRule="auto"/>
              <w:rPr>
                <w:rFonts w:ascii="Arial Unicode" w:hAnsi="Arial Unicode"/>
                <w:sz w:val="24"/>
                <w:szCs w:val="24"/>
              </w:rPr>
            </w:pPr>
          </w:p>
        </w:tc>
      </w:tr>
      <w:tr w:rsidR="00CC70DF" w:rsidRPr="00F53ACF">
        <w:trPr>
          <w:trHeight w:val="440"/>
        </w:trPr>
        <w:tc>
          <w:tcPr>
            <w:tcW w:w="4275" w:type="dxa"/>
            <w:shd w:val="clear" w:color="auto" w:fill="auto"/>
            <w:tcMar>
              <w:top w:w="100" w:type="dxa"/>
              <w:left w:w="100" w:type="dxa"/>
              <w:bottom w:w="100" w:type="dxa"/>
              <w:right w:w="100" w:type="dxa"/>
            </w:tcMar>
          </w:tcPr>
          <w:p w:rsidR="00CC70DF" w:rsidRPr="00F53ACF" w:rsidRDefault="00F53ACF" w:rsidP="005211A0">
            <w:pPr>
              <w:spacing w:line="360" w:lineRule="auto"/>
              <w:rPr>
                <w:rFonts w:ascii="Arial Unicode" w:hAnsi="Arial Unicode"/>
                <w:sz w:val="24"/>
                <w:szCs w:val="24"/>
              </w:rPr>
            </w:pPr>
            <w:r w:rsidRPr="00F53ACF">
              <w:rPr>
                <w:rFonts w:ascii="Arial Unicode" w:eastAsia="Tahoma" w:hAnsi="Arial Unicode" w:cs="Tahoma"/>
                <w:sz w:val="24"/>
                <w:szCs w:val="24"/>
              </w:rPr>
              <w:t>Կատարում եմ անդրադարձ դասանյութի սկղբում բերված արտահայտությանը:</w:t>
            </w:r>
          </w:p>
        </w:tc>
        <w:tc>
          <w:tcPr>
            <w:tcW w:w="651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Այստեղ ներկայացնում եմ հարցը.</w:t>
            </w:r>
          </w:p>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Հարց - Ինչպես կմեկնաբանեք դասնյութում ներկայացված հետևյալ արտահայտությունը</w:t>
            </w:r>
          </w:p>
          <w:p w:rsidR="00CC70DF" w:rsidRPr="00F53ACF" w:rsidRDefault="00F53ACF" w:rsidP="005211A0">
            <w:pPr>
              <w:spacing w:line="360" w:lineRule="auto"/>
              <w:jc w:val="right"/>
              <w:rPr>
                <w:rFonts w:ascii="Arial Unicode" w:hAnsi="Arial Unicode"/>
                <w:b/>
                <w:sz w:val="24"/>
                <w:szCs w:val="24"/>
              </w:rPr>
            </w:pPr>
            <w:r w:rsidRPr="00F53ACF">
              <w:rPr>
                <w:rFonts w:ascii="Arial Unicode" w:eastAsia="Tahoma" w:hAnsi="Arial Unicode" w:cs="Tahoma"/>
                <w:b/>
                <w:sz w:val="24"/>
                <w:szCs w:val="24"/>
              </w:rPr>
              <w:t>&lt;&lt;Կյանքը սպիտակուցային մարմինների գոյության ձևն է&gt;&gt;</w:t>
            </w:r>
          </w:p>
          <w:p w:rsidR="00CC70DF" w:rsidRPr="00F53ACF" w:rsidRDefault="00F53ACF" w:rsidP="005211A0">
            <w:pPr>
              <w:spacing w:line="360" w:lineRule="auto"/>
              <w:jc w:val="right"/>
              <w:rPr>
                <w:rFonts w:ascii="Arial Unicode" w:hAnsi="Arial Unicode"/>
                <w:sz w:val="24"/>
                <w:szCs w:val="24"/>
              </w:rPr>
            </w:pPr>
            <w:r w:rsidRPr="00F53ACF">
              <w:rPr>
                <w:rFonts w:ascii="Arial Unicode" w:eastAsia="Tahoma" w:hAnsi="Arial Unicode" w:cs="Tahoma"/>
                <w:b/>
                <w:sz w:val="24"/>
                <w:szCs w:val="24"/>
              </w:rPr>
              <w:t>Ֆ. Էնգելս</w:t>
            </w:r>
          </w:p>
        </w:tc>
        <w:tc>
          <w:tcPr>
            <w:tcW w:w="840" w:type="dxa"/>
            <w:vMerge w:val="restart"/>
            <w:shd w:val="clear" w:color="auto" w:fill="auto"/>
            <w:tcMar>
              <w:top w:w="100" w:type="dxa"/>
              <w:left w:w="100" w:type="dxa"/>
              <w:bottom w:w="100" w:type="dxa"/>
              <w:right w:w="100" w:type="dxa"/>
            </w:tcMar>
          </w:tcPr>
          <w:p w:rsidR="00CC70DF" w:rsidRPr="00F53ACF" w:rsidRDefault="00CC70DF" w:rsidP="005211A0">
            <w:pPr>
              <w:widowControl w:val="0"/>
              <w:spacing w:line="360" w:lineRule="auto"/>
              <w:rPr>
                <w:rFonts w:ascii="Arial Unicode" w:hAnsi="Arial Unicode"/>
                <w:sz w:val="24"/>
                <w:szCs w:val="24"/>
              </w:rPr>
            </w:pPr>
          </w:p>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3 ր</w:t>
            </w:r>
          </w:p>
        </w:tc>
      </w:tr>
      <w:tr w:rsidR="00CC70DF" w:rsidRPr="00F53ACF">
        <w:trPr>
          <w:trHeight w:val="440"/>
        </w:trPr>
        <w:tc>
          <w:tcPr>
            <w:tcW w:w="4275" w:type="dxa"/>
            <w:shd w:val="clear" w:color="auto" w:fill="auto"/>
            <w:tcMar>
              <w:top w:w="100" w:type="dxa"/>
              <w:left w:w="100" w:type="dxa"/>
              <w:bottom w:w="100" w:type="dxa"/>
              <w:right w:w="100" w:type="dxa"/>
            </w:tcMar>
          </w:tcPr>
          <w:p w:rsidR="00CC70DF" w:rsidRPr="00F53ACF" w:rsidRDefault="00F53ACF" w:rsidP="005211A0">
            <w:pPr>
              <w:spacing w:line="360" w:lineRule="auto"/>
              <w:rPr>
                <w:rFonts w:ascii="Arial Unicode" w:hAnsi="Arial Unicode"/>
                <w:sz w:val="24"/>
                <w:szCs w:val="24"/>
              </w:rPr>
            </w:pPr>
            <w:r w:rsidRPr="00F53ACF">
              <w:rPr>
                <w:rFonts w:ascii="Arial Unicode" w:eastAsia="Tahoma" w:hAnsi="Arial Unicode" w:cs="Tahoma"/>
                <w:sz w:val="24"/>
                <w:szCs w:val="24"/>
              </w:rPr>
              <w:t>Ներկայացնում եմ տնային հանձնարարությունը</w:t>
            </w:r>
          </w:p>
        </w:tc>
        <w:tc>
          <w:tcPr>
            <w:tcW w:w="651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 xml:space="preserve">Ուսումնասիրել բաշխիչ նյութը և կատարել կից առաջադրանքները: </w:t>
            </w:r>
            <w:r w:rsidRPr="00F53ACF">
              <w:rPr>
                <w:rFonts w:ascii="Arial Unicode" w:hAnsi="Arial Unicode"/>
                <w:b/>
                <w:sz w:val="24"/>
                <w:szCs w:val="24"/>
              </w:rPr>
              <w:t>(</w:t>
            </w:r>
            <w:hyperlink r:id="rId14">
              <w:r w:rsidRPr="00F53ACF">
                <w:rPr>
                  <w:rFonts w:ascii="Arial Unicode" w:hAnsi="Arial Unicode"/>
                  <w:b/>
                  <w:color w:val="1155CC"/>
                  <w:sz w:val="24"/>
                  <w:szCs w:val="24"/>
                  <w:u w:val="single"/>
                </w:rPr>
                <w:t>Հավելված 7</w:t>
              </w:r>
            </w:hyperlink>
            <w:r w:rsidRPr="00F53ACF">
              <w:rPr>
                <w:rFonts w:ascii="Arial Unicode" w:hAnsi="Arial Unicode"/>
                <w:b/>
                <w:sz w:val="24"/>
                <w:szCs w:val="24"/>
              </w:rPr>
              <w:t>)</w:t>
            </w:r>
          </w:p>
        </w:tc>
        <w:tc>
          <w:tcPr>
            <w:tcW w:w="840" w:type="dxa"/>
            <w:vMerge/>
            <w:shd w:val="clear" w:color="auto" w:fill="auto"/>
            <w:tcMar>
              <w:top w:w="100" w:type="dxa"/>
              <w:left w:w="100" w:type="dxa"/>
              <w:bottom w:w="100" w:type="dxa"/>
              <w:right w:w="100" w:type="dxa"/>
            </w:tcMar>
          </w:tcPr>
          <w:p w:rsidR="00CC70DF" w:rsidRPr="00F53ACF" w:rsidRDefault="00CC70DF" w:rsidP="005211A0">
            <w:pPr>
              <w:widowControl w:val="0"/>
              <w:spacing w:line="360" w:lineRule="auto"/>
              <w:rPr>
                <w:rFonts w:ascii="Arial Unicode" w:hAnsi="Arial Unicode"/>
                <w:sz w:val="24"/>
                <w:szCs w:val="24"/>
              </w:rPr>
            </w:pPr>
          </w:p>
        </w:tc>
      </w:tr>
    </w:tbl>
    <w:p w:rsidR="00CC70DF" w:rsidRPr="00F53ACF" w:rsidRDefault="00CC70DF" w:rsidP="005211A0">
      <w:pPr>
        <w:spacing w:line="360" w:lineRule="auto"/>
        <w:rPr>
          <w:rFonts w:ascii="Arial Unicode" w:hAnsi="Arial Unicode"/>
          <w:sz w:val="24"/>
          <w:szCs w:val="24"/>
        </w:rPr>
      </w:pPr>
    </w:p>
    <w:p w:rsidR="00CC70DF" w:rsidRPr="00F53ACF" w:rsidRDefault="00CC70DF" w:rsidP="005211A0">
      <w:pPr>
        <w:spacing w:line="360" w:lineRule="auto"/>
        <w:rPr>
          <w:rFonts w:ascii="Arial Unicode" w:hAnsi="Arial Unicode"/>
          <w:sz w:val="24"/>
          <w:szCs w:val="24"/>
        </w:rPr>
      </w:pPr>
    </w:p>
    <w:p w:rsidR="00CC70DF" w:rsidRPr="00F53ACF" w:rsidRDefault="00CC70DF" w:rsidP="005211A0">
      <w:pPr>
        <w:spacing w:line="360" w:lineRule="auto"/>
        <w:rPr>
          <w:rFonts w:ascii="Arial Unicode" w:hAnsi="Arial Unicode"/>
          <w:sz w:val="24"/>
          <w:szCs w:val="24"/>
        </w:rPr>
      </w:pPr>
    </w:p>
    <w:p w:rsidR="00CC70DF" w:rsidRPr="00F53ACF" w:rsidRDefault="00CC70DF" w:rsidP="005211A0">
      <w:pPr>
        <w:spacing w:line="360" w:lineRule="auto"/>
        <w:rPr>
          <w:rFonts w:ascii="Arial Unicode" w:hAnsi="Arial Unicode"/>
          <w:sz w:val="24"/>
          <w:szCs w:val="24"/>
        </w:rPr>
      </w:pPr>
    </w:p>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b/>
          <w:sz w:val="24"/>
          <w:szCs w:val="24"/>
        </w:rPr>
        <w:t xml:space="preserve">Հավելված 1.  </w:t>
      </w:r>
      <w:r w:rsidRPr="00F53ACF">
        <w:rPr>
          <w:rFonts w:ascii="Arial Unicode" w:eastAsia="Tahoma" w:hAnsi="Arial Unicode" w:cs="Tahoma"/>
          <w:sz w:val="24"/>
          <w:szCs w:val="24"/>
        </w:rPr>
        <w:t xml:space="preserve">Նկարներ կամ </w:t>
      </w:r>
      <w:hyperlink r:id="rId15">
        <w:r w:rsidRPr="00F53ACF">
          <w:rPr>
            <w:rFonts w:ascii="Arial Unicode" w:hAnsi="Arial Unicode"/>
            <w:color w:val="1155CC"/>
            <w:sz w:val="24"/>
            <w:szCs w:val="24"/>
            <w:u w:val="single"/>
          </w:rPr>
          <w:t>սահիկաշար</w:t>
        </w:r>
      </w:hyperlink>
      <w:r w:rsidRPr="00F53ACF">
        <w:rPr>
          <w:rFonts w:ascii="Arial Unicode" w:hAnsi="Arial Unicode"/>
          <w:sz w:val="24"/>
          <w:szCs w:val="24"/>
        </w:rPr>
        <w:t xml:space="preserve"> </w:t>
      </w:r>
    </w:p>
    <w:p w:rsidR="00CC70DF" w:rsidRPr="00F53ACF" w:rsidRDefault="00CC70DF" w:rsidP="005211A0">
      <w:pPr>
        <w:widowControl w:val="0"/>
        <w:spacing w:line="360" w:lineRule="auto"/>
        <w:rPr>
          <w:rFonts w:ascii="Arial Unicode" w:hAnsi="Arial Unicode"/>
          <w:sz w:val="24"/>
          <w:szCs w:val="24"/>
        </w:rPr>
      </w:pPr>
    </w:p>
    <w:p w:rsidR="00CC70DF" w:rsidRPr="00F53ACF" w:rsidRDefault="00CC70DF" w:rsidP="005211A0">
      <w:pPr>
        <w:spacing w:line="360" w:lineRule="auto"/>
        <w:rPr>
          <w:rFonts w:ascii="Arial Unicode" w:hAnsi="Arial Unicode"/>
          <w:b/>
          <w:color w:val="351C75"/>
          <w:sz w:val="34"/>
          <w:szCs w:val="34"/>
        </w:rPr>
      </w:pPr>
    </w:p>
    <w:p w:rsidR="00CC70DF" w:rsidRPr="00F53ACF" w:rsidRDefault="00F53ACF" w:rsidP="005211A0">
      <w:pPr>
        <w:spacing w:line="360" w:lineRule="auto"/>
        <w:rPr>
          <w:rFonts w:ascii="Arial Unicode" w:hAnsi="Arial Unicode"/>
          <w:b/>
          <w:color w:val="351C75"/>
          <w:sz w:val="34"/>
          <w:szCs w:val="34"/>
        </w:rPr>
      </w:pPr>
      <w:r w:rsidRPr="00F53ACF">
        <w:rPr>
          <w:rFonts w:ascii="Arial Unicode" w:hAnsi="Arial Unicode"/>
          <w:b/>
          <w:noProof/>
          <w:color w:val="351C75"/>
          <w:sz w:val="34"/>
          <w:szCs w:val="34"/>
          <w:lang w:val="en-US"/>
        </w:rPr>
        <w:drawing>
          <wp:inline distT="114300" distB="114300" distL="114300" distR="114300">
            <wp:extent cx="5731200" cy="3060700"/>
            <wp:effectExtent l="0" t="0" r="0" b="0"/>
            <wp:docPr id="5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7"/>
                    <a:srcRect/>
                    <a:stretch>
                      <a:fillRect/>
                    </a:stretch>
                  </pic:blipFill>
                  <pic:spPr>
                    <a:xfrm>
                      <a:off x="0" y="0"/>
                      <a:ext cx="5731200" cy="3060700"/>
                    </a:xfrm>
                    <a:prstGeom prst="rect">
                      <a:avLst/>
                    </a:prstGeom>
                    <a:ln/>
                  </pic:spPr>
                </pic:pic>
              </a:graphicData>
            </a:graphic>
          </wp:inline>
        </w:drawing>
      </w:r>
    </w:p>
    <w:p w:rsidR="00CC70DF" w:rsidRPr="00F53ACF" w:rsidRDefault="00CC70DF" w:rsidP="005211A0">
      <w:pPr>
        <w:spacing w:line="360" w:lineRule="auto"/>
        <w:rPr>
          <w:rFonts w:ascii="Arial Unicode" w:hAnsi="Arial Unicode"/>
          <w:b/>
          <w:color w:val="351C75"/>
          <w:sz w:val="34"/>
          <w:szCs w:val="34"/>
        </w:rPr>
      </w:pPr>
    </w:p>
    <w:p w:rsidR="00CC70DF" w:rsidRPr="00F53ACF" w:rsidRDefault="00CC70DF" w:rsidP="005211A0">
      <w:pPr>
        <w:spacing w:line="360" w:lineRule="auto"/>
        <w:rPr>
          <w:rFonts w:ascii="Arial Unicode" w:hAnsi="Arial Unicode"/>
          <w:sz w:val="24"/>
          <w:szCs w:val="24"/>
        </w:rPr>
      </w:pPr>
    </w:p>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b/>
          <w:sz w:val="24"/>
          <w:szCs w:val="24"/>
        </w:rPr>
        <w:t xml:space="preserve">Հավելված 2.  </w:t>
      </w:r>
      <w:hyperlink r:id="rId16">
        <w:r w:rsidRPr="00F53ACF">
          <w:rPr>
            <w:rFonts w:ascii="Arial Unicode" w:hAnsi="Arial Unicode"/>
            <w:color w:val="1155CC"/>
            <w:sz w:val="24"/>
            <w:szCs w:val="24"/>
            <w:u w:val="single"/>
          </w:rPr>
          <w:t>Բաշխիչ նյութ</w:t>
        </w:r>
      </w:hyperlink>
    </w:p>
    <w:p w:rsidR="00CC70DF" w:rsidRPr="00F53ACF" w:rsidRDefault="00CC70DF" w:rsidP="005211A0">
      <w:pPr>
        <w:spacing w:line="360" w:lineRule="auto"/>
        <w:jc w:val="both"/>
        <w:rPr>
          <w:rFonts w:ascii="Arial Unicode" w:hAnsi="Arial Unicode"/>
          <w:sz w:val="24"/>
          <w:szCs w:val="24"/>
        </w:rPr>
      </w:pP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jc w:val="both"/>
        <w:rPr>
          <w:rFonts w:ascii="Arial Unicode" w:hAnsi="Arial Unicode"/>
          <w:b/>
          <w:sz w:val="24"/>
          <w:szCs w:val="24"/>
        </w:rPr>
      </w:pPr>
      <w:r w:rsidRPr="00F53ACF">
        <w:rPr>
          <w:rFonts w:ascii="Arial Unicode" w:eastAsia="Tahoma" w:hAnsi="Arial Unicode" w:cs="Tahoma"/>
          <w:b/>
          <w:sz w:val="24"/>
          <w:szCs w:val="24"/>
        </w:rPr>
        <w:t>Խումբ 1</w:t>
      </w:r>
    </w:p>
    <w:p w:rsidR="00CC70DF" w:rsidRPr="00F53ACF" w:rsidRDefault="00CC70DF" w:rsidP="005211A0">
      <w:pPr>
        <w:spacing w:line="360" w:lineRule="auto"/>
        <w:jc w:val="both"/>
        <w:rPr>
          <w:rFonts w:ascii="Arial Unicode" w:hAnsi="Arial Unicode"/>
          <w:b/>
          <w:sz w:val="24"/>
          <w:szCs w:val="24"/>
        </w:rPr>
      </w:pPr>
    </w:p>
    <w:p w:rsidR="00CC70DF" w:rsidRPr="00F53ACF" w:rsidRDefault="00F53ACF" w:rsidP="005211A0">
      <w:pPr>
        <w:spacing w:line="360" w:lineRule="auto"/>
        <w:jc w:val="both"/>
        <w:rPr>
          <w:rFonts w:ascii="Arial Unicode" w:hAnsi="Arial Unicode"/>
          <w:b/>
          <w:color w:val="351C75"/>
          <w:sz w:val="32"/>
          <w:szCs w:val="32"/>
        </w:rPr>
      </w:pPr>
      <w:r w:rsidRPr="00F53ACF">
        <w:rPr>
          <w:rFonts w:ascii="Arial Unicode" w:eastAsia="Tahoma" w:hAnsi="Arial Unicode" w:cs="Tahoma"/>
          <w:b/>
          <w:color w:val="351C75"/>
          <w:sz w:val="32"/>
          <w:szCs w:val="32"/>
        </w:rPr>
        <w:t>Սպիտակուցներ</w:t>
      </w:r>
    </w:p>
    <w:p w:rsidR="00CC70DF" w:rsidRPr="00F53ACF" w:rsidRDefault="00F53ACF" w:rsidP="005211A0">
      <w:pPr>
        <w:spacing w:line="360" w:lineRule="auto"/>
        <w:jc w:val="both"/>
        <w:rPr>
          <w:rFonts w:ascii="Arial Unicode" w:hAnsi="Arial Unicode"/>
          <w:b/>
          <w:color w:val="351C75"/>
          <w:sz w:val="24"/>
          <w:szCs w:val="24"/>
        </w:rPr>
      </w:pPr>
      <w:r w:rsidRPr="00F53ACF">
        <w:rPr>
          <w:rFonts w:ascii="Arial Unicode" w:hAnsi="Arial Unicode"/>
          <w:b/>
          <w:color w:val="351C75"/>
          <w:sz w:val="24"/>
          <w:szCs w:val="24"/>
        </w:rPr>
        <w:t xml:space="preserve">                  </w:t>
      </w:r>
    </w:p>
    <w:p w:rsidR="00CC70DF" w:rsidRPr="00F53ACF" w:rsidRDefault="00F53ACF" w:rsidP="005211A0">
      <w:pPr>
        <w:spacing w:line="360" w:lineRule="auto"/>
        <w:jc w:val="right"/>
        <w:rPr>
          <w:rFonts w:ascii="Arial Unicode" w:hAnsi="Arial Unicode"/>
          <w:b/>
          <w:sz w:val="24"/>
          <w:szCs w:val="24"/>
        </w:rPr>
      </w:pPr>
      <w:r w:rsidRPr="00F53ACF">
        <w:rPr>
          <w:rFonts w:ascii="Arial Unicode" w:hAnsi="Arial Unicode"/>
          <w:b/>
          <w:color w:val="351C75"/>
          <w:sz w:val="24"/>
          <w:szCs w:val="24"/>
        </w:rPr>
        <w:t xml:space="preserve">  </w:t>
      </w:r>
      <w:r w:rsidRPr="00F53ACF">
        <w:rPr>
          <w:rFonts w:ascii="Arial Unicode" w:eastAsia="Tahoma" w:hAnsi="Arial Unicode" w:cs="Tahoma"/>
          <w:b/>
          <w:sz w:val="24"/>
          <w:szCs w:val="24"/>
        </w:rPr>
        <w:t>&lt;&lt;Կյանքը սպիտակուցային մարմինների գոյության ձևն է&gt;&gt;</w:t>
      </w:r>
    </w:p>
    <w:p w:rsidR="00CC70DF" w:rsidRPr="00F53ACF" w:rsidRDefault="00F53ACF" w:rsidP="005211A0">
      <w:pPr>
        <w:spacing w:line="360" w:lineRule="auto"/>
        <w:jc w:val="right"/>
        <w:rPr>
          <w:rFonts w:ascii="Arial Unicode" w:hAnsi="Arial Unicode"/>
          <w:b/>
          <w:sz w:val="24"/>
          <w:szCs w:val="24"/>
        </w:rPr>
      </w:pPr>
      <w:r w:rsidRPr="00F53ACF">
        <w:rPr>
          <w:rFonts w:ascii="Arial Unicode" w:eastAsia="Tahoma" w:hAnsi="Arial Unicode" w:cs="Tahoma"/>
          <w:b/>
          <w:sz w:val="24"/>
          <w:szCs w:val="24"/>
        </w:rPr>
        <w:t>Ֆ. Էնգելս</w:t>
      </w:r>
    </w:p>
    <w:p w:rsidR="00CC70DF" w:rsidRPr="00F53ACF" w:rsidRDefault="00CC70DF" w:rsidP="005211A0">
      <w:pPr>
        <w:spacing w:line="360" w:lineRule="auto"/>
        <w:jc w:val="both"/>
        <w:rPr>
          <w:rFonts w:ascii="Arial Unicode" w:hAnsi="Arial Unicode"/>
          <w:b/>
          <w:sz w:val="24"/>
          <w:szCs w:val="24"/>
        </w:rPr>
      </w:pPr>
    </w:p>
    <w:p w:rsidR="00CC70DF" w:rsidRPr="00F53ACF" w:rsidRDefault="00F53ACF" w:rsidP="005211A0">
      <w:pPr>
        <w:spacing w:line="360" w:lineRule="auto"/>
        <w:jc w:val="both"/>
        <w:rPr>
          <w:rFonts w:ascii="Arial Unicode" w:hAnsi="Arial Unicode"/>
          <w:b/>
          <w:color w:val="351C75"/>
          <w:sz w:val="24"/>
          <w:szCs w:val="24"/>
        </w:rPr>
      </w:pPr>
      <w:r w:rsidRPr="00F53ACF">
        <w:rPr>
          <w:rFonts w:ascii="Arial Unicode" w:eastAsia="Tahoma" w:hAnsi="Arial Unicode" w:cs="Tahoma"/>
          <w:b/>
          <w:color w:val="351C75"/>
          <w:sz w:val="24"/>
          <w:szCs w:val="24"/>
        </w:rPr>
        <w:t>Սպիտակուցները որպես օրգանական նյութեր</w:t>
      </w:r>
    </w:p>
    <w:p w:rsidR="00CC70DF" w:rsidRPr="00F53ACF" w:rsidRDefault="00CC70DF" w:rsidP="005211A0">
      <w:pPr>
        <w:spacing w:line="360" w:lineRule="auto"/>
        <w:jc w:val="both"/>
        <w:rPr>
          <w:rFonts w:ascii="Arial Unicode" w:hAnsi="Arial Unicode"/>
          <w:b/>
          <w:color w:val="351C75"/>
          <w:sz w:val="24"/>
          <w:szCs w:val="24"/>
        </w:rPr>
      </w:pPr>
    </w:p>
    <w:p w:rsidR="00CC70DF" w:rsidRPr="00F53ACF" w:rsidRDefault="00F53ACF" w:rsidP="005211A0">
      <w:pPr>
        <w:spacing w:line="360" w:lineRule="auto"/>
        <w:jc w:val="both"/>
        <w:rPr>
          <w:rFonts w:ascii="Arial Unicode" w:hAnsi="Arial Unicode"/>
          <w:b/>
          <w:color w:val="0000FF"/>
          <w:sz w:val="24"/>
          <w:szCs w:val="24"/>
        </w:rPr>
      </w:pPr>
      <w:r w:rsidRPr="00F53ACF">
        <w:rPr>
          <w:rFonts w:ascii="Arial Unicode" w:eastAsia="Tahoma" w:hAnsi="Arial Unicode" w:cs="Tahoma"/>
          <w:b/>
          <w:color w:val="0000FF"/>
          <w:sz w:val="24"/>
          <w:szCs w:val="24"/>
        </w:rPr>
        <w:t>Սպիտակուցը օրգանական միացությունների զարգացման բարձրագույն ձևն է:</w:t>
      </w: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t xml:space="preserve">Սպիտակուցները կենդանի օրգանիզմների ինչպես կառուցվածքի, այնպես էլ գործունեության հիմքն են: </w:t>
      </w: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t>Սպիտակուցները կենսապոլիմերներ են, որոնց մոլեկուլները կառուցված են պեպտիդային (ամիդային) կապերով միացած n թվով ամինաթթվային մնացորդներից:</w:t>
      </w:r>
    </w:p>
    <w:p w:rsidR="00CC70DF" w:rsidRPr="00F53ACF" w:rsidRDefault="00F53ACF" w:rsidP="005211A0">
      <w:pPr>
        <w:spacing w:line="360" w:lineRule="auto"/>
        <w:jc w:val="both"/>
        <w:rPr>
          <w:rFonts w:ascii="Arial Unicode" w:hAnsi="Arial Unicode"/>
          <w:sz w:val="24"/>
          <w:szCs w:val="24"/>
        </w:rPr>
      </w:pPr>
      <w:r w:rsidRPr="00F53ACF">
        <w:rPr>
          <w:rFonts w:ascii="Arial Unicode" w:hAnsi="Arial Unicode"/>
          <w:noProof/>
          <w:sz w:val="24"/>
          <w:szCs w:val="24"/>
          <w:lang w:val="en-US"/>
        </w:rPr>
        <w:drawing>
          <wp:inline distT="114300" distB="114300" distL="114300" distR="114300">
            <wp:extent cx="5731200" cy="1943100"/>
            <wp:effectExtent l="0" t="0" r="0" b="0"/>
            <wp:docPr id="5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7"/>
                    <a:srcRect/>
                    <a:stretch>
                      <a:fillRect/>
                    </a:stretch>
                  </pic:blipFill>
                  <pic:spPr>
                    <a:xfrm>
                      <a:off x="0" y="0"/>
                      <a:ext cx="5731200" cy="1943100"/>
                    </a:xfrm>
                    <a:prstGeom prst="rect">
                      <a:avLst/>
                    </a:prstGeom>
                    <a:ln/>
                  </pic:spPr>
                </pic:pic>
              </a:graphicData>
            </a:graphic>
          </wp:inline>
        </w:drawing>
      </w: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t xml:space="preserve">Սպիտակուցները բարձրամոլեկուլային միացություններ են, </w:t>
      </w:r>
      <w:proofErr w:type="gramStart"/>
      <w:r w:rsidRPr="00F53ACF">
        <w:rPr>
          <w:rFonts w:ascii="Arial Unicode" w:eastAsia="Tahoma" w:hAnsi="Arial Unicode" w:cs="Tahoma"/>
          <w:sz w:val="24"/>
          <w:szCs w:val="24"/>
        </w:rPr>
        <w:t>որոնց  մոլեկուլային</w:t>
      </w:r>
      <w:proofErr w:type="gramEnd"/>
      <w:r w:rsidRPr="00F53ACF">
        <w:rPr>
          <w:rFonts w:ascii="Arial Unicode" w:eastAsia="Tahoma" w:hAnsi="Arial Unicode" w:cs="Tahoma"/>
          <w:sz w:val="24"/>
          <w:szCs w:val="24"/>
        </w:rPr>
        <w:t xml:space="preserve">  զանգվածը տատանվում է մի քանի հազարից մինչև մի քանի միլիոնի սահմաններում:</w:t>
      </w: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t>Սպիտակուցներն անվանում են նաև պրոտեինններ (հունարեն &lt;&lt;պրոտոս</w:t>
      </w:r>
      <w:proofErr w:type="gramStart"/>
      <w:r w:rsidRPr="00F53ACF">
        <w:rPr>
          <w:rFonts w:ascii="Arial Unicode" w:eastAsia="Tahoma" w:hAnsi="Arial Unicode" w:cs="Tahoma"/>
          <w:sz w:val="24"/>
          <w:szCs w:val="24"/>
        </w:rPr>
        <w:t>&gt;&gt;՝</w:t>
      </w:r>
      <w:proofErr w:type="gramEnd"/>
      <w:r w:rsidRPr="00F53ACF">
        <w:rPr>
          <w:rFonts w:ascii="Arial Unicode" w:eastAsia="Tahoma" w:hAnsi="Arial Unicode" w:cs="Tahoma"/>
          <w:sz w:val="24"/>
          <w:szCs w:val="24"/>
        </w:rPr>
        <w:t xml:space="preserve"> առաջին, կարևոր, կարևորագույն, առաջնակարգ): Այս անվանումը արտացոլում է սպիտակուցների առաջնակարգ կենսաբանական նշանակությունը: </w:t>
      </w: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t xml:space="preserve">Ժամանակակից գիտությունը պարզել է, որ յուրաքանչյուր օրգանիզմի բնորոշ է սպիտակուցների որոշակի հավաքածու և ամինաթթուների խիստ որոշակի հաջորդականություն այդ սպիտակուցների մեջ: </w:t>
      </w: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lastRenderedPageBreak/>
        <w:t>Սպիտակուցի մոլեկուլի առաջացումը կարելի է ներկայացնել որպես α-ամինաթթուների պոլիկոնդենսացման ռեակցիա.</w:t>
      </w: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jc w:val="both"/>
        <w:rPr>
          <w:rFonts w:ascii="Arial Unicode" w:hAnsi="Arial Unicode"/>
          <w:sz w:val="24"/>
          <w:szCs w:val="24"/>
        </w:rPr>
      </w:pPr>
      <w:r w:rsidRPr="00F53ACF">
        <w:rPr>
          <w:rFonts w:ascii="Arial Unicode" w:hAnsi="Arial Unicode"/>
          <w:noProof/>
          <w:sz w:val="24"/>
          <w:szCs w:val="24"/>
          <w:lang w:val="en-US"/>
        </w:rPr>
        <w:drawing>
          <wp:inline distT="114300" distB="114300" distL="114300" distR="114300">
            <wp:extent cx="5731200" cy="1943100"/>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5731200" cy="1943100"/>
                    </a:xfrm>
                    <a:prstGeom prst="rect">
                      <a:avLst/>
                    </a:prstGeom>
                    <a:ln/>
                  </pic:spPr>
                </pic:pic>
              </a:graphicData>
            </a:graphic>
          </wp:inline>
        </w:drawing>
      </w: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t>Սպիտակուցները կազմված են α-ամինաթթուների մնացորդներից՝ միացած պեպտիդային կապերով:</w:t>
      </w: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t xml:space="preserve">Բոլոր սպիտակուցները պոլիպեպտիդներ են, ներկայացնում են հարյուրավոր ամինաթթվային օղակներից բաղկացած շղթաներ: Սակայն ոչ բոլոր պալիպեպտիդներն են սպիտակուցներ: </w:t>
      </w: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t xml:space="preserve">Բնության մեջ հայտնաբերված 300 ամինաթթուներից սպիտակուցների սինթեզին մասնակցում են 20 α-ամինաթթուներ: Բնական սպիտակուցների կազմում դրանք միմյանց հետ կարող են միանալ բազմաթիվ տարբերակներով:  </w:t>
      </w:r>
    </w:p>
    <w:p w:rsidR="00CC70DF" w:rsidRPr="00F53ACF" w:rsidRDefault="00CC70DF" w:rsidP="005211A0">
      <w:pPr>
        <w:spacing w:line="360" w:lineRule="auto"/>
        <w:jc w:val="both"/>
        <w:rPr>
          <w:rFonts w:ascii="Arial Unicode" w:hAnsi="Arial Unicode"/>
          <w:sz w:val="24"/>
          <w:szCs w:val="24"/>
          <w:highlight w:val="yellow"/>
        </w:rPr>
      </w:pPr>
    </w:p>
    <w:p w:rsidR="00CC70DF" w:rsidRPr="00F53ACF" w:rsidRDefault="00F53ACF" w:rsidP="005211A0">
      <w:pPr>
        <w:spacing w:line="360" w:lineRule="auto"/>
        <w:jc w:val="both"/>
        <w:rPr>
          <w:rFonts w:ascii="Arial Unicode" w:hAnsi="Arial Unicode"/>
          <w:b/>
          <w:color w:val="CC0000"/>
          <w:sz w:val="24"/>
          <w:szCs w:val="24"/>
        </w:rPr>
      </w:pPr>
      <w:r w:rsidRPr="00F53ACF">
        <w:rPr>
          <w:rFonts w:ascii="Arial Unicode" w:eastAsia="Tahoma" w:hAnsi="Arial Unicode" w:cs="Tahoma"/>
          <w:b/>
          <w:color w:val="CC0000"/>
          <w:sz w:val="24"/>
          <w:szCs w:val="24"/>
        </w:rPr>
        <w:t>Տարբեր սպիտակուցների մեջ մտնող ամինաթթուների թիվը և հաջորդականությունը խիստ որոշակի և օրինաչափ է:</w:t>
      </w: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t xml:space="preserve">Երկու մոլեկուլ α-ամինաթթուների փոխազդեցությունը </w:t>
      </w:r>
      <w:proofErr w:type="gramStart"/>
      <w:r w:rsidRPr="00F53ACF">
        <w:rPr>
          <w:rFonts w:ascii="Arial Unicode" w:eastAsia="Tahoma" w:hAnsi="Arial Unicode" w:cs="Tahoma"/>
          <w:sz w:val="24"/>
          <w:szCs w:val="24"/>
        </w:rPr>
        <w:t>հանգեցնում  է</w:t>
      </w:r>
      <w:proofErr w:type="gramEnd"/>
      <w:r w:rsidRPr="00F53ACF">
        <w:rPr>
          <w:rFonts w:ascii="Arial Unicode" w:eastAsia="Tahoma" w:hAnsi="Arial Unicode" w:cs="Tahoma"/>
          <w:sz w:val="24"/>
          <w:szCs w:val="24"/>
        </w:rPr>
        <w:t xml:space="preserve"> երկպեպտիդի առաջացմանը, օրինակ ՝ </w:t>
      </w:r>
    </w:p>
    <w:p w:rsidR="00CC70DF" w:rsidRPr="00F53ACF" w:rsidRDefault="00F53ACF" w:rsidP="005211A0">
      <w:pPr>
        <w:spacing w:line="360" w:lineRule="auto"/>
        <w:jc w:val="both"/>
        <w:rPr>
          <w:rFonts w:ascii="Arial Unicode" w:hAnsi="Arial Unicode"/>
          <w:sz w:val="24"/>
          <w:szCs w:val="24"/>
        </w:rPr>
      </w:pPr>
      <w:r w:rsidRPr="00F53ACF">
        <w:rPr>
          <w:rFonts w:ascii="Arial Unicode" w:hAnsi="Arial Unicode"/>
          <w:noProof/>
          <w:sz w:val="24"/>
          <w:szCs w:val="24"/>
          <w:lang w:val="en-US"/>
        </w:rPr>
        <w:drawing>
          <wp:inline distT="114300" distB="114300" distL="114300" distR="114300">
            <wp:extent cx="5731200" cy="1181100"/>
            <wp:effectExtent l="0" t="0" r="0" b="0"/>
            <wp:docPr id="61"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9"/>
                    <a:srcRect/>
                    <a:stretch>
                      <a:fillRect/>
                    </a:stretch>
                  </pic:blipFill>
                  <pic:spPr>
                    <a:xfrm>
                      <a:off x="0" y="0"/>
                      <a:ext cx="5731200" cy="1181100"/>
                    </a:xfrm>
                    <a:prstGeom prst="rect">
                      <a:avLst/>
                    </a:prstGeom>
                    <a:ln/>
                  </pic:spPr>
                </pic:pic>
              </a:graphicData>
            </a:graphic>
          </wp:inline>
        </w:drawing>
      </w:r>
    </w:p>
    <w:p w:rsidR="00CC70DF" w:rsidRPr="00F53ACF" w:rsidRDefault="00F53ACF" w:rsidP="005211A0">
      <w:pPr>
        <w:spacing w:line="360" w:lineRule="auto"/>
        <w:jc w:val="both"/>
        <w:rPr>
          <w:rFonts w:ascii="Arial Unicode" w:hAnsi="Arial Unicode"/>
          <w:sz w:val="24"/>
          <w:szCs w:val="24"/>
        </w:rPr>
      </w:pPr>
      <w:r w:rsidRPr="00F53ACF">
        <w:rPr>
          <w:rFonts w:ascii="Arial Unicode" w:hAnsi="Arial Unicode"/>
          <w:noProof/>
          <w:sz w:val="24"/>
          <w:szCs w:val="24"/>
          <w:lang w:val="en-US"/>
        </w:rPr>
        <w:lastRenderedPageBreak/>
        <w:drawing>
          <wp:inline distT="114300" distB="114300" distL="114300" distR="114300">
            <wp:extent cx="5731200" cy="2971800"/>
            <wp:effectExtent l="0" t="0" r="0" b="0"/>
            <wp:docPr id="53"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0"/>
                    <a:srcRect/>
                    <a:stretch>
                      <a:fillRect/>
                    </a:stretch>
                  </pic:blipFill>
                  <pic:spPr>
                    <a:xfrm>
                      <a:off x="0" y="0"/>
                      <a:ext cx="5731200" cy="2971800"/>
                    </a:xfrm>
                    <a:prstGeom prst="rect">
                      <a:avLst/>
                    </a:prstGeom>
                    <a:ln/>
                  </pic:spPr>
                </pic:pic>
              </a:graphicData>
            </a:graphic>
          </wp:inline>
        </w:drawing>
      </w: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t>Օրգանիզմից դուրս երկու տարբեր ամինաթթուներ կարող են առաջացնել 4 իզոմեր երկպեպտիդներ (գլիցիլալանին, ալանիլգլիցին, գլիցիլգլիցին, ալանիլալանին):</w:t>
      </w: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t xml:space="preserve">Երեք ամինաթթուներից կարելի է ստանալ եռպեպտիդ, օրինակ՝ </w:t>
      </w: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jc w:val="both"/>
        <w:rPr>
          <w:rFonts w:ascii="Arial Unicode" w:hAnsi="Arial Unicode"/>
          <w:sz w:val="24"/>
          <w:szCs w:val="24"/>
        </w:rPr>
      </w:pPr>
      <w:r w:rsidRPr="00F53ACF">
        <w:rPr>
          <w:rFonts w:ascii="Arial Unicode" w:hAnsi="Arial Unicode"/>
          <w:noProof/>
          <w:sz w:val="24"/>
          <w:szCs w:val="24"/>
          <w:lang w:val="en-US"/>
        </w:rPr>
        <w:drawing>
          <wp:inline distT="114300" distB="114300" distL="114300" distR="114300">
            <wp:extent cx="5731200" cy="2654300"/>
            <wp:effectExtent l="0" t="0" r="0" b="0"/>
            <wp:docPr id="26"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1"/>
                    <a:srcRect/>
                    <a:stretch>
                      <a:fillRect/>
                    </a:stretch>
                  </pic:blipFill>
                  <pic:spPr>
                    <a:xfrm>
                      <a:off x="0" y="0"/>
                      <a:ext cx="5731200" cy="2654300"/>
                    </a:xfrm>
                    <a:prstGeom prst="rect">
                      <a:avLst/>
                    </a:prstGeom>
                    <a:ln/>
                  </pic:spPr>
                </pic:pic>
              </a:graphicData>
            </a:graphic>
          </wp:inline>
        </w:drawing>
      </w: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t xml:space="preserve">Նման ձևով կարող են առաջանալ նաև տետրա-, պենտա- և պոլիպեպտիդներ: Իզոմեր պեպտիդների թիվն աճում է դրանց առաջացմանը մասնակցող տարբեր ամինաթթուների թվի մեծացման հետ: </w:t>
      </w:r>
    </w:p>
    <w:p w:rsidR="00CC70DF" w:rsidRPr="00F53ACF" w:rsidRDefault="00CC70DF" w:rsidP="005211A0">
      <w:pPr>
        <w:spacing w:line="360" w:lineRule="auto"/>
        <w:jc w:val="both"/>
        <w:rPr>
          <w:rFonts w:ascii="Arial Unicode" w:hAnsi="Arial Unicode"/>
          <w:sz w:val="24"/>
          <w:szCs w:val="24"/>
          <w:highlight w:val="yellow"/>
        </w:rPr>
      </w:pPr>
    </w:p>
    <w:p w:rsidR="00CC70DF" w:rsidRPr="00F53ACF" w:rsidRDefault="00CC70DF" w:rsidP="005211A0">
      <w:pPr>
        <w:spacing w:line="360" w:lineRule="auto"/>
        <w:jc w:val="both"/>
        <w:rPr>
          <w:rFonts w:ascii="Arial Unicode" w:hAnsi="Arial Unicode"/>
          <w:b/>
          <w:sz w:val="24"/>
          <w:szCs w:val="24"/>
        </w:rPr>
      </w:pPr>
    </w:p>
    <w:p w:rsidR="00CC70DF" w:rsidRPr="00F53ACF" w:rsidRDefault="00CC70DF" w:rsidP="005211A0">
      <w:pPr>
        <w:spacing w:line="360" w:lineRule="auto"/>
        <w:jc w:val="both"/>
        <w:rPr>
          <w:rFonts w:ascii="Arial Unicode" w:hAnsi="Arial Unicode"/>
          <w:b/>
          <w:sz w:val="24"/>
          <w:szCs w:val="24"/>
        </w:rPr>
      </w:pPr>
    </w:p>
    <w:p w:rsidR="00CC70DF" w:rsidRPr="00F53ACF" w:rsidRDefault="00CC70DF" w:rsidP="005211A0">
      <w:pPr>
        <w:spacing w:line="360" w:lineRule="auto"/>
        <w:jc w:val="both"/>
        <w:rPr>
          <w:rFonts w:ascii="Arial Unicode" w:hAnsi="Arial Unicode"/>
          <w:b/>
          <w:sz w:val="24"/>
          <w:szCs w:val="24"/>
        </w:rPr>
      </w:pPr>
    </w:p>
    <w:p w:rsidR="00CC70DF" w:rsidRPr="00F53ACF" w:rsidRDefault="00F53ACF" w:rsidP="005211A0">
      <w:pPr>
        <w:spacing w:line="360" w:lineRule="auto"/>
        <w:jc w:val="both"/>
        <w:rPr>
          <w:rFonts w:ascii="Arial Unicode" w:hAnsi="Arial Unicode"/>
          <w:b/>
          <w:sz w:val="24"/>
          <w:szCs w:val="24"/>
        </w:rPr>
      </w:pPr>
      <w:r w:rsidRPr="00F53ACF">
        <w:rPr>
          <w:rFonts w:ascii="Arial Unicode" w:eastAsia="Tahoma" w:hAnsi="Arial Unicode" w:cs="Tahoma"/>
          <w:b/>
          <w:sz w:val="24"/>
          <w:szCs w:val="24"/>
        </w:rPr>
        <w:t>Խումբ 2</w:t>
      </w:r>
    </w:p>
    <w:p w:rsidR="00CC70DF" w:rsidRPr="00F53ACF" w:rsidRDefault="00CC70DF" w:rsidP="005211A0">
      <w:pPr>
        <w:spacing w:line="360" w:lineRule="auto"/>
        <w:jc w:val="both"/>
        <w:rPr>
          <w:rFonts w:ascii="Arial Unicode" w:hAnsi="Arial Unicode"/>
          <w:b/>
          <w:color w:val="351C75"/>
          <w:sz w:val="28"/>
          <w:szCs w:val="28"/>
        </w:rPr>
      </w:pPr>
    </w:p>
    <w:p w:rsidR="00CC70DF" w:rsidRPr="00F53ACF" w:rsidRDefault="00F53ACF" w:rsidP="005211A0">
      <w:pPr>
        <w:spacing w:line="360" w:lineRule="auto"/>
        <w:jc w:val="both"/>
        <w:rPr>
          <w:rFonts w:ascii="Arial Unicode" w:hAnsi="Arial Unicode"/>
          <w:b/>
          <w:color w:val="351C75"/>
          <w:sz w:val="28"/>
          <w:szCs w:val="28"/>
        </w:rPr>
      </w:pPr>
      <w:r w:rsidRPr="00F53ACF">
        <w:rPr>
          <w:rFonts w:ascii="Arial Unicode" w:eastAsia="Tahoma" w:hAnsi="Arial Unicode" w:cs="Tahoma"/>
          <w:b/>
          <w:color w:val="351C75"/>
          <w:sz w:val="28"/>
          <w:szCs w:val="28"/>
        </w:rPr>
        <w:lastRenderedPageBreak/>
        <w:t>Սպիտակուցների դասակարգումը</w:t>
      </w: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t xml:space="preserve">Սպիտակուցները բազմատեսակ են, որպես դասակարգման հիմք կարելի է ընդունել դրանց բաղադրությունը, տարածական կառուցվածքը, կենսաբանական դերը և այլ հատկանիշներ: </w:t>
      </w: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jc w:val="both"/>
        <w:rPr>
          <w:rFonts w:ascii="Arial Unicode" w:hAnsi="Arial Unicode"/>
          <w:b/>
          <w:sz w:val="24"/>
          <w:szCs w:val="24"/>
        </w:rPr>
      </w:pPr>
      <w:proofErr w:type="gramStart"/>
      <w:r w:rsidRPr="00F53ACF">
        <w:rPr>
          <w:rFonts w:ascii="Arial Unicode" w:eastAsia="Tahoma" w:hAnsi="Arial Unicode" w:cs="Tahoma"/>
          <w:b/>
          <w:color w:val="0000FF"/>
          <w:sz w:val="24"/>
          <w:szCs w:val="24"/>
        </w:rPr>
        <w:t>Ըստ  կառուցվածքային</w:t>
      </w:r>
      <w:proofErr w:type="gramEnd"/>
      <w:r w:rsidRPr="00F53ACF">
        <w:rPr>
          <w:rFonts w:ascii="Arial Unicode" w:eastAsia="Tahoma" w:hAnsi="Arial Unicode" w:cs="Tahoma"/>
          <w:b/>
          <w:color w:val="0000FF"/>
          <w:sz w:val="24"/>
          <w:szCs w:val="24"/>
        </w:rPr>
        <w:t xml:space="preserve"> բաղադրության՝</w:t>
      </w:r>
      <w:r w:rsidRPr="00F53ACF">
        <w:rPr>
          <w:rFonts w:ascii="Arial Unicode" w:eastAsia="Tahoma" w:hAnsi="Arial Unicode" w:cs="Tahoma"/>
          <w:sz w:val="24"/>
          <w:szCs w:val="24"/>
        </w:rPr>
        <w:t xml:space="preserve"> սպիտակուցները լինում են</w:t>
      </w:r>
      <w:r w:rsidRPr="00F53ACF">
        <w:rPr>
          <w:rFonts w:ascii="Arial Unicode" w:eastAsia="Tahoma" w:hAnsi="Arial Unicode" w:cs="Tahoma"/>
          <w:b/>
          <w:sz w:val="24"/>
          <w:szCs w:val="24"/>
        </w:rPr>
        <w:t xml:space="preserve"> պարզ և բարդ:</w:t>
      </w:r>
    </w:p>
    <w:p w:rsidR="00CC70DF" w:rsidRPr="00F53ACF" w:rsidRDefault="00F53ACF" w:rsidP="005211A0">
      <w:pPr>
        <w:numPr>
          <w:ilvl w:val="0"/>
          <w:numId w:val="16"/>
        </w:numPr>
        <w:spacing w:line="360" w:lineRule="auto"/>
        <w:jc w:val="both"/>
        <w:rPr>
          <w:rFonts w:ascii="Arial Unicode" w:hAnsi="Arial Unicode"/>
          <w:b/>
          <w:sz w:val="24"/>
          <w:szCs w:val="24"/>
        </w:rPr>
      </w:pPr>
      <w:r w:rsidRPr="00F53ACF">
        <w:rPr>
          <w:rFonts w:ascii="Arial Unicode" w:eastAsia="Tahoma" w:hAnsi="Arial Unicode" w:cs="Tahoma"/>
          <w:b/>
          <w:sz w:val="24"/>
          <w:szCs w:val="24"/>
        </w:rPr>
        <w:t>Պարզ սպիտակուցները</w:t>
      </w:r>
      <w:r w:rsidRPr="00F53ACF">
        <w:rPr>
          <w:rFonts w:ascii="Arial Unicode" w:eastAsia="Tahoma" w:hAnsi="Arial Unicode" w:cs="Tahoma"/>
          <w:sz w:val="24"/>
          <w:szCs w:val="24"/>
        </w:rPr>
        <w:t xml:space="preserve"> (պրոտեիններ) կազմված են միայն պոլիպեպտիդային շղթաներից: Նշանակում է՝ պարզ սպիտակուցների հիդրոլիզից առաջանում են միայն α-ամինաթթուներ:</w:t>
      </w:r>
    </w:p>
    <w:p w:rsidR="00CC70DF" w:rsidRPr="00F53ACF" w:rsidRDefault="00F53ACF" w:rsidP="005211A0">
      <w:pPr>
        <w:numPr>
          <w:ilvl w:val="0"/>
          <w:numId w:val="16"/>
        </w:numPr>
        <w:spacing w:line="360" w:lineRule="auto"/>
        <w:jc w:val="both"/>
        <w:rPr>
          <w:rFonts w:ascii="Arial Unicode" w:hAnsi="Arial Unicode"/>
          <w:b/>
          <w:sz w:val="24"/>
          <w:szCs w:val="24"/>
        </w:rPr>
      </w:pPr>
      <w:r w:rsidRPr="00F53ACF">
        <w:rPr>
          <w:rFonts w:ascii="Arial Unicode" w:eastAsia="Tahoma" w:hAnsi="Arial Unicode" w:cs="Tahoma"/>
          <w:b/>
          <w:sz w:val="24"/>
          <w:szCs w:val="24"/>
        </w:rPr>
        <w:t xml:space="preserve">Բարդ սպիտակուցները </w:t>
      </w:r>
      <w:r w:rsidRPr="00F53ACF">
        <w:rPr>
          <w:rFonts w:ascii="Arial Unicode" w:eastAsia="Tahoma" w:hAnsi="Arial Unicode" w:cs="Tahoma"/>
          <w:sz w:val="24"/>
          <w:szCs w:val="24"/>
        </w:rPr>
        <w:t xml:space="preserve">(պրոտեիդներ) պոլիպեպտիդային շղթաների հետ մեկտեղ պարունակում են ոչ սպիտակուցային բնույթի նյութեր: Նշանակում է՝ բարդ սպիտակուցների հիդրոլիզի արդյունքում բացի ամինաթթուներից առաջանում են նաև ոչ սպիտակուցային նյութեր: Այս սպիտակուցների օրինակ է կաթի </w:t>
      </w:r>
      <w:proofErr w:type="gramStart"/>
      <w:r w:rsidRPr="00F53ACF">
        <w:rPr>
          <w:rFonts w:ascii="Arial Unicode" w:eastAsia="Tahoma" w:hAnsi="Arial Unicode" w:cs="Tahoma"/>
          <w:sz w:val="24"/>
          <w:szCs w:val="24"/>
        </w:rPr>
        <w:t>սպիտակուցը  (</w:t>
      </w:r>
      <w:proofErr w:type="gramEnd"/>
      <w:r w:rsidRPr="00F53ACF">
        <w:rPr>
          <w:rFonts w:ascii="Arial Unicode" w:eastAsia="Tahoma" w:hAnsi="Arial Unicode" w:cs="Tahoma"/>
          <w:sz w:val="24"/>
          <w:szCs w:val="24"/>
        </w:rPr>
        <w:t>կազեին):</w:t>
      </w: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jc w:val="both"/>
        <w:rPr>
          <w:rFonts w:ascii="Arial Unicode" w:hAnsi="Arial Unicode"/>
          <w:b/>
          <w:sz w:val="24"/>
          <w:szCs w:val="24"/>
        </w:rPr>
      </w:pPr>
      <w:r w:rsidRPr="00F53ACF">
        <w:rPr>
          <w:rFonts w:ascii="Arial Unicode" w:eastAsia="Tahoma" w:hAnsi="Arial Unicode" w:cs="Tahoma"/>
          <w:b/>
          <w:color w:val="0000FF"/>
          <w:sz w:val="24"/>
          <w:szCs w:val="24"/>
        </w:rPr>
        <w:t>Ըստ մոլեկուլի ձևի՝</w:t>
      </w:r>
      <w:r w:rsidRPr="00F53ACF">
        <w:rPr>
          <w:rFonts w:ascii="Arial Unicode" w:eastAsia="Tahoma" w:hAnsi="Arial Unicode" w:cs="Tahoma"/>
          <w:sz w:val="24"/>
          <w:szCs w:val="24"/>
        </w:rPr>
        <w:t xml:space="preserve"> </w:t>
      </w:r>
      <w:proofErr w:type="gramStart"/>
      <w:r w:rsidRPr="00F53ACF">
        <w:rPr>
          <w:rFonts w:ascii="Arial Unicode" w:eastAsia="Tahoma" w:hAnsi="Arial Unicode" w:cs="Tahoma"/>
          <w:sz w:val="24"/>
          <w:szCs w:val="24"/>
        </w:rPr>
        <w:t>սպիտակուցները  լինում</w:t>
      </w:r>
      <w:proofErr w:type="gramEnd"/>
      <w:r w:rsidRPr="00F53ACF">
        <w:rPr>
          <w:rFonts w:ascii="Arial Unicode" w:eastAsia="Tahoma" w:hAnsi="Arial Unicode" w:cs="Tahoma"/>
          <w:sz w:val="24"/>
          <w:szCs w:val="24"/>
        </w:rPr>
        <w:t xml:space="preserve"> են </w:t>
      </w:r>
      <w:r w:rsidRPr="00F53ACF">
        <w:rPr>
          <w:rFonts w:ascii="Arial Unicode" w:eastAsia="Tahoma" w:hAnsi="Arial Unicode" w:cs="Tahoma"/>
          <w:b/>
          <w:sz w:val="24"/>
          <w:szCs w:val="24"/>
        </w:rPr>
        <w:t>գլոբուլային և թելիկային:</w:t>
      </w:r>
    </w:p>
    <w:p w:rsidR="00CC70DF" w:rsidRPr="00F53ACF" w:rsidRDefault="00F53ACF" w:rsidP="005211A0">
      <w:pPr>
        <w:numPr>
          <w:ilvl w:val="0"/>
          <w:numId w:val="1"/>
        </w:numPr>
        <w:spacing w:line="360" w:lineRule="auto"/>
        <w:jc w:val="both"/>
        <w:rPr>
          <w:rFonts w:ascii="Arial Unicode" w:hAnsi="Arial Unicode"/>
          <w:b/>
          <w:sz w:val="24"/>
          <w:szCs w:val="24"/>
        </w:rPr>
      </w:pPr>
      <w:r w:rsidRPr="00F53ACF">
        <w:rPr>
          <w:rFonts w:ascii="Arial Unicode" w:eastAsia="Tahoma" w:hAnsi="Arial Unicode" w:cs="Tahoma"/>
          <w:b/>
          <w:sz w:val="24"/>
          <w:szCs w:val="24"/>
        </w:rPr>
        <w:t>Գլոբուլային սպիտակուցները</w:t>
      </w:r>
      <w:r w:rsidRPr="00F53ACF">
        <w:rPr>
          <w:rFonts w:ascii="Arial Unicode" w:eastAsia="Tahoma" w:hAnsi="Arial Unicode" w:cs="Tahoma"/>
          <w:sz w:val="24"/>
          <w:szCs w:val="24"/>
        </w:rPr>
        <w:t xml:space="preserve"> ունեն կծիկանման, գնդված մոլեկուլ (նկ.1): Բոլոր կենսաբանական կատալիզատորները՝ ֆերմենտները, գլոբուլյար են:</w:t>
      </w:r>
    </w:p>
    <w:p w:rsidR="00CC70DF" w:rsidRPr="00F53ACF" w:rsidRDefault="00F53ACF" w:rsidP="005211A0">
      <w:pPr>
        <w:numPr>
          <w:ilvl w:val="0"/>
          <w:numId w:val="1"/>
        </w:numPr>
        <w:spacing w:line="360" w:lineRule="auto"/>
        <w:jc w:val="both"/>
        <w:rPr>
          <w:rFonts w:ascii="Arial Unicode" w:hAnsi="Arial Unicode"/>
          <w:b/>
          <w:sz w:val="24"/>
          <w:szCs w:val="24"/>
        </w:rPr>
      </w:pPr>
      <w:r w:rsidRPr="00F53ACF">
        <w:rPr>
          <w:rFonts w:ascii="Arial Unicode" w:eastAsia="Tahoma" w:hAnsi="Arial Unicode" w:cs="Tahoma"/>
          <w:b/>
          <w:sz w:val="24"/>
          <w:szCs w:val="24"/>
        </w:rPr>
        <w:t>Թելիկային սպիտակուցները</w:t>
      </w:r>
      <w:r w:rsidRPr="00F53ACF">
        <w:rPr>
          <w:rFonts w:ascii="Arial Unicode" w:eastAsia="Tahoma" w:hAnsi="Arial Unicode" w:cs="Tahoma"/>
          <w:sz w:val="24"/>
          <w:szCs w:val="24"/>
        </w:rPr>
        <w:t xml:space="preserve"> ունեն թելանման մոլեկուլներ (նկ.1): Թելիկային սպիտակուց է կոլագենը (հանդիպում է մաշկում, արյունատար անոթների պատերում, ջլերում, կապաններում, աճառում, ոսկրերում, ատամներում):</w:t>
      </w:r>
    </w:p>
    <w:p w:rsidR="00CC70DF" w:rsidRPr="00F53ACF" w:rsidRDefault="00F53ACF" w:rsidP="005211A0">
      <w:pPr>
        <w:spacing w:line="360" w:lineRule="auto"/>
        <w:ind w:left="720"/>
        <w:jc w:val="center"/>
        <w:rPr>
          <w:rFonts w:ascii="Arial Unicode" w:hAnsi="Arial Unicode"/>
          <w:sz w:val="24"/>
          <w:szCs w:val="24"/>
        </w:rPr>
      </w:pPr>
      <w:r w:rsidRPr="00F53ACF">
        <w:rPr>
          <w:rFonts w:ascii="Arial Unicode" w:hAnsi="Arial Unicode"/>
          <w:noProof/>
          <w:sz w:val="24"/>
          <w:szCs w:val="24"/>
          <w:lang w:val="en-US"/>
        </w:rPr>
        <w:drawing>
          <wp:inline distT="114300" distB="114300" distL="114300" distR="114300">
            <wp:extent cx="5092082" cy="1497174"/>
            <wp:effectExtent l="0" t="0" r="0" b="0"/>
            <wp:docPr id="2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2"/>
                    <a:srcRect/>
                    <a:stretch>
                      <a:fillRect/>
                    </a:stretch>
                  </pic:blipFill>
                  <pic:spPr>
                    <a:xfrm>
                      <a:off x="0" y="0"/>
                      <a:ext cx="5092082" cy="1497174"/>
                    </a:xfrm>
                    <a:prstGeom prst="rect">
                      <a:avLst/>
                    </a:prstGeom>
                    <a:ln/>
                  </pic:spPr>
                </pic:pic>
              </a:graphicData>
            </a:graphic>
          </wp:inline>
        </w:drawing>
      </w:r>
    </w:p>
    <w:p w:rsidR="00CC70DF" w:rsidRPr="00F53ACF" w:rsidRDefault="00F53ACF" w:rsidP="005211A0">
      <w:pPr>
        <w:spacing w:line="360" w:lineRule="auto"/>
        <w:jc w:val="center"/>
        <w:rPr>
          <w:rFonts w:ascii="Arial Unicode" w:hAnsi="Arial Unicode"/>
          <w:sz w:val="24"/>
          <w:szCs w:val="24"/>
        </w:rPr>
      </w:pPr>
      <w:r w:rsidRPr="00F53ACF">
        <w:rPr>
          <w:rFonts w:ascii="Arial Unicode" w:eastAsia="Tahoma" w:hAnsi="Arial Unicode" w:cs="Tahoma"/>
          <w:sz w:val="24"/>
          <w:szCs w:val="24"/>
        </w:rPr>
        <w:t xml:space="preserve"> Ա</w:t>
      </w: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ind w:left="720"/>
        <w:jc w:val="center"/>
        <w:rPr>
          <w:rFonts w:ascii="Arial Unicode" w:hAnsi="Arial Unicode"/>
          <w:sz w:val="24"/>
          <w:szCs w:val="24"/>
        </w:rPr>
      </w:pPr>
      <w:r w:rsidRPr="00F53ACF">
        <w:rPr>
          <w:rFonts w:ascii="Arial Unicode" w:hAnsi="Arial Unicode"/>
          <w:noProof/>
          <w:sz w:val="24"/>
          <w:szCs w:val="24"/>
          <w:lang w:val="en-US"/>
        </w:rPr>
        <w:lastRenderedPageBreak/>
        <w:drawing>
          <wp:inline distT="114300" distB="114300" distL="114300" distR="114300">
            <wp:extent cx="3571875" cy="3095625"/>
            <wp:effectExtent l="0" t="0" r="0" b="0"/>
            <wp:docPr id="63"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3"/>
                    <a:srcRect/>
                    <a:stretch>
                      <a:fillRect/>
                    </a:stretch>
                  </pic:blipFill>
                  <pic:spPr>
                    <a:xfrm>
                      <a:off x="0" y="0"/>
                      <a:ext cx="3571875" cy="3095625"/>
                    </a:xfrm>
                    <a:prstGeom prst="rect">
                      <a:avLst/>
                    </a:prstGeom>
                    <a:ln/>
                  </pic:spPr>
                </pic:pic>
              </a:graphicData>
            </a:graphic>
          </wp:inline>
        </w:drawing>
      </w:r>
    </w:p>
    <w:p w:rsidR="00CC70DF" w:rsidRPr="00F53ACF" w:rsidRDefault="00F53ACF" w:rsidP="005211A0">
      <w:pPr>
        <w:spacing w:line="360" w:lineRule="auto"/>
        <w:ind w:left="720"/>
        <w:jc w:val="center"/>
        <w:rPr>
          <w:rFonts w:ascii="Arial Unicode" w:hAnsi="Arial Unicode"/>
          <w:sz w:val="24"/>
          <w:szCs w:val="24"/>
        </w:rPr>
      </w:pPr>
      <w:r w:rsidRPr="00F53ACF">
        <w:rPr>
          <w:rFonts w:ascii="Arial Unicode" w:eastAsia="Tahoma" w:hAnsi="Arial Unicode" w:cs="Tahoma"/>
          <w:sz w:val="24"/>
          <w:szCs w:val="24"/>
        </w:rPr>
        <w:t>Բ</w:t>
      </w:r>
    </w:p>
    <w:p w:rsidR="00CC70DF" w:rsidRPr="00F53ACF" w:rsidRDefault="00CC70DF" w:rsidP="005211A0">
      <w:pPr>
        <w:spacing w:line="360" w:lineRule="auto"/>
        <w:ind w:left="720"/>
        <w:jc w:val="both"/>
        <w:rPr>
          <w:rFonts w:ascii="Arial Unicode" w:hAnsi="Arial Unicode"/>
          <w:sz w:val="24"/>
          <w:szCs w:val="24"/>
        </w:rPr>
      </w:pPr>
    </w:p>
    <w:p w:rsidR="00CC70DF" w:rsidRPr="00F53ACF" w:rsidRDefault="00F53ACF" w:rsidP="005211A0">
      <w:pPr>
        <w:spacing w:line="360" w:lineRule="auto"/>
        <w:jc w:val="center"/>
        <w:rPr>
          <w:rFonts w:ascii="Arial Unicode" w:hAnsi="Arial Unicode"/>
          <w:color w:val="0000FF"/>
        </w:rPr>
      </w:pPr>
      <w:r w:rsidRPr="00F53ACF">
        <w:rPr>
          <w:rFonts w:ascii="Arial Unicode" w:eastAsia="Tahoma" w:hAnsi="Arial Unicode" w:cs="Tahoma"/>
          <w:color w:val="0000FF"/>
        </w:rPr>
        <w:t>Նկար 1. թելիկային (ա) և գլոբուլյար (բ) սպիտակուցների մոլեկուլների մոդելները</w:t>
      </w:r>
    </w:p>
    <w:p w:rsidR="00CC70DF" w:rsidRPr="00F53ACF" w:rsidRDefault="00CC70DF" w:rsidP="005211A0">
      <w:pPr>
        <w:spacing w:line="360" w:lineRule="auto"/>
        <w:jc w:val="center"/>
        <w:rPr>
          <w:rFonts w:ascii="Arial Unicode" w:hAnsi="Arial Unicode"/>
          <w:color w:val="0000FF"/>
        </w:rPr>
      </w:pPr>
    </w:p>
    <w:p w:rsidR="00CC70DF" w:rsidRPr="00F53ACF" w:rsidRDefault="00F53ACF" w:rsidP="005211A0">
      <w:pPr>
        <w:spacing w:line="360" w:lineRule="auto"/>
        <w:jc w:val="both"/>
        <w:rPr>
          <w:rFonts w:ascii="Arial Unicode" w:hAnsi="Arial Unicode"/>
          <w:b/>
          <w:sz w:val="24"/>
          <w:szCs w:val="24"/>
        </w:rPr>
      </w:pPr>
      <w:r w:rsidRPr="00F53ACF">
        <w:rPr>
          <w:rFonts w:ascii="Arial Unicode" w:eastAsia="Tahoma" w:hAnsi="Arial Unicode" w:cs="Tahoma"/>
          <w:b/>
          <w:color w:val="0000FF"/>
          <w:sz w:val="24"/>
          <w:szCs w:val="24"/>
        </w:rPr>
        <w:t xml:space="preserve">Ըստ տարբեր լուծիչներում լուծելիության՝ </w:t>
      </w:r>
      <w:r w:rsidRPr="00F53ACF">
        <w:rPr>
          <w:rFonts w:ascii="Arial Unicode" w:eastAsia="Tahoma" w:hAnsi="Arial Unicode" w:cs="Tahoma"/>
          <w:sz w:val="24"/>
          <w:szCs w:val="24"/>
        </w:rPr>
        <w:t xml:space="preserve">լինում են </w:t>
      </w:r>
      <w:r w:rsidRPr="00F53ACF">
        <w:rPr>
          <w:rFonts w:ascii="Arial Unicode" w:eastAsia="Tahoma" w:hAnsi="Arial Unicode" w:cs="Tahoma"/>
          <w:b/>
          <w:sz w:val="24"/>
          <w:szCs w:val="24"/>
        </w:rPr>
        <w:t xml:space="preserve">ջրալույծ, սպիրտներում </w:t>
      </w:r>
      <w:proofErr w:type="gramStart"/>
      <w:r w:rsidRPr="00F53ACF">
        <w:rPr>
          <w:rFonts w:ascii="Arial Unicode" w:eastAsia="Tahoma" w:hAnsi="Arial Unicode" w:cs="Tahoma"/>
          <w:b/>
          <w:sz w:val="24"/>
          <w:szCs w:val="24"/>
        </w:rPr>
        <w:t>լուծելի</w:t>
      </w:r>
      <w:r w:rsidRPr="00F53ACF">
        <w:rPr>
          <w:rFonts w:ascii="Arial Unicode" w:hAnsi="Arial Unicode"/>
          <w:sz w:val="24"/>
          <w:szCs w:val="24"/>
        </w:rPr>
        <w:t xml:space="preserve">,  </w:t>
      </w:r>
      <w:r w:rsidRPr="00F53ACF">
        <w:rPr>
          <w:rFonts w:ascii="Arial Unicode" w:eastAsia="Tahoma" w:hAnsi="Arial Unicode" w:cs="Tahoma"/>
          <w:b/>
          <w:sz w:val="24"/>
          <w:szCs w:val="24"/>
        </w:rPr>
        <w:t>ալկալիներում</w:t>
      </w:r>
      <w:proofErr w:type="gramEnd"/>
      <w:r w:rsidRPr="00F53ACF">
        <w:rPr>
          <w:rFonts w:ascii="Arial Unicode" w:eastAsia="Tahoma" w:hAnsi="Arial Unicode" w:cs="Tahoma"/>
          <w:b/>
          <w:sz w:val="24"/>
          <w:szCs w:val="24"/>
        </w:rPr>
        <w:t xml:space="preserve"> կամ թթուներում լուծելի:</w:t>
      </w:r>
    </w:p>
    <w:p w:rsidR="00CC70DF" w:rsidRPr="00F53ACF" w:rsidRDefault="00F53ACF" w:rsidP="005211A0">
      <w:pPr>
        <w:numPr>
          <w:ilvl w:val="0"/>
          <w:numId w:val="5"/>
        </w:numPr>
        <w:spacing w:line="360" w:lineRule="auto"/>
        <w:jc w:val="both"/>
        <w:rPr>
          <w:rFonts w:ascii="Arial Unicode" w:hAnsi="Arial Unicode"/>
          <w:sz w:val="24"/>
          <w:szCs w:val="24"/>
        </w:rPr>
      </w:pPr>
      <w:r w:rsidRPr="00F53ACF">
        <w:rPr>
          <w:rFonts w:ascii="Arial Unicode" w:eastAsia="Tahoma" w:hAnsi="Arial Unicode" w:cs="Tahoma"/>
          <w:b/>
          <w:sz w:val="24"/>
          <w:szCs w:val="24"/>
        </w:rPr>
        <w:t>Ջրալույծ սպիտակուցները</w:t>
      </w:r>
      <w:r w:rsidRPr="00F53ACF">
        <w:rPr>
          <w:rFonts w:ascii="Arial Unicode" w:eastAsia="Tahoma" w:hAnsi="Arial Unicode" w:cs="Tahoma"/>
          <w:sz w:val="24"/>
          <w:szCs w:val="24"/>
        </w:rPr>
        <w:t xml:space="preserve"> լուծվում են </w:t>
      </w:r>
      <w:proofErr w:type="gramStart"/>
      <w:r w:rsidRPr="00F53ACF">
        <w:rPr>
          <w:rFonts w:ascii="Arial Unicode" w:eastAsia="Tahoma" w:hAnsi="Arial Unicode" w:cs="Tahoma"/>
          <w:sz w:val="24"/>
          <w:szCs w:val="24"/>
        </w:rPr>
        <w:t>տարբեր  աղային</w:t>
      </w:r>
      <w:proofErr w:type="gramEnd"/>
      <w:r w:rsidRPr="00F53ACF">
        <w:rPr>
          <w:rFonts w:ascii="Arial Unicode" w:eastAsia="Tahoma" w:hAnsi="Arial Unicode" w:cs="Tahoma"/>
          <w:sz w:val="24"/>
          <w:szCs w:val="24"/>
        </w:rPr>
        <w:t xml:space="preserve"> լուծույթներում: Օրինակ՝ ալբումիններ:</w:t>
      </w:r>
    </w:p>
    <w:p w:rsidR="00CC70DF" w:rsidRPr="00F53ACF" w:rsidRDefault="00F53ACF" w:rsidP="005211A0">
      <w:pPr>
        <w:numPr>
          <w:ilvl w:val="0"/>
          <w:numId w:val="5"/>
        </w:numPr>
        <w:spacing w:line="360" w:lineRule="auto"/>
        <w:jc w:val="both"/>
        <w:rPr>
          <w:rFonts w:ascii="Arial Unicode" w:hAnsi="Arial Unicode"/>
          <w:sz w:val="24"/>
          <w:szCs w:val="24"/>
        </w:rPr>
      </w:pPr>
      <w:r w:rsidRPr="00F53ACF">
        <w:rPr>
          <w:rFonts w:ascii="Arial Unicode" w:eastAsia="Tahoma" w:hAnsi="Arial Unicode" w:cs="Tahoma"/>
          <w:b/>
          <w:sz w:val="24"/>
          <w:szCs w:val="24"/>
        </w:rPr>
        <w:t>Սպիրտներում լուծելի</w:t>
      </w:r>
      <w:r w:rsidRPr="00F53ACF">
        <w:rPr>
          <w:rFonts w:ascii="Arial Unicode" w:eastAsia="Tahoma" w:hAnsi="Arial Unicode" w:cs="Tahoma"/>
          <w:sz w:val="24"/>
          <w:szCs w:val="24"/>
        </w:rPr>
        <w:t xml:space="preserve"> սպիտակուցներից են պրալամինները:</w:t>
      </w:r>
    </w:p>
    <w:p w:rsidR="00CC70DF" w:rsidRPr="00F53ACF" w:rsidRDefault="00F53ACF" w:rsidP="005211A0">
      <w:pPr>
        <w:numPr>
          <w:ilvl w:val="0"/>
          <w:numId w:val="5"/>
        </w:numPr>
        <w:spacing w:line="360" w:lineRule="auto"/>
        <w:jc w:val="both"/>
        <w:rPr>
          <w:rFonts w:ascii="Arial Unicode" w:hAnsi="Arial Unicode"/>
          <w:sz w:val="24"/>
          <w:szCs w:val="24"/>
        </w:rPr>
      </w:pPr>
      <w:r w:rsidRPr="00F53ACF">
        <w:rPr>
          <w:rFonts w:ascii="Arial Unicode" w:eastAsia="Tahoma" w:hAnsi="Arial Unicode" w:cs="Tahoma"/>
          <w:b/>
          <w:sz w:val="24"/>
          <w:szCs w:val="24"/>
        </w:rPr>
        <w:t xml:space="preserve">Ալկալիներում և թթուներում </w:t>
      </w:r>
      <w:proofErr w:type="gramStart"/>
      <w:r w:rsidRPr="00F53ACF">
        <w:rPr>
          <w:rFonts w:ascii="Arial Unicode" w:eastAsia="Tahoma" w:hAnsi="Arial Unicode" w:cs="Tahoma"/>
          <w:b/>
          <w:sz w:val="24"/>
          <w:szCs w:val="24"/>
        </w:rPr>
        <w:t>լուծելի</w:t>
      </w:r>
      <w:r w:rsidRPr="00F53ACF">
        <w:rPr>
          <w:rFonts w:ascii="Arial Unicode" w:eastAsia="Tahoma" w:hAnsi="Arial Unicode" w:cs="Tahoma"/>
          <w:sz w:val="24"/>
          <w:szCs w:val="24"/>
        </w:rPr>
        <w:t xml:space="preserve">  սպիտակուցներից</w:t>
      </w:r>
      <w:proofErr w:type="gramEnd"/>
      <w:r w:rsidRPr="00F53ACF">
        <w:rPr>
          <w:rFonts w:ascii="Arial Unicode" w:eastAsia="Tahoma" w:hAnsi="Arial Unicode" w:cs="Tahoma"/>
          <w:sz w:val="24"/>
          <w:szCs w:val="24"/>
        </w:rPr>
        <w:t xml:space="preserve"> են գլուտելինները:</w:t>
      </w:r>
    </w:p>
    <w:p w:rsidR="00CC70DF" w:rsidRPr="00F53ACF" w:rsidRDefault="00CC70DF" w:rsidP="005211A0">
      <w:pPr>
        <w:spacing w:line="360" w:lineRule="auto"/>
        <w:jc w:val="both"/>
        <w:rPr>
          <w:rFonts w:ascii="Arial Unicode" w:hAnsi="Arial Unicode"/>
          <w:b/>
          <w:color w:val="0000FF"/>
          <w:sz w:val="24"/>
          <w:szCs w:val="24"/>
        </w:rPr>
      </w:pP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b/>
          <w:color w:val="0000FF"/>
          <w:sz w:val="24"/>
          <w:szCs w:val="24"/>
        </w:rPr>
        <w:t xml:space="preserve">Ըստ կատարած գործառույթների՝ </w:t>
      </w:r>
      <w:r w:rsidRPr="00F53ACF">
        <w:rPr>
          <w:rFonts w:ascii="Arial Unicode" w:eastAsia="Tahoma" w:hAnsi="Arial Unicode" w:cs="Tahoma"/>
          <w:sz w:val="24"/>
          <w:szCs w:val="24"/>
        </w:rPr>
        <w:t xml:space="preserve">սպիտակուցները լինում են՝ </w:t>
      </w: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numPr>
          <w:ilvl w:val="0"/>
          <w:numId w:val="34"/>
        </w:numPr>
        <w:spacing w:line="360" w:lineRule="auto"/>
        <w:jc w:val="both"/>
        <w:rPr>
          <w:rFonts w:ascii="Arial Unicode" w:hAnsi="Arial Unicode"/>
          <w:sz w:val="24"/>
          <w:szCs w:val="24"/>
        </w:rPr>
      </w:pPr>
      <w:r w:rsidRPr="00F53ACF">
        <w:rPr>
          <w:rFonts w:ascii="Arial Unicode" w:eastAsia="Tahoma" w:hAnsi="Arial Unicode" w:cs="Tahoma"/>
          <w:sz w:val="24"/>
          <w:szCs w:val="24"/>
        </w:rPr>
        <w:t>կատալիտիկ (ֆերմենտներ),</w:t>
      </w:r>
    </w:p>
    <w:p w:rsidR="00CC70DF" w:rsidRPr="00F53ACF" w:rsidRDefault="00F53ACF" w:rsidP="005211A0">
      <w:pPr>
        <w:numPr>
          <w:ilvl w:val="0"/>
          <w:numId w:val="34"/>
        </w:numPr>
        <w:spacing w:line="360" w:lineRule="auto"/>
        <w:jc w:val="both"/>
        <w:rPr>
          <w:rFonts w:ascii="Arial Unicode" w:hAnsi="Arial Unicode"/>
          <w:sz w:val="24"/>
          <w:szCs w:val="24"/>
        </w:rPr>
      </w:pPr>
      <w:r w:rsidRPr="00F53ACF">
        <w:rPr>
          <w:rFonts w:ascii="Arial Unicode" w:eastAsia="Tahoma" w:hAnsi="Arial Unicode" w:cs="Tahoma"/>
          <w:sz w:val="24"/>
          <w:szCs w:val="24"/>
        </w:rPr>
        <w:t>կարգավորող (հորմոններ),</w:t>
      </w:r>
    </w:p>
    <w:p w:rsidR="00CC70DF" w:rsidRPr="00F53ACF" w:rsidRDefault="00F53ACF" w:rsidP="005211A0">
      <w:pPr>
        <w:numPr>
          <w:ilvl w:val="0"/>
          <w:numId w:val="34"/>
        </w:numPr>
        <w:spacing w:line="360" w:lineRule="auto"/>
        <w:jc w:val="both"/>
        <w:rPr>
          <w:rFonts w:ascii="Arial Unicode" w:hAnsi="Arial Unicode"/>
          <w:sz w:val="24"/>
          <w:szCs w:val="24"/>
        </w:rPr>
      </w:pPr>
      <w:r w:rsidRPr="00F53ACF">
        <w:rPr>
          <w:rFonts w:ascii="Arial Unicode" w:eastAsia="Tahoma" w:hAnsi="Arial Unicode" w:cs="Tahoma"/>
          <w:sz w:val="24"/>
          <w:szCs w:val="24"/>
        </w:rPr>
        <w:t>կառուցվածքային (բրդի կերատին, մետաքսի ֆիբրոին, կոլագեն),</w:t>
      </w:r>
    </w:p>
    <w:p w:rsidR="00CC70DF" w:rsidRPr="00F53ACF" w:rsidRDefault="00F53ACF" w:rsidP="005211A0">
      <w:pPr>
        <w:numPr>
          <w:ilvl w:val="0"/>
          <w:numId w:val="34"/>
        </w:numPr>
        <w:spacing w:line="360" w:lineRule="auto"/>
        <w:jc w:val="both"/>
        <w:rPr>
          <w:rFonts w:ascii="Arial Unicode" w:hAnsi="Arial Unicode"/>
          <w:sz w:val="24"/>
          <w:szCs w:val="24"/>
        </w:rPr>
      </w:pPr>
      <w:r w:rsidRPr="00F53ACF">
        <w:rPr>
          <w:rFonts w:ascii="Arial Unicode" w:eastAsia="Tahoma" w:hAnsi="Arial Unicode" w:cs="Tahoma"/>
          <w:sz w:val="24"/>
          <w:szCs w:val="24"/>
        </w:rPr>
        <w:t>շարժողական (ակտին, միոզին),</w:t>
      </w:r>
    </w:p>
    <w:p w:rsidR="00CC70DF" w:rsidRPr="00F53ACF" w:rsidRDefault="00F53ACF" w:rsidP="005211A0">
      <w:pPr>
        <w:numPr>
          <w:ilvl w:val="0"/>
          <w:numId w:val="34"/>
        </w:numPr>
        <w:spacing w:line="360" w:lineRule="auto"/>
        <w:jc w:val="both"/>
        <w:rPr>
          <w:rFonts w:ascii="Arial Unicode" w:hAnsi="Arial Unicode"/>
          <w:sz w:val="24"/>
          <w:szCs w:val="24"/>
        </w:rPr>
      </w:pPr>
      <w:r w:rsidRPr="00F53ACF">
        <w:rPr>
          <w:rFonts w:ascii="Arial Unicode" w:eastAsia="Tahoma" w:hAnsi="Arial Unicode" w:cs="Tahoma"/>
          <w:sz w:val="24"/>
          <w:szCs w:val="24"/>
        </w:rPr>
        <w:t>տեղափոխման (հեմոգլոբին),</w:t>
      </w:r>
    </w:p>
    <w:p w:rsidR="00CC70DF" w:rsidRPr="00F53ACF" w:rsidRDefault="00F53ACF" w:rsidP="005211A0">
      <w:pPr>
        <w:numPr>
          <w:ilvl w:val="0"/>
          <w:numId w:val="34"/>
        </w:numPr>
        <w:spacing w:line="360" w:lineRule="auto"/>
        <w:jc w:val="both"/>
        <w:rPr>
          <w:rFonts w:ascii="Arial Unicode" w:hAnsi="Arial Unicode"/>
          <w:sz w:val="24"/>
          <w:szCs w:val="24"/>
        </w:rPr>
      </w:pPr>
      <w:r w:rsidRPr="00F53ACF">
        <w:rPr>
          <w:rFonts w:ascii="Arial Unicode" w:eastAsia="Tahoma" w:hAnsi="Arial Unicode" w:cs="Tahoma"/>
          <w:sz w:val="24"/>
          <w:szCs w:val="24"/>
        </w:rPr>
        <w:t>պահեստային (կազեին, ալբումին),</w:t>
      </w:r>
    </w:p>
    <w:p w:rsidR="00CC70DF" w:rsidRPr="00F53ACF" w:rsidRDefault="00F53ACF" w:rsidP="005211A0">
      <w:pPr>
        <w:numPr>
          <w:ilvl w:val="0"/>
          <w:numId w:val="34"/>
        </w:numPr>
        <w:spacing w:line="360" w:lineRule="auto"/>
        <w:jc w:val="both"/>
        <w:rPr>
          <w:rFonts w:ascii="Arial Unicode" w:hAnsi="Arial Unicode"/>
          <w:sz w:val="24"/>
          <w:szCs w:val="24"/>
        </w:rPr>
      </w:pPr>
      <w:r w:rsidRPr="00F53ACF">
        <w:rPr>
          <w:rFonts w:ascii="Arial Unicode" w:eastAsia="Tahoma" w:hAnsi="Arial Unicode" w:cs="Tahoma"/>
          <w:sz w:val="24"/>
          <w:szCs w:val="24"/>
        </w:rPr>
        <w:t>պաշտպանող (իմունոգլոբուլիններ):</w:t>
      </w: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t>Սպիտակուցների տարբեր գործառույթները պայմանավորված են դրանց α-ամինաթթվային կազմով և մակրոմոլեկուլների կարգավորված կառուցվածքով:</w:t>
      </w:r>
    </w:p>
    <w:p w:rsidR="00CC70DF" w:rsidRPr="00F53ACF" w:rsidRDefault="00CC70DF" w:rsidP="005211A0">
      <w:pPr>
        <w:spacing w:line="360" w:lineRule="auto"/>
        <w:jc w:val="both"/>
        <w:rPr>
          <w:rFonts w:ascii="Arial Unicode" w:hAnsi="Arial Unicode"/>
          <w:sz w:val="24"/>
          <w:szCs w:val="24"/>
        </w:rPr>
      </w:pPr>
    </w:p>
    <w:p w:rsidR="00CC70DF" w:rsidRPr="00F53ACF" w:rsidRDefault="00CC70DF" w:rsidP="005211A0">
      <w:pPr>
        <w:spacing w:line="360" w:lineRule="auto"/>
        <w:jc w:val="both"/>
        <w:rPr>
          <w:rFonts w:ascii="Arial Unicode" w:hAnsi="Arial Unicode"/>
          <w:sz w:val="24"/>
          <w:szCs w:val="24"/>
        </w:rPr>
      </w:pP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jc w:val="both"/>
        <w:rPr>
          <w:rFonts w:ascii="Arial Unicode" w:hAnsi="Arial Unicode"/>
          <w:b/>
          <w:sz w:val="24"/>
          <w:szCs w:val="24"/>
        </w:rPr>
      </w:pPr>
      <w:r w:rsidRPr="00F53ACF">
        <w:rPr>
          <w:rFonts w:ascii="Arial Unicode" w:eastAsia="Tahoma" w:hAnsi="Arial Unicode" w:cs="Tahoma"/>
          <w:b/>
          <w:sz w:val="24"/>
          <w:szCs w:val="24"/>
        </w:rPr>
        <w:t>Խումբ 3</w:t>
      </w:r>
    </w:p>
    <w:p w:rsidR="00CC70DF" w:rsidRPr="00F53ACF" w:rsidRDefault="00CC70DF" w:rsidP="005211A0">
      <w:pPr>
        <w:spacing w:line="360" w:lineRule="auto"/>
        <w:jc w:val="both"/>
        <w:rPr>
          <w:rFonts w:ascii="Arial Unicode" w:hAnsi="Arial Unicode"/>
          <w:b/>
          <w:sz w:val="24"/>
          <w:szCs w:val="24"/>
        </w:rPr>
      </w:pPr>
    </w:p>
    <w:p w:rsidR="00CC70DF" w:rsidRPr="00F53ACF" w:rsidRDefault="00F53ACF" w:rsidP="005211A0">
      <w:pPr>
        <w:spacing w:line="360" w:lineRule="auto"/>
        <w:jc w:val="both"/>
        <w:rPr>
          <w:rFonts w:ascii="Arial Unicode" w:hAnsi="Arial Unicode"/>
          <w:b/>
          <w:color w:val="351C75"/>
          <w:sz w:val="32"/>
          <w:szCs w:val="32"/>
        </w:rPr>
      </w:pPr>
      <w:r w:rsidRPr="00F53ACF">
        <w:rPr>
          <w:rFonts w:ascii="Arial Unicode" w:eastAsia="Tahoma" w:hAnsi="Arial Unicode" w:cs="Tahoma"/>
          <w:b/>
          <w:color w:val="351C75"/>
          <w:sz w:val="32"/>
          <w:szCs w:val="32"/>
        </w:rPr>
        <w:t>Սպիտակուցների տարածական կառուցվածքը</w:t>
      </w: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t xml:space="preserve">Սպիտակուցների մոլեկուլներն ունեն տարածակարգավորված կառուցվածք, ինչը բացառիկ </w:t>
      </w:r>
      <w:proofErr w:type="gramStart"/>
      <w:r w:rsidRPr="00F53ACF">
        <w:rPr>
          <w:rFonts w:ascii="Arial Unicode" w:eastAsia="Tahoma" w:hAnsi="Arial Unicode" w:cs="Tahoma"/>
          <w:sz w:val="24"/>
          <w:szCs w:val="24"/>
        </w:rPr>
        <w:t>կարևորություն  ունի</w:t>
      </w:r>
      <w:proofErr w:type="gramEnd"/>
      <w:r w:rsidRPr="00F53ACF">
        <w:rPr>
          <w:rFonts w:ascii="Arial Unicode" w:eastAsia="Tahoma" w:hAnsi="Arial Unicode" w:cs="Tahoma"/>
          <w:sz w:val="24"/>
          <w:szCs w:val="24"/>
        </w:rPr>
        <w:t xml:space="preserve"> նրանց կենսաբանական հատկությունների համար:</w:t>
      </w: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t>Առանձնացվում են սպիտակուցների կառուցվածքագոյացման չորս մակարդակ:</w:t>
      </w:r>
    </w:p>
    <w:p w:rsidR="00CC70DF" w:rsidRPr="00F53ACF" w:rsidRDefault="00CC70DF" w:rsidP="005211A0">
      <w:pPr>
        <w:spacing w:line="360" w:lineRule="auto"/>
        <w:jc w:val="both"/>
        <w:rPr>
          <w:rFonts w:ascii="Arial Unicode" w:hAnsi="Arial Unicode"/>
          <w:b/>
          <w:sz w:val="24"/>
          <w:szCs w:val="24"/>
        </w:rPr>
      </w:pPr>
    </w:p>
    <w:p w:rsidR="00CC70DF" w:rsidRPr="00F53ACF" w:rsidRDefault="00F53ACF" w:rsidP="005211A0">
      <w:pPr>
        <w:spacing w:line="360" w:lineRule="auto"/>
        <w:jc w:val="both"/>
        <w:rPr>
          <w:rFonts w:ascii="Arial Unicode" w:hAnsi="Arial Unicode"/>
          <w:b/>
          <w:color w:val="0000FF"/>
          <w:sz w:val="24"/>
          <w:szCs w:val="24"/>
        </w:rPr>
      </w:pPr>
      <w:r w:rsidRPr="00F53ACF">
        <w:rPr>
          <w:rFonts w:ascii="Arial Unicode" w:eastAsia="Tahoma" w:hAnsi="Arial Unicode" w:cs="Tahoma"/>
          <w:b/>
          <w:color w:val="0000FF"/>
          <w:sz w:val="24"/>
          <w:szCs w:val="24"/>
        </w:rPr>
        <w:t>Առաջնային կառուցվածք</w:t>
      </w:r>
    </w:p>
    <w:p w:rsidR="00CC70DF" w:rsidRPr="00F53ACF" w:rsidRDefault="00CC70DF" w:rsidP="005211A0">
      <w:pPr>
        <w:spacing w:line="360" w:lineRule="auto"/>
        <w:jc w:val="both"/>
        <w:rPr>
          <w:rFonts w:ascii="Arial Unicode" w:hAnsi="Arial Unicode"/>
          <w:b/>
          <w:sz w:val="24"/>
          <w:szCs w:val="24"/>
        </w:rPr>
      </w:pP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t xml:space="preserve">Առաջնային կառուցվածքը տվյալ սպիտակուցի քիմիական կառուցվածքն է, ցույց է տալիս ամինաթթուների միացման հաջորդականությունը պոլիպեպտիդային շղթայում: Սպիտակուցների առաջնային կառուցվածքը խիստ որոշակի է և յուրահատուկ յուրաքանչյուր օրգանիզմի համար: Տվյալ սպիտակուցի հատկությունները որոշվում են հատկապես ամինաթթուների միացման հաջորդականությամբ: Այսպես՝ </w:t>
      </w:r>
      <w:proofErr w:type="gramStart"/>
      <w:r w:rsidRPr="00F53ACF">
        <w:rPr>
          <w:rFonts w:ascii="Arial Unicode" w:eastAsia="Tahoma" w:hAnsi="Arial Unicode" w:cs="Tahoma"/>
          <w:sz w:val="24"/>
          <w:szCs w:val="24"/>
        </w:rPr>
        <w:t>նույն  ամինաթթուներից</w:t>
      </w:r>
      <w:proofErr w:type="gramEnd"/>
      <w:r w:rsidRPr="00F53ACF">
        <w:rPr>
          <w:rFonts w:ascii="Arial Unicode" w:eastAsia="Tahoma" w:hAnsi="Arial Unicode" w:cs="Tahoma"/>
          <w:sz w:val="24"/>
          <w:szCs w:val="24"/>
        </w:rPr>
        <w:t xml:space="preserve"> բաղկացած, նույնիսկ մեկ ամինաթթվի տեղափոխումից կազմվում է նոր սպիտակուց՝ նոր հատկություններով:</w:t>
      </w:r>
    </w:p>
    <w:p w:rsidR="00CC70DF" w:rsidRPr="00F53ACF" w:rsidRDefault="00F53ACF" w:rsidP="005211A0">
      <w:pPr>
        <w:spacing w:line="360" w:lineRule="auto"/>
        <w:jc w:val="both"/>
        <w:rPr>
          <w:rFonts w:ascii="Arial Unicode" w:hAnsi="Arial Unicode"/>
          <w:b/>
          <w:sz w:val="24"/>
          <w:szCs w:val="24"/>
        </w:rPr>
      </w:pPr>
      <w:r w:rsidRPr="00F53ACF">
        <w:rPr>
          <w:rFonts w:ascii="Arial Unicode" w:hAnsi="Arial Unicode"/>
          <w:b/>
          <w:noProof/>
          <w:sz w:val="24"/>
          <w:szCs w:val="24"/>
          <w:lang w:val="en-US"/>
        </w:rPr>
        <w:drawing>
          <wp:inline distT="114300" distB="114300" distL="114300" distR="114300">
            <wp:extent cx="5731200" cy="1422400"/>
            <wp:effectExtent l="0" t="0" r="0" b="0"/>
            <wp:docPr id="51"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24"/>
                    <a:srcRect/>
                    <a:stretch>
                      <a:fillRect/>
                    </a:stretch>
                  </pic:blipFill>
                  <pic:spPr>
                    <a:xfrm>
                      <a:off x="0" y="0"/>
                      <a:ext cx="5731200" cy="1422400"/>
                    </a:xfrm>
                    <a:prstGeom prst="rect">
                      <a:avLst/>
                    </a:prstGeom>
                    <a:ln/>
                  </pic:spPr>
                </pic:pic>
              </a:graphicData>
            </a:graphic>
          </wp:inline>
        </w:drawing>
      </w:r>
    </w:p>
    <w:p w:rsidR="00CC70DF" w:rsidRPr="00F53ACF" w:rsidRDefault="00F53ACF" w:rsidP="005211A0">
      <w:pPr>
        <w:spacing w:line="360" w:lineRule="auto"/>
        <w:jc w:val="both"/>
        <w:rPr>
          <w:rFonts w:ascii="Arial Unicode" w:hAnsi="Arial Unicode"/>
          <w:b/>
          <w:sz w:val="24"/>
          <w:szCs w:val="24"/>
        </w:rPr>
      </w:pPr>
      <w:r w:rsidRPr="00F53ACF">
        <w:rPr>
          <w:rFonts w:ascii="Arial Unicode" w:hAnsi="Arial Unicode"/>
          <w:b/>
          <w:sz w:val="24"/>
          <w:szCs w:val="24"/>
        </w:rPr>
        <w:t xml:space="preserve">             </w:t>
      </w:r>
    </w:p>
    <w:p w:rsidR="00CC70DF" w:rsidRPr="00F53ACF" w:rsidRDefault="00F53ACF" w:rsidP="005211A0">
      <w:pPr>
        <w:spacing w:line="360" w:lineRule="auto"/>
        <w:jc w:val="center"/>
        <w:rPr>
          <w:rFonts w:ascii="Arial Unicode" w:hAnsi="Arial Unicode"/>
          <w:color w:val="0000FF"/>
          <w:sz w:val="24"/>
          <w:szCs w:val="24"/>
        </w:rPr>
      </w:pPr>
      <w:r w:rsidRPr="00F53ACF">
        <w:rPr>
          <w:rFonts w:ascii="Arial Unicode" w:hAnsi="Arial Unicode"/>
          <w:b/>
          <w:sz w:val="24"/>
          <w:szCs w:val="24"/>
        </w:rPr>
        <w:t xml:space="preserve"> </w:t>
      </w:r>
      <w:r w:rsidRPr="00F53ACF">
        <w:rPr>
          <w:rFonts w:ascii="Arial Unicode" w:eastAsia="Tahoma" w:hAnsi="Arial Unicode" w:cs="Tahoma"/>
          <w:color w:val="0000FF"/>
          <w:sz w:val="24"/>
          <w:szCs w:val="24"/>
        </w:rPr>
        <w:t>Նկար 2. Սպիտակուցի առաջնային կառուցվածքը</w:t>
      </w: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t xml:space="preserve">1954 թ. հաստատվել է բնական սպիտակուցի՝ ինսուլին հորմոնի առաջնային կառուցվածքը: Այն կազմված է </w:t>
      </w:r>
      <w:proofErr w:type="gramStart"/>
      <w:r w:rsidRPr="00F53ACF">
        <w:rPr>
          <w:rFonts w:ascii="Arial Unicode" w:eastAsia="Tahoma" w:hAnsi="Arial Unicode" w:cs="Tahoma"/>
          <w:sz w:val="24"/>
          <w:szCs w:val="24"/>
        </w:rPr>
        <w:t>51  α</w:t>
      </w:r>
      <w:proofErr w:type="gramEnd"/>
      <w:r w:rsidRPr="00F53ACF">
        <w:rPr>
          <w:rFonts w:ascii="Arial Unicode" w:eastAsia="Tahoma" w:hAnsi="Arial Unicode" w:cs="Tahoma"/>
          <w:sz w:val="24"/>
          <w:szCs w:val="24"/>
        </w:rPr>
        <w:t xml:space="preserve">-ամինաթթուների մնացորդներից: Ինսուլինը բաղկացած է երկու պոլիպեպտիդային ծղթաներից, որոնցից մեկում առկա են 21, իսկ մյուսում՝ 30 ամինաթթվի մնացորդներ: Երկու շղթաները միացած են երկսուլֆիդային (-S-S-) կամրջակներով: </w:t>
      </w: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jc w:val="both"/>
        <w:rPr>
          <w:rFonts w:ascii="Arial Unicode" w:hAnsi="Arial Unicode"/>
          <w:b/>
          <w:color w:val="0000FF"/>
          <w:sz w:val="24"/>
          <w:szCs w:val="24"/>
        </w:rPr>
      </w:pPr>
      <w:r w:rsidRPr="00F53ACF">
        <w:rPr>
          <w:rFonts w:ascii="Arial Unicode" w:eastAsia="Tahoma" w:hAnsi="Arial Unicode" w:cs="Tahoma"/>
          <w:b/>
          <w:color w:val="0000FF"/>
          <w:sz w:val="24"/>
          <w:szCs w:val="24"/>
        </w:rPr>
        <w:lastRenderedPageBreak/>
        <w:t>Երկրորդային կառուցվածք</w:t>
      </w:r>
    </w:p>
    <w:p w:rsidR="00CC70DF" w:rsidRPr="00F53ACF" w:rsidRDefault="00CC70DF" w:rsidP="005211A0">
      <w:pPr>
        <w:spacing w:line="360" w:lineRule="auto"/>
        <w:jc w:val="both"/>
        <w:rPr>
          <w:rFonts w:ascii="Arial Unicode" w:hAnsi="Arial Unicode"/>
          <w:b/>
          <w:sz w:val="24"/>
          <w:szCs w:val="24"/>
        </w:rPr>
      </w:pP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t xml:space="preserve">Երկրորդային կառուցվածքը պոլիպեպտիդային շղթայի տարածական կառուցվածքի ձևն է՝ ամրակայված N - </w:t>
      </w:r>
      <w:proofErr w:type="gramStart"/>
      <w:r w:rsidRPr="00F53ACF">
        <w:rPr>
          <w:rFonts w:ascii="Arial Unicode" w:eastAsia="Tahoma" w:hAnsi="Arial Unicode" w:cs="Tahoma"/>
          <w:sz w:val="24"/>
          <w:szCs w:val="24"/>
        </w:rPr>
        <w:t>H  և</w:t>
      </w:r>
      <w:proofErr w:type="gramEnd"/>
      <w:r w:rsidRPr="00F53ACF">
        <w:rPr>
          <w:rFonts w:ascii="Arial Unicode" w:eastAsia="Tahoma" w:hAnsi="Arial Unicode" w:cs="Tahoma"/>
          <w:sz w:val="24"/>
          <w:szCs w:val="24"/>
        </w:rPr>
        <w:t xml:space="preserve"> C = O խմբերի միջև ջրածնային բազմաթիվ կապերով: Վերջինները գոյանում են պոլիպեպտիդային նույն շղթայի առանձին հատվածների կամ տարբեր շղթաների միջև: Պոլիպեպտիդային շղթան ստանում է ոլորված պարույրի ձև նույն շղթայի տարբեր հատվածների միջև առաջացած կապերով (α-պարույր)  կամ ծալքավոր տարբեր շղթաների միջև առաջացած կապերով (β-պարույր): </w:t>
      </w:r>
    </w:p>
    <w:p w:rsidR="00CC70DF" w:rsidRPr="00F53ACF" w:rsidRDefault="00F53ACF" w:rsidP="005211A0">
      <w:pPr>
        <w:spacing w:line="360" w:lineRule="auto"/>
        <w:jc w:val="center"/>
        <w:rPr>
          <w:rFonts w:ascii="Arial Unicode" w:hAnsi="Arial Unicode"/>
          <w:sz w:val="24"/>
          <w:szCs w:val="24"/>
        </w:rPr>
      </w:pPr>
      <w:r w:rsidRPr="00F53ACF">
        <w:rPr>
          <w:rFonts w:ascii="Arial Unicode" w:hAnsi="Arial Unicode"/>
          <w:noProof/>
          <w:sz w:val="24"/>
          <w:szCs w:val="24"/>
          <w:lang w:val="en-US"/>
        </w:rPr>
        <w:drawing>
          <wp:inline distT="114300" distB="114300" distL="114300" distR="114300">
            <wp:extent cx="3709988" cy="2352675"/>
            <wp:effectExtent l="0" t="0" r="0" b="0"/>
            <wp:docPr id="2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5"/>
                    <a:srcRect/>
                    <a:stretch>
                      <a:fillRect/>
                    </a:stretch>
                  </pic:blipFill>
                  <pic:spPr>
                    <a:xfrm>
                      <a:off x="0" y="0"/>
                      <a:ext cx="3709988" cy="2352675"/>
                    </a:xfrm>
                    <a:prstGeom prst="rect">
                      <a:avLst/>
                    </a:prstGeom>
                    <a:ln/>
                  </pic:spPr>
                </pic:pic>
              </a:graphicData>
            </a:graphic>
          </wp:inline>
        </w:drawing>
      </w:r>
      <w:r w:rsidRPr="00F53ACF">
        <w:rPr>
          <w:rFonts w:ascii="Arial Unicode" w:hAnsi="Arial Unicode"/>
          <w:sz w:val="24"/>
          <w:szCs w:val="24"/>
        </w:rPr>
        <w:t xml:space="preserve">  </w:t>
      </w:r>
    </w:p>
    <w:p w:rsidR="00CC70DF" w:rsidRPr="00F53ACF" w:rsidRDefault="00CC70DF" w:rsidP="005211A0">
      <w:pPr>
        <w:spacing w:line="360" w:lineRule="auto"/>
        <w:rPr>
          <w:rFonts w:ascii="Arial Unicode" w:hAnsi="Arial Unicode"/>
          <w:sz w:val="24"/>
          <w:szCs w:val="24"/>
        </w:rPr>
      </w:pPr>
    </w:p>
    <w:p w:rsidR="00CC70DF" w:rsidRPr="00F53ACF" w:rsidRDefault="00F53ACF" w:rsidP="005211A0">
      <w:pPr>
        <w:spacing w:line="360" w:lineRule="auto"/>
        <w:jc w:val="both"/>
        <w:rPr>
          <w:rFonts w:ascii="Arial Unicode" w:hAnsi="Arial Unicode"/>
          <w:sz w:val="24"/>
          <w:szCs w:val="24"/>
        </w:rPr>
      </w:pPr>
      <w:r w:rsidRPr="00F53ACF">
        <w:rPr>
          <w:rFonts w:ascii="Arial Unicode" w:hAnsi="Arial Unicode"/>
          <w:noProof/>
          <w:sz w:val="24"/>
          <w:szCs w:val="24"/>
          <w:lang w:val="en-US"/>
        </w:rPr>
        <w:drawing>
          <wp:inline distT="114300" distB="114300" distL="114300" distR="114300">
            <wp:extent cx="5731200" cy="1651000"/>
            <wp:effectExtent l="0" t="0" r="0" b="0"/>
            <wp:docPr id="1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6"/>
                    <a:srcRect/>
                    <a:stretch>
                      <a:fillRect/>
                    </a:stretch>
                  </pic:blipFill>
                  <pic:spPr>
                    <a:xfrm>
                      <a:off x="0" y="0"/>
                      <a:ext cx="5731200" cy="1651000"/>
                    </a:xfrm>
                    <a:prstGeom prst="rect">
                      <a:avLst/>
                    </a:prstGeom>
                    <a:ln/>
                  </pic:spPr>
                </pic:pic>
              </a:graphicData>
            </a:graphic>
          </wp:inline>
        </w:drawing>
      </w: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jc w:val="center"/>
        <w:rPr>
          <w:rFonts w:ascii="Arial Unicode" w:hAnsi="Arial Unicode"/>
          <w:sz w:val="24"/>
          <w:szCs w:val="24"/>
        </w:rPr>
      </w:pPr>
      <w:r w:rsidRPr="00F53ACF">
        <w:rPr>
          <w:rFonts w:ascii="Arial Unicode" w:eastAsia="Tahoma" w:hAnsi="Arial Unicode" w:cs="Tahoma"/>
          <w:color w:val="0000FF"/>
          <w:sz w:val="24"/>
          <w:szCs w:val="24"/>
        </w:rPr>
        <w:t>Նկար 3. Սպիտակուցի երկրորդային կառուցվածքը</w:t>
      </w: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t>Պարույրի պտույտները դասավորված են խիտ, մի պտույտի վրա գտնվող N - H և հարևան պտույտի C = O խմբերի միջև առաջանում է ջրածնային կապ: Ջրածնային կապերն ավելի թույլ են, քան պեպտիդային կապերը:</w:t>
      </w:r>
    </w:p>
    <w:p w:rsidR="00CC70DF" w:rsidRPr="00F53ACF" w:rsidRDefault="00CC70DF" w:rsidP="005211A0">
      <w:pPr>
        <w:spacing w:line="360" w:lineRule="auto"/>
        <w:jc w:val="both"/>
        <w:rPr>
          <w:rFonts w:ascii="Arial Unicode" w:hAnsi="Arial Unicode"/>
          <w:sz w:val="24"/>
          <w:szCs w:val="24"/>
        </w:rPr>
      </w:pP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jc w:val="both"/>
        <w:rPr>
          <w:rFonts w:ascii="Arial Unicode" w:hAnsi="Arial Unicode"/>
          <w:b/>
          <w:color w:val="0000FF"/>
          <w:sz w:val="24"/>
          <w:szCs w:val="24"/>
        </w:rPr>
      </w:pPr>
      <w:r w:rsidRPr="00F53ACF">
        <w:rPr>
          <w:rFonts w:ascii="Arial Unicode" w:eastAsia="Tahoma" w:hAnsi="Arial Unicode" w:cs="Tahoma"/>
          <w:b/>
          <w:color w:val="0000FF"/>
          <w:sz w:val="24"/>
          <w:szCs w:val="24"/>
        </w:rPr>
        <w:t>Երրորդային կառուցվածք</w:t>
      </w:r>
    </w:p>
    <w:p w:rsidR="00CC70DF" w:rsidRPr="00F53ACF" w:rsidRDefault="00CC70DF" w:rsidP="005211A0">
      <w:pPr>
        <w:spacing w:line="360" w:lineRule="auto"/>
        <w:jc w:val="both"/>
        <w:rPr>
          <w:rFonts w:ascii="Arial Unicode" w:hAnsi="Arial Unicode"/>
          <w:b/>
          <w:sz w:val="24"/>
          <w:szCs w:val="24"/>
        </w:rPr>
      </w:pP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lastRenderedPageBreak/>
        <w:t xml:space="preserve">Երրորդային կառուցվածքն ունի փաթաթված գալարի (կծիկի, գնդի, գլոբուլի) կամ թելանման տեսք տարածության մեջ: Բացի ամին և կարբօքսիլ խմբերից սպիտակուցների բաղադրիչ ամինաթթուների ռադիկալներն ունեն տարբեր ֆունկցիոնալ խմբեր (- OH, - SH և այլն), ուստի դրանց փոխազդեցություններից առաջանում են լրացուցիչ կապեր: Երրորդային կառուցվածքին բնորոշ  են հատկապես ծծմբի ատոմների միջև կովալենտային </w:t>
      </w:r>
      <w:r w:rsidRPr="00F53ACF">
        <w:rPr>
          <w:rFonts w:ascii="Arial Unicode" w:eastAsia="Tahoma" w:hAnsi="Arial Unicode" w:cs="Tahoma"/>
          <w:b/>
          <w:sz w:val="24"/>
          <w:szCs w:val="24"/>
        </w:rPr>
        <w:t>երկսուլֆիդային</w:t>
      </w:r>
      <w:r w:rsidRPr="00F53ACF">
        <w:rPr>
          <w:rFonts w:ascii="Arial Unicode" w:eastAsia="Tahoma" w:hAnsi="Arial Unicode" w:cs="Tahoma"/>
          <w:sz w:val="24"/>
          <w:szCs w:val="24"/>
        </w:rPr>
        <w:t xml:space="preserve"> (-S-S-)  կապերը, ամինաթթուների մնացորդների լիցքավորված խմբերի </w:t>
      </w:r>
      <w:r w:rsidRPr="00F53ACF">
        <w:rPr>
          <w:rFonts w:ascii="Arial Unicode" w:eastAsia="Tahoma" w:hAnsi="Arial Unicode" w:cs="Tahoma"/>
          <w:b/>
          <w:sz w:val="24"/>
          <w:szCs w:val="24"/>
        </w:rPr>
        <w:t>իոնային փոխազդեցությունը</w:t>
      </w:r>
      <w:r w:rsidRPr="00F53ACF">
        <w:rPr>
          <w:rFonts w:ascii="Arial Unicode" w:eastAsia="Tahoma" w:hAnsi="Arial Unicode" w:cs="Tahoma"/>
          <w:sz w:val="24"/>
          <w:szCs w:val="24"/>
        </w:rPr>
        <w:t>, ինչպես նաև</w:t>
      </w:r>
      <w:r w:rsidRPr="00F53ACF">
        <w:rPr>
          <w:rFonts w:ascii="Arial Unicode" w:eastAsia="Tahoma" w:hAnsi="Arial Unicode" w:cs="Tahoma"/>
          <w:b/>
          <w:sz w:val="24"/>
          <w:szCs w:val="24"/>
        </w:rPr>
        <w:t xml:space="preserve"> ջրածնային</w:t>
      </w:r>
      <w:r w:rsidRPr="00F53ACF">
        <w:rPr>
          <w:rFonts w:ascii="Arial Unicode" w:eastAsia="Tahoma" w:hAnsi="Arial Unicode" w:cs="Tahoma"/>
          <w:sz w:val="24"/>
          <w:szCs w:val="24"/>
        </w:rPr>
        <w:t xml:space="preserve"> և այլ բնույթի կապեր:</w:t>
      </w:r>
    </w:p>
    <w:p w:rsidR="00CC70DF" w:rsidRPr="00F53ACF" w:rsidRDefault="00F53ACF" w:rsidP="005211A0">
      <w:pPr>
        <w:spacing w:line="360" w:lineRule="auto"/>
        <w:jc w:val="both"/>
        <w:rPr>
          <w:rFonts w:ascii="Arial Unicode" w:hAnsi="Arial Unicode"/>
          <w:sz w:val="24"/>
          <w:szCs w:val="24"/>
        </w:rPr>
      </w:pPr>
      <w:r w:rsidRPr="00F53ACF">
        <w:rPr>
          <w:rFonts w:ascii="Arial Unicode" w:hAnsi="Arial Unicode"/>
          <w:noProof/>
          <w:sz w:val="24"/>
          <w:szCs w:val="24"/>
          <w:lang w:val="en-US"/>
        </w:rPr>
        <w:drawing>
          <wp:inline distT="114300" distB="114300" distL="114300" distR="114300">
            <wp:extent cx="5731200" cy="22987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5731200" cy="2298700"/>
                    </a:xfrm>
                    <a:prstGeom prst="rect">
                      <a:avLst/>
                    </a:prstGeom>
                    <a:ln/>
                  </pic:spPr>
                </pic:pic>
              </a:graphicData>
            </a:graphic>
          </wp:inline>
        </w:drawing>
      </w:r>
    </w:p>
    <w:p w:rsidR="00CC70DF" w:rsidRPr="00F53ACF" w:rsidRDefault="00CC70DF" w:rsidP="005211A0">
      <w:pPr>
        <w:spacing w:line="360" w:lineRule="auto"/>
        <w:jc w:val="center"/>
        <w:rPr>
          <w:rFonts w:ascii="Arial Unicode" w:hAnsi="Arial Unicode"/>
          <w:color w:val="0000FF"/>
          <w:sz w:val="24"/>
          <w:szCs w:val="24"/>
        </w:rPr>
      </w:pPr>
    </w:p>
    <w:p w:rsidR="00CC70DF" w:rsidRPr="00F53ACF" w:rsidRDefault="00F53ACF" w:rsidP="005211A0">
      <w:pPr>
        <w:spacing w:line="360" w:lineRule="auto"/>
        <w:jc w:val="center"/>
        <w:rPr>
          <w:rFonts w:ascii="Arial Unicode" w:hAnsi="Arial Unicode"/>
          <w:color w:val="0000FF"/>
          <w:sz w:val="24"/>
          <w:szCs w:val="24"/>
        </w:rPr>
      </w:pPr>
      <w:r w:rsidRPr="00F53ACF">
        <w:rPr>
          <w:rFonts w:ascii="Arial Unicode" w:eastAsia="Tahoma" w:hAnsi="Arial Unicode" w:cs="Tahoma"/>
          <w:color w:val="0000FF"/>
          <w:sz w:val="24"/>
          <w:szCs w:val="24"/>
        </w:rPr>
        <w:t xml:space="preserve">Նկար 4. Սպիտակուցի երրորդային կառուցվածքը </w:t>
      </w:r>
    </w:p>
    <w:p w:rsidR="00CC70DF" w:rsidRPr="00F53ACF" w:rsidRDefault="00CC70DF" w:rsidP="005211A0">
      <w:pPr>
        <w:spacing w:line="360" w:lineRule="auto"/>
        <w:jc w:val="center"/>
        <w:rPr>
          <w:rFonts w:ascii="Arial Unicode" w:hAnsi="Arial Unicode"/>
          <w:sz w:val="24"/>
          <w:szCs w:val="24"/>
        </w:rPr>
      </w:pPr>
    </w:p>
    <w:p w:rsidR="00CC70DF" w:rsidRPr="00F53ACF" w:rsidRDefault="00F53ACF" w:rsidP="005211A0">
      <w:pPr>
        <w:spacing w:line="360" w:lineRule="auto"/>
        <w:rPr>
          <w:rFonts w:ascii="Arial Unicode" w:hAnsi="Arial Unicode"/>
          <w:sz w:val="24"/>
          <w:szCs w:val="24"/>
        </w:rPr>
      </w:pPr>
      <w:r w:rsidRPr="00F53ACF">
        <w:rPr>
          <w:rFonts w:ascii="Arial Unicode" w:eastAsia="Tahoma" w:hAnsi="Arial Unicode" w:cs="Tahoma"/>
          <w:sz w:val="24"/>
          <w:szCs w:val="24"/>
        </w:rPr>
        <w:t>Շատ դեպքերում սպիտակուցի երրորդային կառուցվածքով է պայմանավորվում սպիտակուցային մոլեկուլի կենսաբանական որոշակի ակտիվությունը:</w:t>
      </w:r>
    </w:p>
    <w:p w:rsidR="00CC70DF" w:rsidRPr="00F53ACF" w:rsidRDefault="00F53ACF" w:rsidP="005211A0">
      <w:pPr>
        <w:spacing w:line="360" w:lineRule="auto"/>
        <w:rPr>
          <w:rFonts w:ascii="Arial Unicode" w:hAnsi="Arial Unicode"/>
          <w:sz w:val="24"/>
          <w:szCs w:val="24"/>
        </w:rPr>
      </w:pPr>
      <w:r w:rsidRPr="00F53ACF">
        <w:rPr>
          <w:rFonts w:ascii="Arial Unicode" w:hAnsi="Arial Unicode"/>
          <w:sz w:val="24"/>
          <w:szCs w:val="24"/>
        </w:rPr>
        <w:t xml:space="preserve"> </w:t>
      </w:r>
    </w:p>
    <w:p w:rsidR="00CC70DF" w:rsidRPr="00F53ACF" w:rsidRDefault="00F53ACF" w:rsidP="005211A0">
      <w:pPr>
        <w:spacing w:line="360" w:lineRule="auto"/>
        <w:jc w:val="both"/>
        <w:rPr>
          <w:rFonts w:ascii="Arial Unicode" w:hAnsi="Arial Unicode"/>
          <w:b/>
          <w:color w:val="0000FF"/>
          <w:sz w:val="24"/>
          <w:szCs w:val="24"/>
        </w:rPr>
      </w:pPr>
      <w:r w:rsidRPr="00F53ACF">
        <w:rPr>
          <w:rFonts w:ascii="Arial Unicode" w:eastAsia="Tahoma" w:hAnsi="Arial Unicode" w:cs="Tahoma"/>
          <w:b/>
          <w:color w:val="0000FF"/>
          <w:sz w:val="24"/>
          <w:szCs w:val="24"/>
        </w:rPr>
        <w:t>Չորրորդային կառուցվածք</w:t>
      </w: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t>Սպիտակուցների կազմավորման չորրորդային կառուցվածքը ի հայտ է գալիս, երբ երկու կամ ավելի երրորդային կառուցվածքով պոլիպեպտիդային շղթաները միավորվում են վանդերվալսյան փոխազդեցություններով, կայունանում են տարբեր խմբերի փոխազդեցությամբ՝ առաջացնելով առավել խոշոր կազմավորումներ (սպիտակուցային համալիրներ): Նման կառուցվածք ունի հեմոգլուբինը, որը պատկանում է բարդ սպիտակուցների շարքին: Հեմոգլոբինը բաղկացած է չորս սպիտակուցային մակրոմոլեկուլներից և հեմից, որի  չորս պիրոլային օղակները կապված են (-CH=) մեթինային խմբերով: Դրանցով է պայմանավորված հեմոգլոբինի կենսաբանական հատկությունը՝ թթվածնի միացումը և տեղափոխումը օրգանիզմում:</w:t>
      </w: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jc w:val="both"/>
        <w:rPr>
          <w:rFonts w:ascii="Arial Unicode" w:hAnsi="Arial Unicode"/>
          <w:sz w:val="24"/>
          <w:szCs w:val="24"/>
        </w:rPr>
      </w:pPr>
      <w:r w:rsidRPr="00F53ACF">
        <w:rPr>
          <w:rFonts w:ascii="Arial Unicode" w:hAnsi="Arial Unicode"/>
          <w:noProof/>
          <w:sz w:val="24"/>
          <w:szCs w:val="24"/>
          <w:lang w:val="en-US"/>
        </w:rPr>
        <w:lastRenderedPageBreak/>
        <w:drawing>
          <wp:inline distT="114300" distB="114300" distL="114300" distR="114300">
            <wp:extent cx="5731200" cy="2082800"/>
            <wp:effectExtent l="0" t="0" r="0" b="0"/>
            <wp:docPr id="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8"/>
                    <a:srcRect/>
                    <a:stretch>
                      <a:fillRect/>
                    </a:stretch>
                  </pic:blipFill>
                  <pic:spPr>
                    <a:xfrm>
                      <a:off x="0" y="0"/>
                      <a:ext cx="5731200" cy="2082800"/>
                    </a:xfrm>
                    <a:prstGeom prst="rect">
                      <a:avLst/>
                    </a:prstGeom>
                    <a:ln/>
                  </pic:spPr>
                </pic:pic>
              </a:graphicData>
            </a:graphic>
          </wp:inline>
        </w:drawing>
      </w: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jc w:val="both"/>
        <w:rPr>
          <w:rFonts w:ascii="Arial Unicode" w:hAnsi="Arial Unicode"/>
          <w:sz w:val="24"/>
          <w:szCs w:val="24"/>
        </w:rPr>
      </w:pPr>
      <w:r w:rsidRPr="00F53ACF">
        <w:rPr>
          <w:rFonts w:ascii="Arial Unicode" w:hAnsi="Arial Unicode"/>
          <w:noProof/>
          <w:sz w:val="24"/>
          <w:szCs w:val="24"/>
          <w:lang w:val="en-US"/>
        </w:rPr>
        <w:drawing>
          <wp:inline distT="114300" distB="114300" distL="114300" distR="114300">
            <wp:extent cx="2946384" cy="2181541"/>
            <wp:effectExtent l="0" t="0" r="0" b="0"/>
            <wp:docPr id="2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9"/>
                    <a:srcRect/>
                    <a:stretch>
                      <a:fillRect/>
                    </a:stretch>
                  </pic:blipFill>
                  <pic:spPr>
                    <a:xfrm>
                      <a:off x="0" y="0"/>
                      <a:ext cx="2946384" cy="2181541"/>
                    </a:xfrm>
                    <a:prstGeom prst="rect">
                      <a:avLst/>
                    </a:prstGeom>
                    <a:ln/>
                  </pic:spPr>
                </pic:pic>
              </a:graphicData>
            </a:graphic>
          </wp:inline>
        </w:drawing>
      </w:r>
      <w:r w:rsidRPr="00F53ACF">
        <w:rPr>
          <w:rFonts w:ascii="Arial Unicode" w:hAnsi="Arial Unicode"/>
          <w:noProof/>
          <w:color w:val="0000FF"/>
          <w:sz w:val="24"/>
          <w:szCs w:val="24"/>
          <w:lang w:val="en-US"/>
        </w:rPr>
        <w:drawing>
          <wp:inline distT="114300" distB="114300" distL="114300" distR="114300">
            <wp:extent cx="3005138" cy="2085025"/>
            <wp:effectExtent l="0" t="0" r="0" b="0"/>
            <wp:docPr id="5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0"/>
                    <a:srcRect/>
                    <a:stretch>
                      <a:fillRect/>
                    </a:stretch>
                  </pic:blipFill>
                  <pic:spPr>
                    <a:xfrm>
                      <a:off x="0" y="0"/>
                      <a:ext cx="3005138" cy="2085025"/>
                    </a:xfrm>
                    <a:prstGeom prst="rect">
                      <a:avLst/>
                    </a:prstGeom>
                    <a:ln/>
                  </pic:spPr>
                </pic:pic>
              </a:graphicData>
            </a:graphic>
          </wp:inline>
        </w:drawing>
      </w:r>
    </w:p>
    <w:p w:rsidR="00CC70DF" w:rsidRPr="00F53ACF" w:rsidRDefault="00F53ACF" w:rsidP="005211A0">
      <w:pPr>
        <w:spacing w:line="360" w:lineRule="auto"/>
        <w:rPr>
          <w:rFonts w:ascii="Arial Unicode" w:hAnsi="Arial Unicode"/>
          <w:color w:val="0000FF"/>
          <w:sz w:val="24"/>
          <w:szCs w:val="24"/>
        </w:rPr>
      </w:pPr>
      <w:r w:rsidRPr="00F53ACF">
        <w:rPr>
          <w:rFonts w:ascii="Arial Unicode" w:hAnsi="Arial Unicode"/>
          <w:color w:val="0000FF"/>
          <w:sz w:val="24"/>
          <w:szCs w:val="24"/>
        </w:rPr>
        <w:t xml:space="preserve">  </w:t>
      </w:r>
    </w:p>
    <w:p w:rsidR="00CC70DF" w:rsidRPr="00F53ACF" w:rsidRDefault="00F53ACF" w:rsidP="005211A0">
      <w:pPr>
        <w:spacing w:line="360" w:lineRule="auto"/>
        <w:jc w:val="center"/>
        <w:rPr>
          <w:rFonts w:ascii="Arial Unicode" w:hAnsi="Arial Unicode"/>
          <w:color w:val="0000FF"/>
          <w:sz w:val="24"/>
          <w:szCs w:val="24"/>
        </w:rPr>
      </w:pPr>
      <w:r w:rsidRPr="00F53ACF">
        <w:rPr>
          <w:rFonts w:ascii="Arial Unicode" w:eastAsia="Tahoma" w:hAnsi="Arial Unicode" w:cs="Tahoma"/>
          <w:color w:val="0000FF"/>
          <w:sz w:val="24"/>
          <w:szCs w:val="24"/>
        </w:rPr>
        <w:t xml:space="preserve">Նկար 5. Սպիտակուցի չորրորդային կառուցվածքը </w:t>
      </w: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jc w:val="both"/>
        <w:rPr>
          <w:rFonts w:ascii="Arial Unicode" w:hAnsi="Arial Unicode"/>
          <w:sz w:val="24"/>
          <w:szCs w:val="24"/>
        </w:rPr>
      </w:pPr>
      <w:r w:rsidRPr="00F53ACF">
        <w:rPr>
          <w:rFonts w:ascii="Arial Unicode" w:hAnsi="Arial Unicode"/>
          <w:sz w:val="24"/>
          <w:szCs w:val="24"/>
        </w:rPr>
        <w:t xml:space="preserve"> </w:t>
      </w:r>
    </w:p>
    <w:p w:rsidR="00CC70DF" w:rsidRPr="00F53ACF" w:rsidRDefault="00F53ACF" w:rsidP="005211A0">
      <w:pPr>
        <w:spacing w:line="360" w:lineRule="auto"/>
        <w:jc w:val="both"/>
        <w:rPr>
          <w:rFonts w:ascii="Arial Unicode" w:hAnsi="Arial Unicode"/>
          <w:sz w:val="24"/>
          <w:szCs w:val="24"/>
        </w:rPr>
      </w:pPr>
      <w:r w:rsidRPr="00F53ACF">
        <w:rPr>
          <w:rFonts w:ascii="Arial Unicode" w:hAnsi="Arial Unicode"/>
          <w:noProof/>
          <w:sz w:val="24"/>
          <w:szCs w:val="24"/>
          <w:lang w:val="en-US"/>
        </w:rPr>
        <w:drawing>
          <wp:inline distT="114300" distB="114300" distL="114300" distR="114300">
            <wp:extent cx="6262688" cy="2236674"/>
            <wp:effectExtent l="0" t="0" r="0" b="0"/>
            <wp:docPr id="44"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31"/>
                    <a:srcRect/>
                    <a:stretch>
                      <a:fillRect/>
                    </a:stretch>
                  </pic:blipFill>
                  <pic:spPr>
                    <a:xfrm>
                      <a:off x="0" y="0"/>
                      <a:ext cx="6262688" cy="2236674"/>
                    </a:xfrm>
                    <a:prstGeom prst="rect">
                      <a:avLst/>
                    </a:prstGeom>
                    <a:ln/>
                  </pic:spPr>
                </pic:pic>
              </a:graphicData>
            </a:graphic>
          </wp:inline>
        </w:drawing>
      </w:r>
    </w:p>
    <w:p w:rsidR="00CC70DF" w:rsidRPr="00F53ACF" w:rsidRDefault="00CC70DF" w:rsidP="005211A0">
      <w:pPr>
        <w:spacing w:line="360" w:lineRule="auto"/>
        <w:jc w:val="both"/>
        <w:rPr>
          <w:rFonts w:ascii="Arial Unicode" w:hAnsi="Arial Unicode"/>
          <w:sz w:val="24"/>
          <w:szCs w:val="24"/>
        </w:rPr>
      </w:pP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jc w:val="center"/>
        <w:rPr>
          <w:rFonts w:ascii="Arial Unicode" w:hAnsi="Arial Unicode"/>
          <w:sz w:val="24"/>
          <w:szCs w:val="24"/>
        </w:rPr>
      </w:pPr>
      <w:r w:rsidRPr="00F53ACF">
        <w:rPr>
          <w:rFonts w:ascii="Arial Unicode" w:hAnsi="Arial Unicode"/>
          <w:noProof/>
          <w:sz w:val="24"/>
          <w:szCs w:val="24"/>
          <w:lang w:val="en-US"/>
        </w:rPr>
        <w:lastRenderedPageBreak/>
        <w:drawing>
          <wp:inline distT="114300" distB="114300" distL="114300" distR="114300">
            <wp:extent cx="4286250" cy="3648075"/>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2"/>
                    <a:srcRect/>
                    <a:stretch>
                      <a:fillRect/>
                    </a:stretch>
                  </pic:blipFill>
                  <pic:spPr>
                    <a:xfrm>
                      <a:off x="0" y="0"/>
                      <a:ext cx="4286250" cy="3648075"/>
                    </a:xfrm>
                    <a:prstGeom prst="rect">
                      <a:avLst/>
                    </a:prstGeom>
                    <a:ln/>
                  </pic:spPr>
                </pic:pic>
              </a:graphicData>
            </a:graphic>
          </wp:inline>
        </w:drawing>
      </w: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jc w:val="center"/>
        <w:rPr>
          <w:rFonts w:ascii="Arial Unicode" w:hAnsi="Arial Unicode"/>
          <w:color w:val="0000FF"/>
          <w:sz w:val="24"/>
          <w:szCs w:val="24"/>
        </w:rPr>
      </w:pPr>
      <w:r w:rsidRPr="00F53ACF">
        <w:rPr>
          <w:rFonts w:ascii="Arial Unicode" w:eastAsia="Tahoma" w:hAnsi="Arial Unicode" w:cs="Tahoma"/>
          <w:color w:val="0000FF"/>
          <w:sz w:val="24"/>
          <w:szCs w:val="24"/>
        </w:rPr>
        <w:t>Նկար 6. Սպիտակուցի մոլեկուլային կառուցվածքի ձևավորման մակարդակները</w:t>
      </w:r>
    </w:p>
    <w:p w:rsidR="00CC70DF" w:rsidRPr="00F53ACF" w:rsidRDefault="00F53ACF" w:rsidP="005211A0">
      <w:pPr>
        <w:spacing w:line="360" w:lineRule="auto"/>
        <w:jc w:val="center"/>
        <w:rPr>
          <w:rFonts w:ascii="Arial Unicode" w:hAnsi="Arial Unicode"/>
          <w:color w:val="0000FF"/>
          <w:sz w:val="24"/>
          <w:szCs w:val="24"/>
        </w:rPr>
      </w:pPr>
      <w:r w:rsidRPr="00F53ACF">
        <w:rPr>
          <w:rFonts w:ascii="Arial Unicode" w:eastAsia="Tahoma" w:hAnsi="Arial Unicode" w:cs="Tahoma"/>
          <w:color w:val="0000FF"/>
          <w:sz w:val="24"/>
          <w:szCs w:val="24"/>
        </w:rPr>
        <w:t xml:space="preserve">Ա - առաջնային կառուցվածք, Բ - երկրորդային կառուցվածք, </w:t>
      </w:r>
    </w:p>
    <w:p w:rsidR="00CC70DF" w:rsidRPr="00F53ACF" w:rsidRDefault="00F53ACF" w:rsidP="005211A0">
      <w:pPr>
        <w:spacing w:line="360" w:lineRule="auto"/>
        <w:jc w:val="center"/>
        <w:rPr>
          <w:rFonts w:ascii="Arial Unicode" w:hAnsi="Arial Unicode"/>
          <w:color w:val="0000FF"/>
          <w:sz w:val="24"/>
          <w:szCs w:val="24"/>
        </w:rPr>
      </w:pPr>
      <w:r w:rsidRPr="00F53ACF">
        <w:rPr>
          <w:rFonts w:ascii="Arial Unicode" w:eastAsia="Tahoma" w:hAnsi="Arial Unicode" w:cs="Tahoma"/>
          <w:color w:val="0000FF"/>
          <w:sz w:val="24"/>
          <w:szCs w:val="24"/>
        </w:rPr>
        <w:t>Գ - երրորդային կառուցվածք, Դ - չորրորդային կառուցվածք</w:t>
      </w:r>
    </w:p>
    <w:p w:rsidR="00CC70DF" w:rsidRPr="00F53ACF" w:rsidRDefault="00CC70DF" w:rsidP="005211A0">
      <w:pPr>
        <w:spacing w:line="360" w:lineRule="auto"/>
        <w:jc w:val="both"/>
        <w:rPr>
          <w:rFonts w:ascii="Arial Unicode" w:hAnsi="Arial Unicode"/>
          <w:color w:val="0000FF"/>
          <w:sz w:val="24"/>
          <w:szCs w:val="24"/>
        </w:rPr>
      </w:pPr>
    </w:p>
    <w:p w:rsidR="00CC70DF" w:rsidRPr="00F53ACF" w:rsidRDefault="00CC70DF" w:rsidP="005211A0">
      <w:pPr>
        <w:spacing w:line="360" w:lineRule="auto"/>
        <w:jc w:val="both"/>
        <w:rPr>
          <w:rFonts w:ascii="Arial Unicode" w:hAnsi="Arial Unicode"/>
          <w:b/>
          <w:color w:val="351C75"/>
          <w:sz w:val="30"/>
          <w:szCs w:val="30"/>
        </w:rPr>
      </w:pP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b/>
          <w:sz w:val="24"/>
          <w:szCs w:val="24"/>
        </w:rPr>
        <w:t xml:space="preserve">Հավելված 3.  </w:t>
      </w:r>
      <w:hyperlink r:id="rId33">
        <w:r w:rsidRPr="00F53ACF">
          <w:rPr>
            <w:rFonts w:ascii="Arial Unicode" w:hAnsi="Arial Unicode"/>
            <w:color w:val="1155CC"/>
            <w:sz w:val="24"/>
            <w:szCs w:val="24"/>
            <w:u w:val="single"/>
          </w:rPr>
          <w:t>Աղյուսակ</w:t>
        </w:r>
      </w:hyperlink>
    </w:p>
    <w:p w:rsidR="00CC70DF" w:rsidRPr="00F53ACF" w:rsidRDefault="00CC70DF" w:rsidP="005211A0">
      <w:pPr>
        <w:spacing w:line="360" w:lineRule="auto"/>
        <w:rPr>
          <w:rFonts w:ascii="Arial Unicode" w:hAnsi="Arial Unicode"/>
          <w:b/>
          <w:color w:val="0000FF"/>
          <w:sz w:val="32"/>
          <w:szCs w:val="32"/>
        </w:rPr>
      </w:pPr>
    </w:p>
    <w:p w:rsidR="00CC70DF" w:rsidRPr="00F53ACF" w:rsidRDefault="00F53ACF" w:rsidP="005211A0">
      <w:pPr>
        <w:spacing w:line="360" w:lineRule="auto"/>
        <w:rPr>
          <w:rFonts w:ascii="Arial Unicode" w:hAnsi="Arial Unicode"/>
          <w:b/>
          <w:color w:val="0000FF"/>
          <w:sz w:val="32"/>
          <w:szCs w:val="32"/>
        </w:rPr>
      </w:pPr>
      <w:r w:rsidRPr="00F53ACF">
        <w:rPr>
          <w:rFonts w:ascii="Arial Unicode" w:eastAsia="Tahoma" w:hAnsi="Arial Unicode" w:cs="Tahoma"/>
          <w:b/>
          <w:color w:val="0000FF"/>
          <w:sz w:val="32"/>
          <w:szCs w:val="32"/>
        </w:rPr>
        <w:t xml:space="preserve">Աղյուսակ </w:t>
      </w:r>
    </w:p>
    <w:p w:rsidR="00CC70DF" w:rsidRPr="00F53ACF" w:rsidRDefault="00CC70DF" w:rsidP="005211A0">
      <w:pPr>
        <w:spacing w:line="360" w:lineRule="auto"/>
        <w:rPr>
          <w:rFonts w:ascii="Arial Unicode" w:hAnsi="Arial Unicode"/>
          <w:sz w:val="28"/>
          <w:szCs w:val="28"/>
        </w:rPr>
      </w:pPr>
    </w:p>
    <w:tbl>
      <w:tblPr>
        <w:tblStyle w:val="a7"/>
        <w:tblW w:w="99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1"/>
        <w:gridCol w:w="4962"/>
      </w:tblGrid>
      <w:tr w:rsidR="00CC70DF" w:rsidRPr="00F53ACF">
        <w:tc>
          <w:tcPr>
            <w:tcW w:w="4961"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8"/>
                <w:szCs w:val="28"/>
              </w:rPr>
            </w:pPr>
            <w:r w:rsidRPr="00F53ACF">
              <w:rPr>
                <w:rFonts w:ascii="Arial Unicode" w:eastAsia="Tahoma" w:hAnsi="Arial Unicode" w:cs="Tahoma"/>
                <w:sz w:val="28"/>
                <w:szCs w:val="28"/>
              </w:rPr>
              <w:t>Ենթաթեմայի անվանումը</w:t>
            </w:r>
          </w:p>
        </w:tc>
        <w:tc>
          <w:tcPr>
            <w:tcW w:w="4961"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8"/>
                <w:szCs w:val="28"/>
              </w:rPr>
            </w:pPr>
            <w:r w:rsidRPr="00F53ACF">
              <w:rPr>
                <w:rFonts w:ascii="Arial Unicode" w:eastAsia="Tahoma" w:hAnsi="Arial Unicode" w:cs="Tahoma"/>
                <w:sz w:val="28"/>
                <w:szCs w:val="28"/>
              </w:rPr>
              <w:t>Աշակերտների անուն, ազգանունը</w:t>
            </w:r>
          </w:p>
        </w:tc>
      </w:tr>
      <w:tr w:rsidR="00CC70DF" w:rsidRPr="00F53ACF">
        <w:tc>
          <w:tcPr>
            <w:tcW w:w="4961"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8"/>
                <w:szCs w:val="28"/>
              </w:rPr>
            </w:pPr>
            <w:r w:rsidRPr="00F53ACF">
              <w:rPr>
                <w:rFonts w:ascii="Arial Unicode" w:eastAsia="Tahoma" w:hAnsi="Arial Unicode" w:cs="Tahoma"/>
                <w:sz w:val="28"/>
                <w:szCs w:val="28"/>
              </w:rPr>
              <w:t>Սպիտակուցները որպես օրգանական նյութեր</w:t>
            </w:r>
          </w:p>
        </w:tc>
        <w:tc>
          <w:tcPr>
            <w:tcW w:w="4961" w:type="dxa"/>
            <w:shd w:val="clear" w:color="auto" w:fill="auto"/>
            <w:tcMar>
              <w:top w:w="100" w:type="dxa"/>
              <w:left w:w="100" w:type="dxa"/>
              <w:bottom w:w="100" w:type="dxa"/>
              <w:right w:w="100" w:type="dxa"/>
            </w:tcMar>
          </w:tcPr>
          <w:p w:rsidR="00CC70DF" w:rsidRPr="00F53ACF" w:rsidRDefault="00CC70DF" w:rsidP="005211A0">
            <w:pPr>
              <w:widowControl w:val="0"/>
              <w:spacing w:line="360" w:lineRule="auto"/>
              <w:rPr>
                <w:rFonts w:ascii="Arial Unicode" w:hAnsi="Arial Unicode"/>
                <w:sz w:val="28"/>
                <w:szCs w:val="28"/>
              </w:rPr>
            </w:pPr>
          </w:p>
          <w:p w:rsidR="00CC70DF" w:rsidRPr="00F53ACF" w:rsidRDefault="00CC70DF" w:rsidP="005211A0">
            <w:pPr>
              <w:widowControl w:val="0"/>
              <w:spacing w:line="360" w:lineRule="auto"/>
              <w:rPr>
                <w:rFonts w:ascii="Arial Unicode" w:hAnsi="Arial Unicode"/>
                <w:sz w:val="28"/>
                <w:szCs w:val="28"/>
              </w:rPr>
            </w:pPr>
          </w:p>
          <w:p w:rsidR="00CC70DF" w:rsidRPr="00F53ACF" w:rsidRDefault="00CC70DF" w:rsidP="005211A0">
            <w:pPr>
              <w:widowControl w:val="0"/>
              <w:spacing w:line="360" w:lineRule="auto"/>
              <w:rPr>
                <w:rFonts w:ascii="Arial Unicode" w:hAnsi="Arial Unicode"/>
                <w:sz w:val="28"/>
                <w:szCs w:val="28"/>
              </w:rPr>
            </w:pPr>
          </w:p>
          <w:p w:rsidR="00CC70DF" w:rsidRPr="00F53ACF" w:rsidRDefault="00CC70DF" w:rsidP="005211A0">
            <w:pPr>
              <w:widowControl w:val="0"/>
              <w:spacing w:line="360" w:lineRule="auto"/>
              <w:rPr>
                <w:rFonts w:ascii="Arial Unicode" w:hAnsi="Arial Unicode"/>
                <w:sz w:val="28"/>
                <w:szCs w:val="28"/>
              </w:rPr>
            </w:pPr>
          </w:p>
          <w:p w:rsidR="00CC70DF" w:rsidRPr="00F53ACF" w:rsidRDefault="00CC70DF" w:rsidP="005211A0">
            <w:pPr>
              <w:widowControl w:val="0"/>
              <w:spacing w:line="360" w:lineRule="auto"/>
              <w:rPr>
                <w:rFonts w:ascii="Arial Unicode" w:hAnsi="Arial Unicode"/>
                <w:sz w:val="28"/>
                <w:szCs w:val="28"/>
              </w:rPr>
            </w:pPr>
          </w:p>
        </w:tc>
      </w:tr>
      <w:tr w:rsidR="00CC70DF" w:rsidRPr="00F53ACF">
        <w:tc>
          <w:tcPr>
            <w:tcW w:w="4961"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32"/>
                <w:szCs w:val="32"/>
              </w:rPr>
            </w:pPr>
            <w:r w:rsidRPr="00F53ACF">
              <w:rPr>
                <w:rFonts w:ascii="Arial Unicode" w:eastAsia="Tahoma" w:hAnsi="Arial Unicode" w:cs="Tahoma"/>
                <w:sz w:val="28"/>
                <w:szCs w:val="28"/>
              </w:rPr>
              <w:lastRenderedPageBreak/>
              <w:t>Սպիտակուցների դասակարգումը</w:t>
            </w:r>
          </w:p>
        </w:tc>
        <w:tc>
          <w:tcPr>
            <w:tcW w:w="4961" w:type="dxa"/>
            <w:shd w:val="clear" w:color="auto" w:fill="auto"/>
            <w:tcMar>
              <w:top w:w="100" w:type="dxa"/>
              <w:left w:w="100" w:type="dxa"/>
              <w:bottom w:w="100" w:type="dxa"/>
              <w:right w:w="100" w:type="dxa"/>
            </w:tcMar>
          </w:tcPr>
          <w:p w:rsidR="00CC70DF" w:rsidRPr="00F53ACF" w:rsidRDefault="00CC70DF" w:rsidP="005211A0">
            <w:pPr>
              <w:widowControl w:val="0"/>
              <w:spacing w:line="360" w:lineRule="auto"/>
              <w:rPr>
                <w:rFonts w:ascii="Arial Unicode" w:hAnsi="Arial Unicode"/>
                <w:sz w:val="28"/>
                <w:szCs w:val="28"/>
              </w:rPr>
            </w:pPr>
          </w:p>
          <w:p w:rsidR="00CC70DF" w:rsidRPr="00F53ACF" w:rsidRDefault="00CC70DF" w:rsidP="005211A0">
            <w:pPr>
              <w:widowControl w:val="0"/>
              <w:spacing w:line="360" w:lineRule="auto"/>
              <w:rPr>
                <w:rFonts w:ascii="Arial Unicode" w:hAnsi="Arial Unicode"/>
                <w:sz w:val="28"/>
                <w:szCs w:val="28"/>
              </w:rPr>
            </w:pPr>
          </w:p>
          <w:p w:rsidR="00CC70DF" w:rsidRPr="00F53ACF" w:rsidRDefault="00CC70DF" w:rsidP="005211A0">
            <w:pPr>
              <w:widowControl w:val="0"/>
              <w:spacing w:line="360" w:lineRule="auto"/>
              <w:rPr>
                <w:rFonts w:ascii="Arial Unicode" w:hAnsi="Arial Unicode"/>
                <w:sz w:val="28"/>
                <w:szCs w:val="28"/>
              </w:rPr>
            </w:pPr>
          </w:p>
          <w:p w:rsidR="00CC70DF" w:rsidRPr="00F53ACF" w:rsidRDefault="00CC70DF" w:rsidP="005211A0">
            <w:pPr>
              <w:widowControl w:val="0"/>
              <w:spacing w:line="360" w:lineRule="auto"/>
              <w:rPr>
                <w:rFonts w:ascii="Arial Unicode" w:hAnsi="Arial Unicode"/>
                <w:sz w:val="28"/>
                <w:szCs w:val="28"/>
              </w:rPr>
            </w:pPr>
          </w:p>
          <w:p w:rsidR="00CC70DF" w:rsidRPr="00F53ACF" w:rsidRDefault="00CC70DF" w:rsidP="005211A0">
            <w:pPr>
              <w:widowControl w:val="0"/>
              <w:spacing w:line="360" w:lineRule="auto"/>
              <w:rPr>
                <w:rFonts w:ascii="Arial Unicode" w:hAnsi="Arial Unicode"/>
                <w:sz w:val="28"/>
                <w:szCs w:val="28"/>
              </w:rPr>
            </w:pPr>
          </w:p>
        </w:tc>
      </w:tr>
      <w:tr w:rsidR="00CC70DF" w:rsidRPr="00F53ACF">
        <w:tc>
          <w:tcPr>
            <w:tcW w:w="4961"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8"/>
                <w:szCs w:val="28"/>
              </w:rPr>
            </w:pPr>
            <w:r w:rsidRPr="00F53ACF">
              <w:rPr>
                <w:rFonts w:ascii="Arial Unicode" w:eastAsia="Tahoma" w:hAnsi="Arial Unicode" w:cs="Tahoma"/>
                <w:sz w:val="28"/>
                <w:szCs w:val="28"/>
              </w:rPr>
              <w:t>Սպիտակուցների տարածական կառուցվածքը</w:t>
            </w:r>
          </w:p>
          <w:p w:rsidR="00CC70DF" w:rsidRPr="00F53ACF" w:rsidRDefault="00CC70DF" w:rsidP="005211A0">
            <w:pPr>
              <w:widowControl w:val="0"/>
              <w:spacing w:line="360" w:lineRule="auto"/>
              <w:rPr>
                <w:rFonts w:ascii="Arial Unicode" w:hAnsi="Arial Unicode"/>
                <w:sz w:val="28"/>
                <w:szCs w:val="28"/>
              </w:rPr>
            </w:pPr>
          </w:p>
        </w:tc>
        <w:tc>
          <w:tcPr>
            <w:tcW w:w="4961"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8"/>
                <w:szCs w:val="28"/>
              </w:rPr>
            </w:pPr>
            <w:r w:rsidRPr="00F53ACF">
              <w:rPr>
                <w:rFonts w:ascii="Arial Unicode" w:hAnsi="Arial Unicode"/>
                <w:sz w:val="28"/>
                <w:szCs w:val="28"/>
              </w:rPr>
              <w:t xml:space="preserve"> </w:t>
            </w:r>
          </w:p>
          <w:p w:rsidR="00CC70DF" w:rsidRPr="00F53ACF" w:rsidRDefault="00CC70DF" w:rsidP="005211A0">
            <w:pPr>
              <w:widowControl w:val="0"/>
              <w:spacing w:line="360" w:lineRule="auto"/>
              <w:rPr>
                <w:rFonts w:ascii="Arial Unicode" w:hAnsi="Arial Unicode"/>
                <w:sz w:val="28"/>
                <w:szCs w:val="28"/>
              </w:rPr>
            </w:pPr>
          </w:p>
          <w:p w:rsidR="00CC70DF" w:rsidRPr="00F53ACF" w:rsidRDefault="00CC70DF" w:rsidP="005211A0">
            <w:pPr>
              <w:widowControl w:val="0"/>
              <w:spacing w:line="360" w:lineRule="auto"/>
              <w:rPr>
                <w:rFonts w:ascii="Arial Unicode" w:hAnsi="Arial Unicode"/>
                <w:sz w:val="28"/>
                <w:szCs w:val="28"/>
              </w:rPr>
            </w:pPr>
          </w:p>
          <w:p w:rsidR="00CC70DF" w:rsidRPr="00F53ACF" w:rsidRDefault="00CC70DF" w:rsidP="005211A0">
            <w:pPr>
              <w:widowControl w:val="0"/>
              <w:spacing w:line="360" w:lineRule="auto"/>
              <w:rPr>
                <w:rFonts w:ascii="Arial Unicode" w:hAnsi="Arial Unicode"/>
                <w:sz w:val="28"/>
                <w:szCs w:val="28"/>
              </w:rPr>
            </w:pPr>
          </w:p>
          <w:p w:rsidR="00CC70DF" w:rsidRPr="00F53ACF" w:rsidRDefault="00CC70DF" w:rsidP="005211A0">
            <w:pPr>
              <w:widowControl w:val="0"/>
              <w:spacing w:line="360" w:lineRule="auto"/>
              <w:rPr>
                <w:rFonts w:ascii="Arial Unicode" w:hAnsi="Arial Unicode"/>
                <w:sz w:val="28"/>
                <w:szCs w:val="28"/>
              </w:rPr>
            </w:pPr>
          </w:p>
        </w:tc>
      </w:tr>
    </w:tbl>
    <w:p w:rsidR="00CC70DF" w:rsidRPr="00F53ACF" w:rsidRDefault="00CC70DF" w:rsidP="005211A0">
      <w:pPr>
        <w:spacing w:line="360" w:lineRule="auto"/>
        <w:rPr>
          <w:rFonts w:ascii="Arial Unicode" w:hAnsi="Arial Unicode"/>
          <w:sz w:val="28"/>
          <w:szCs w:val="28"/>
        </w:rPr>
      </w:pP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b/>
          <w:sz w:val="24"/>
          <w:szCs w:val="24"/>
        </w:rPr>
        <w:t xml:space="preserve">Հավելված 4.  </w:t>
      </w:r>
      <w:hyperlink r:id="rId34">
        <w:r w:rsidRPr="00F53ACF">
          <w:rPr>
            <w:rFonts w:ascii="Arial Unicode" w:hAnsi="Arial Unicode"/>
            <w:color w:val="1155CC"/>
            <w:sz w:val="24"/>
            <w:szCs w:val="24"/>
            <w:u w:val="single"/>
          </w:rPr>
          <w:t>Համատեղ առաջադրանք</w:t>
        </w:r>
      </w:hyperlink>
    </w:p>
    <w:p w:rsidR="00CC70DF" w:rsidRPr="00F53ACF" w:rsidRDefault="00CC70DF" w:rsidP="005211A0">
      <w:pPr>
        <w:spacing w:line="360" w:lineRule="auto"/>
        <w:rPr>
          <w:rFonts w:ascii="Arial Unicode" w:hAnsi="Arial Unicode"/>
        </w:rPr>
      </w:pPr>
    </w:p>
    <w:p w:rsidR="00CC70DF" w:rsidRPr="00F53ACF" w:rsidRDefault="00F53ACF" w:rsidP="005211A0">
      <w:pPr>
        <w:spacing w:line="360" w:lineRule="auto"/>
        <w:rPr>
          <w:rFonts w:ascii="Arial Unicode" w:hAnsi="Arial Unicode"/>
          <w:b/>
          <w:color w:val="0000FF"/>
          <w:sz w:val="30"/>
          <w:szCs w:val="30"/>
        </w:rPr>
      </w:pPr>
      <w:r w:rsidRPr="00F53ACF">
        <w:rPr>
          <w:rFonts w:ascii="Arial Unicode" w:eastAsia="Tahoma" w:hAnsi="Arial Unicode" w:cs="Tahoma"/>
          <w:b/>
          <w:color w:val="0000FF"/>
          <w:sz w:val="30"/>
          <w:szCs w:val="30"/>
        </w:rPr>
        <w:t>Համատեղ առաջադրանք</w:t>
      </w:r>
    </w:p>
    <w:p w:rsidR="00CC70DF" w:rsidRPr="00F53ACF" w:rsidRDefault="00CC70DF" w:rsidP="005211A0">
      <w:pPr>
        <w:spacing w:line="360" w:lineRule="auto"/>
        <w:rPr>
          <w:rFonts w:ascii="Arial Unicode" w:hAnsi="Arial Unicode"/>
          <w:sz w:val="24"/>
          <w:szCs w:val="24"/>
        </w:rPr>
      </w:pPr>
    </w:p>
    <w:p w:rsidR="00CC70DF" w:rsidRPr="00F53ACF" w:rsidRDefault="00F53ACF" w:rsidP="005211A0">
      <w:pPr>
        <w:numPr>
          <w:ilvl w:val="0"/>
          <w:numId w:val="17"/>
        </w:numPr>
        <w:spacing w:line="360" w:lineRule="auto"/>
        <w:rPr>
          <w:rFonts w:ascii="Arial Unicode" w:hAnsi="Arial Unicode"/>
          <w:sz w:val="24"/>
          <w:szCs w:val="24"/>
        </w:rPr>
      </w:pPr>
      <w:r w:rsidRPr="00F53ACF">
        <w:rPr>
          <w:rFonts w:ascii="Arial Unicode" w:eastAsia="Tahoma" w:hAnsi="Arial Unicode" w:cs="Tahoma"/>
          <w:sz w:val="24"/>
          <w:szCs w:val="24"/>
        </w:rPr>
        <w:t>Ինչպիսի՞  նյութեր են սպիտակուցները:</w:t>
      </w:r>
    </w:p>
    <w:p w:rsidR="00CC70DF" w:rsidRPr="00F53ACF" w:rsidRDefault="00CC70DF" w:rsidP="005211A0">
      <w:pPr>
        <w:spacing w:line="360" w:lineRule="auto"/>
        <w:rPr>
          <w:rFonts w:ascii="Arial Unicode" w:hAnsi="Arial Unicode"/>
          <w:sz w:val="24"/>
          <w:szCs w:val="24"/>
        </w:rPr>
      </w:pPr>
    </w:p>
    <w:p w:rsidR="00CC70DF" w:rsidRPr="00F53ACF" w:rsidRDefault="00CC70DF" w:rsidP="005211A0">
      <w:pPr>
        <w:spacing w:line="360" w:lineRule="auto"/>
        <w:rPr>
          <w:rFonts w:ascii="Arial Unicode" w:hAnsi="Arial Unicode"/>
          <w:sz w:val="24"/>
          <w:szCs w:val="24"/>
        </w:rPr>
      </w:pPr>
    </w:p>
    <w:p w:rsidR="00CC70DF" w:rsidRPr="00F53ACF" w:rsidRDefault="00CC70DF" w:rsidP="005211A0">
      <w:pPr>
        <w:spacing w:line="360" w:lineRule="auto"/>
        <w:rPr>
          <w:rFonts w:ascii="Arial Unicode" w:hAnsi="Arial Unicode"/>
          <w:sz w:val="24"/>
          <w:szCs w:val="24"/>
        </w:rPr>
      </w:pPr>
    </w:p>
    <w:p w:rsidR="00CC70DF" w:rsidRPr="00F53ACF" w:rsidRDefault="00F53ACF" w:rsidP="005211A0">
      <w:pPr>
        <w:numPr>
          <w:ilvl w:val="0"/>
          <w:numId w:val="17"/>
        </w:numPr>
        <w:spacing w:line="360" w:lineRule="auto"/>
        <w:rPr>
          <w:rFonts w:ascii="Arial Unicode" w:hAnsi="Arial Unicode"/>
          <w:sz w:val="24"/>
          <w:szCs w:val="24"/>
        </w:rPr>
      </w:pPr>
      <w:r w:rsidRPr="00F53ACF">
        <w:rPr>
          <w:rFonts w:ascii="Arial Unicode" w:eastAsia="Tahoma" w:hAnsi="Arial Unicode" w:cs="Tahoma"/>
          <w:sz w:val="24"/>
          <w:szCs w:val="24"/>
        </w:rPr>
        <w:t>Սպիտակուցի կառուցվածքային ո՞ր մակարդակն է ներկայացված հետևյալ գծապատկերում.</w:t>
      </w:r>
    </w:p>
    <w:p w:rsidR="00CC70DF" w:rsidRPr="00F53ACF" w:rsidRDefault="00F53ACF" w:rsidP="005211A0">
      <w:pPr>
        <w:spacing w:line="360" w:lineRule="auto"/>
        <w:ind w:left="720"/>
        <w:rPr>
          <w:rFonts w:ascii="Arial Unicode" w:hAnsi="Arial Unicode"/>
          <w:sz w:val="24"/>
          <w:szCs w:val="24"/>
        </w:rPr>
      </w:pPr>
      <w:r w:rsidRPr="00F53ACF">
        <w:rPr>
          <w:rFonts w:ascii="Arial Unicode" w:hAnsi="Arial Unicode"/>
          <w:noProof/>
          <w:sz w:val="24"/>
          <w:szCs w:val="24"/>
          <w:lang w:val="en-US"/>
        </w:rPr>
        <w:lastRenderedPageBreak/>
        <w:drawing>
          <wp:inline distT="114300" distB="114300" distL="114300" distR="114300">
            <wp:extent cx="4610100" cy="2447925"/>
            <wp:effectExtent l="0" t="0" r="0" b="0"/>
            <wp:docPr id="49"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35"/>
                    <a:srcRect/>
                    <a:stretch>
                      <a:fillRect/>
                    </a:stretch>
                  </pic:blipFill>
                  <pic:spPr>
                    <a:xfrm>
                      <a:off x="0" y="0"/>
                      <a:ext cx="4610100" cy="2447925"/>
                    </a:xfrm>
                    <a:prstGeom prst="rect">
                      <a:avLst/>
                    </a:prstGeom>
                    <a:ln/>
                  </pic:spPr>
                </pic:pic>
              </a:graphicData>
            </a:graphic>
          </wp:inline>
        </w:drawing>
      </w:r>
      <w:r w:rsidRPr="00F53ACF">
        <w:rPr>
          <w:rFonts w:ascii="Arial Unicode" w:eastAsia="Tahoma" w:hAnsi="Arial Unicode" w:cs="Tahoma"/>
          <w:sz w:val="24"/>
          <w:szCs w:val="24"/>
        </w:rPr>
        <w:t xml:space="preserve"> Պատասխան</w:t>
      </w:r>
      <w:proofErr w:type="gramStart"/>
      <w:r w:rsidRPr="00F53ACF">
        <w:rPr>
          <w:rFonts w:ascii="Arial Unicode" w:eastAsia="Tahoma" w:hAnsi="Arial Unicode" w:cs="Tahoma"/>
          <w:sz w:val="24"/>
          <w:szCs w:val="24"/>
        </w:rPr>
        <w:t>՝  ————————————</w:t>
      </w:r>
      <w:proofErr w:type="gramEnd"/>
    </w:p>
    <w:p w:rsidR="00CC70DF" w:rsidRPr="00F53ACF" w:rsidRDefault="00F53ACF" w:rsidP="005211A0">
      <w:pPr>
        <w:spacing w:line="360" w:lineRule="auto"/>
        <w:rPr>
          <w:rFonts w:ascii="Arial Unicode" w:hAnsi="Arial Unicode"/>
          <w:sz w:val="24"/>
          <w:szCs w:val="24"/>
        </w:rPr>
      </w:pPr>
      <w:r w:rsidRPr="00F53ACF">
        <w:rPr>
          <w:rFonts w:ascii="Arial Unicode" w:hAnsi="Arial Unicode"/>
          <w:sz w:val="24"/>
          <w:szCs w:val="24"/>
        </w:rPr>
        <w:t xml:space="preserve">              </w:t>
      </w:r>
    </w:p>
    <w:p w:rsidR="00CC70DF" w:rsidRPr="00F53ACF" w:rsidRDefault="00F53ACF" w:rsidP="005211A0">
      <w:pPr>
        <w:spacing w:line="360" w:lineRule="auto"/>
        <w:rPr>
          <w:rFonts w:ascii="Arial Unicode" w:hAnsi="Arial Unicode"/>
          <w:sz w:val="24"/>
          <w:szCs w:val="24"/>
        </w:rPr>
      </w:pPr>
      <w:r w:rsidRPr="00F53ACF">
        <w:rPr>
          <w:rFonts w:ascii="Arial Unicode" w:eastAsia="Tahoma" w:hAnsi="Arial Unicode" w:cs="Tahoma"/>
          <w:sz w:val="24"/>
          <w:szCs w:val="24"/>
        </w:rPr>
        <w:t xml:space="preserve">        Գրել տրված շղթան կազմող 3-5 ամինաթթուների   անվանումները և կառուցվածքային բանաձևերը՝ նշելով այդ ամինաթթվային մնացորդի հերթական համարը շղթայում  </w:t>
      </w:r>
    </w:p>
    <w:p w:rsidR="00CC70DF" w:rsidRPr="00F53ACF" w:rsidRDefault="00CC70DF" w:rsidP="005211A0">
      <w:pPr>
        <w:spacing w:line="360" w:lineRule="auto"/>
        <w:rPr>
          <w:rFonts w:ascii="Arial Unicode" w:hAnsi="Arial Unicode"/>
          <w:sz w:val="24"/>
          <w:szCs w:val="24"/>
        </w:rPr>
      </w:pPr>
    </w:p>
    <w:p w:rsidR="00CC70DF" w:rsidRPr="00F53ACF" w:rsidRDefault="00F53ACF" w:rsidP="005211A0">
      <w:pPr>
        <w:spacing w:line="360" w:lineRule="auto"/>
        <w:rPr>
          <w:rFonts w:ascii="Arial Unicode" w:hAnsi="Arial Unicode"/>
          <w:color w:val="0000FF"/>
          <w:sz w:val="24"/>
          <w:szCs w:val="24"/>
        </w:rPr>
      </w:pPr>
      <w:r w:rsidRPr="00F53ACF">
        <w:rPr>
          <w:rFonts w:ascii="Arial Unicode" w:eastAsia="Tahoma" w:hAnsi="Arial Unicode" w:cs="Tahoma"/>
          <w:sz w:val="24"/>
          <w:szCs w:val="24"/>
        </w:rPr>
        <w:t>Առաջադրանքը կատարելիս օգտվել</w:t>
      </w:r>
      <w:r w:rsidRPr="00F53ACF">
        <w:rPr>
          <w:rFonts w:ascii="Arial Unicode" w:hAnsi="Arial Unicode"/>
          <w:color w:val="0000FF"/>
          <w:sz w:val="24"/>
          <w:szCs w:val="24"/>
        </w:rPr>
        <w:t xml:space="preserve"> </w:t>
      </w:r>
      <w:r w:rsidRPr="00F53ACF">
        <w:rPr>
          <w:rFonts w:ascii="Arial Unicode" w:eastAsia="Tahoma" w:hAnsi="Arial Unicode" w:cs="Tahoma"/>
          <w:sz w:val="24"/>
          <w:szCs w:val="24"/>
        </w:rPr>
        <w:t xml:space="preserve">α-ամինաթթուների </w:t>
      </w:r>
      <w:hyperlink r:id="rId36">
        <w:r w:rsidRPr="00F53ACF">
          <w:rPr>
            <w:rFonts w:ascii="Arial Unicode" w:hAnsi="Arial Unicode"/>
            <w:color w:val="1155CC"/>
            <w:sz w:val="24"/>
            <w:szCs w:val="24"/>
            <w:u w:val="single"/>
          </w:rPr>
          <w:t>աղյուսայից</w:t>
        </w:r>
      </w:hyperlink>
    </w:p>
    <w:p w:rsidR="00CC70DF" w:rsidRPr="00F53ACF" w:rsidRDefault="00CC70DF" w:rsidP="005211A0">
      <w:pPr>
        <w:spacing w:line="360" w:lineRule="auto"/>
        <w:rPr>
          <w:rFonts w:ascii="Arial Unicode" w:hAnsi="Arial Unicode"/>
          <w:sz w:val="24"/>
          <w:szCs w:val="24"/>
        </w:rPr>
      </w:pPr>
    </w:p>
    <w:p w:rsidR="00CC70DF" w:rsidRPr="00F53ACF" w:rsidRDefault="00F53ACF" w:rsidP="005211A0">
      <w:pPr>
        <w:spacing w:line="360" w:lineRule="auto"/>
        <w:jc w:val="center"/>
        <w:rPr>
          <w:rFonts w:ascii="Arial Unicode" w:hAnsi="Arial Unicode"/>
          <w:color w:val="0000FF"/>
          <w:sz w:val="24"/>
          <w:szCs w:val="24"/>
        </w:rPr>
      </w:pPr>
      <w:r w:rsidRPr="00F53ACF">
        <w:rPr>
          <w:rFonts w:ascii="Arial Unicode" w:hAnsi="Arial Unicode"/>
          <w:sz w:val="24"/>
          <w:szCs w:val="24"/>
        </w:rPr>
        <w:t xml:space="preserve">  </w:t>
      </w:r>
    </w:p>
    <w:p w:rsidR="00CC70DF" w:rsidRPr="00F53ACF" w:rsidRDefault="00CC70DF" w:rsidP="005211A0">
      <w:pPr>
        <w:spacing w:line="360" w:lineRule="auto"/>
        <w:rPr>
          <w:rFonts w:ascii="Arial Unicode" w:hAnsi="Arial Unicode"/>
          <w:sz w:val="24"/>
          <w:szCs w:val="24"/>
          <w:highlight w:val="yellow"/>
        </w:rPr>
      </w:pPr>
    </w:p>
    <w:tbl>
      <w:tblPr>
        <w:tblStyle w:val="a8"/>
        <w:tblW w:w="10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5"/>
        <w:gridCol w:w="4603"/>
        <w:gridCol w:w="4622"/>
      </w:tblGrid>
      <w:tr w:rsidR="00CC70DF" w:rsidRPr="00F53ACF" w:rsidTr="0028747D">
        <w:trPr>
          <w:trHeight w:val="272"/>
        </w:trPr>
        <w:tc>
          <w:tcPr>
            <w:tcW w:w="1075" w:type="dxa"/>
            <w:shd w:val="clear" w:color="auto" w:fill="CFE2F3"/>
            <w:tcMar>
              <w:top w:w="100" w:type="dxa"/>
              <w:left w:w="100" w:type="dxa"/>
              <w:bottom w:w="100" w:type="dxa"/>
              <w:right w:w="100" w:type="dxa"/>
            </w:tcMar>
          </w:tcPr>
          <w:p w:rsidR="00CC70DF" w:rsidRPr="00F53ACF" w:rsidRDefault="00F53ACF" w:rsidP="005211A0">
            <w:pPr>
              <w:widowControl w:val="0"/>
              <w:spacing w:line="360" w:lineRule="auto"/>
              <w:jc w:val="center"/>
              <w:rPr>
                <w:rFonts w:ascii="Arial Unicode" w:hAnsi="Arial Unicode"/>
                <w:b/>
                <w:sz w:val="24"/>
                <w:szCs w:val="24"/>
              </w:rPr>
            </w:pPr>
            <w:r w:rsidRPr="00F53ACF">
              <w:rPr>
                <w:rFonts w:ascii="Arial Unicode" w:eastAsia="Tahoma" w:hAnsi="Arial Unicode" w:cs="Tahoma"/>
                <w:b/>
                <w:sz w:val="24"/>
                <w:szCs w:val="24"/>
              </w:rPr>
              <w:t>ՀՀ</w:t>
            </w:r>
          </w:p>
        </w:tc>
        <w:tc>
          <w:tcPr>
            <w:tcW w:w="4603" w:type="dxa"/>
            <w:shd w:val="clear" w:color="auto" w:fill="CFE2F3"/>
            <w:tcMar>
              <w:top w:w="100" w:type="dxa"/>
              <w:left w:w="100" w:type="dxa"/>
              <w:bottom w:w="100" w:type="dxa"/>
              <w:right w:w="100" w:type="dxa"/>
            </w:tcMar>
          </w:tcPr>
          <w:p w:rsidR="00CC70DF" w:rsidRPr="00F53ACF" w:rsidRDefault="00F53ACF" w:rsidP="005211A0">
            <w:pPr>
              <w:widowControl w:val="0"/>
              <w:spacing w:line="360" w:lineRule="auto"/>
              <w:jc w:val="center"/>
              <w:rPr>
                <w:rFonts w:ascii="Arial Unicode" w:hAnsi="Arial Unicode"/>
                <w:b/>
                <w:sz w:val="24"/>
                <w:szCs w:val="24"/>
              </w:rPr>
            </w:pPr>
            <w:r w:rsidRPr="00F53ACF">
              <w:rPr>
                <w:rFonts w:ascii="Arial Unicode" w:eastAsia="Tahoma" w:hAnsi="Arial Unicode" w:cs="Tahoma"/>
                <w:b/>
                <w:sz w:val="24"/>
                <w:szCs w:val="24"/>
              </w:rPr>
              <w:t>Ամինաթթվի անվանումը</w:t>
            </w:r>
          </w:p>
        </w:tc>
        <w:tc>
          <w:tcPr>
            <w:tcW w:w="4622" w:type="dxa"/>
            <w:shd w:val="clear" w:color="auto" w:fill="CFE2F3"/>
            <w:tcMar>
              <w:top w:w="100" w:type="dxa"/>
              <w:left w:w="100" w:type="dxa"/>
              <w:bottom w:w="100" w:type="dxa"/>
              <w:right w:w="100" w:type="dxa"/>
            </w:tcMar>
          </w:tcPr>
          <w:p w:rsidR="00CC70DF" w:rsidRPr="00F53ACF" w:rsidRDefault="00F53ACF" w:rsidP="005211A0">
            <w:pPr>
              <w:widowControl w:val="0"/>
              <w:spacing w:line="360" w:lineRule="auto"/>
              <w:jc w:val="center"/>
              <w:rPr>
                <w:rFonts w:ascii="Arial Unicode" w:hAnsi="Arial Unicode"/>
                <w:b/>
                <w:sz w:val="24"/>
                <w:szCs w:val="24"/>
              </w:rPr>
            </w:pPr>
            <w:r w:rsidRPr="00F53ACF">
              <w:rPr>
                <w:rFonts w:ascii="Arial Unicode" w:eastAsia="Tahoma" w:hAnsi="Arial Unicode" w:cs="Tahoma"/>
                <w:b/>
                <w:sz w:val="24"/>
                <w:szCs w:val="24"/>
              </w:rPr>
              <w:t>Կառուցվածքային բանաձևը</w:t>
            </w:r>
          </w:p>
        </w:tc>
      </w:tr>
      <w:tr w:rsidR="00CC70DF" w:rsidRPr="00F53ACF" w:rsidTr="0028747D">
        <w:trPr>
          <w:trHeight w:val="262"/>
        </w:trPr>
        <w:tc>
          <w:tcPr>
            <w:tcW w:w="1075" w:type="dxa"/>
            <w:shd w:val="clear" w:color="auto" w:fill="auto"/>
            <w:tcMar>
              <w:top w:w="100" w:type="dxa"/>
              <w:left w:w="100" w:type="dxa"/>
              <w:bottom w:w="100" w:type="dxa"/>
              <w:right w:w="100" w:type="dxa"/>
            </w:tcMar>
          </w:tcPr>
          <w:p w:rsidR="00CC70DF" w:rsidRPr="00F53ACF" w:rsidRDefault="00CC70DF" w:rsidP="005211A0">
            <w:pPr>
              <w:widowControl w:val="0"/>
              <w:spacing w:line="360" w:lineRule="auto"/>
              <w:rPr>
                <w:rFonts w:ascii="Arial Unicode" w:hAnsi="Arial Unicode"/>
                <w:sz w:val="24"/>
                <w:szCs w:val="24"/>
              </w:rPr>
            </w:pPr>
          </w:p>
        </w:tc>
        <w:tc>
          <w:tcPr>
            <w:tcW w:w="4603" w:type="dxa"/>
            <w:shd w:val="clear" w:color="auto" w:fill="auto"/>
            <w:tcMar>
              <w:top w:w="100" w:type="dxa"/>
              <w:left w:w="100" w:type="dxa"/>
              <w:bottom w:w="100" w:type="dxa"/>
              <w:right w:w="100" w:type="dxa"/>
            </w:tcMar>
          </w:tcPr>
          <w:p w:rsidR="00CC70DF" w:rsidRPr="00F53ACF" w:rsidRDefault="00CC70DF" w:rsidP="005211A0">
            <w:pPr>
              <w:widowControl w:val="0"/>
              <w:spacing w:line="360" w:lineRule="auto"/>
              <w:rPr>
                <w:rFonts w:ascii="Arial Unicode" w:hAnsi="Arial Unicode"/>
                <w:sz w:val="24"/>
                <w:szCs w:val="24"/>
              </w:rPr>
            </w:pPr>
          </w:p>
        </w:tc>
        <w:tc>
          <w:tcPr>
            <w:tcW w:w="4622" w:type="dxa"/>
            <w:shd w:val="clear" w:color="auto" w:fill="auto"/>
            <w:tcMar>
              <w:top w:w="100" w:type="dxa"/>
              <w:left w:w="100" w:type="dxa"/>
              <w:bottom w:w="100" w:type="dxa"/>
              <w:right w:w="100" w:type="dxa"/>
            </w:tcMar>
          </w:tcPr>
          <w:p w:rsidR="00CC70DF" w:rsidRPr="00F53ACF" w:rsidRDefault="00CC70DF" w:rsidP="005211A0">
            <w:pPr>
              <w:widowControl w:val="0"/>
              <w:spacing w:line="360" w:lineRule="auto"/>
              <w:rPr>
                <w:rFonts w:ascii="Arial Unicode" w:hAnsi="Arial Unicode"/>
                <w:sz w:val="24"/>
                <w:szCs w:val="24"/>
              </w:rPr>
            </w:pPr>
          </w:p>
        </w:tc>
      </w:tr>
      <w:tr w:rsidR="00CC70DF" w:rsidRPr="00F53ACF" w:rsidTr="0028747D">
        <w:trPr>
          <w:trHeight w:val="272"/>
        </w:trPr>
        <w:tc>
          <w:tcPr>
            <w:tcW w:w="1075" w:type="dxa"/>
            <w:shd w:val="clear" w:color="auto" w:fill="auto"/>
            <w:tcMar>
              <w:top w:w="100" w:type="dxa"/>
              <w:left w:w="100" w:type="dxa"/>
              <w:bottom w:w="100" w:type="dxa"/>
              <w:right w:w="100" w:type="dxa"/>
            </w:tcMar>
          </w:tcPr>
          <w:p w:rsidR="00CC70DF" w:rsidRPr="00F53ACF" w:rsidRDefault="00CC70DF" w:rsidP="005211A0">
            <w:pPr>
              <w:widowControl w:val="0"/>
              <w:spacing w:line="360" w:lineRule="auto"/>
              <w:rPr>
                <w:rFonts w:ascii="Arial Unicode" w:hAnsi="Arial Unicode"/>
                <w:sz w:val="24"/>
                <w:szCs w:val="24"/>
              </w:rPr>
            </w:pPr>
          </w:p>
        </w:tc>
        <w:tc>
          <w:tcPr>
            <w:tcW w:w="4603" w:type="dxa"/>
            <w:shd w:val="clear" w:color="auto" w:fill="auto"/>
            <w:tcMar>
              <w:top w:w="100" w:type="dxa"/>
              <w:left w:w="100" w:type="dxa"/>
              <w:bottom w:w="100" w:type="dxa"/>
              <w:right w:w="100" w:type="dxa"/>
            </w:tcMar>
          </w:tcPr>
          <w:p w:rsidR="00CC70DF" w:rsidRPr="00F53ACF" w:rsidRDefault="00CC70DF" w:rsidP="005211A0">
            <w:pPr>
              <w:widowControl w:val="0"/>
              <w:spacing w:line="360" w:lineRule="auto"/>
              <w:rPr>
                <w:rFonts w:ascii="Arial Unicode" w:hAnsi="Arial Unicode"/>
                <w:sz w:val="24"/>
                <w:szCs w:val="24"/>
              </w:rPr>
            </w:pPr>
          </w:p>
        </w:tc>
        <w:tc>
          <w:tcPr>
            <w:tcW w:w="4622" w:type="dxa"/>
            <w:shd w:val="clear" w:color="auto" w:fill="auto"/>
            <w:tcMar>
              <w:top w:w="100" w:type="dxa"/>
              <w:left w:w="100" w:type="dxa"/>
              <w:bottom w:w="100" w:type="dxa"/>
              <w:right w:w="100" w:type="dxa"/>
            </w:tcMar>
          </w:tcPr>
          <w:p w:rsidR="00CC70DF" w:rsidRPr="00F53ACF" w:rsidRDefault="00CC70DF" w:rsidP="005211A0">
            <w:pPr>
              <w:widowControl w:val="0"/>
              <w:spacing w:line="360" w:lineRule="auto"/>
              <w:rPr>
                <w:rFonts w:ascii="Arial Unicode" w:hAnsi="Arial Unicode"/>
                <w:sz w:val="24"/>
                <w:szCs w:val="24"/>
              </w:rPr>
            </w:pPr>
          </w:p>
        </w:tc>
      </w:tr>
      <w:tr w:rsidR="00CC70DF" w:rsidRPr="00F53ACF" w:rsidTr="0028747D">
        <w:trPr>
          <w:trHeight w:val="282"/>
        </w:trPr>
        <w:tc>
          <w:tcPr>
            <w:tcW w:w="1075" w:type="dxa"/>
            <w:shd w:val="clear" w:color="auto" w:fill="auto"/>
            <w:tcMar>
              <w:top w:w="100" w:type="dxa"/>
              <w:left w:w="100" w:type="dxa"/>
              <w:bottom w:w="100" w:type="dxa"/>
              <w:right w:w="100" w:type="dxa"/>
            </w:tcMar>
          </w:tcPr>
          <w:p w:rsidR="00CC70DF" w:rsidRPr="00F53ACF" w:rsidRDefault="00CC70DF" w:rsidP="005211A0">
            <w:pPr>
              <w:widowControl w:val="0"/>
              <w:spacing w:line="360" w:lineRule="auto"/>
              <w:rPr>
                <w:rFonts w:ascii="Arial Unicode" w:hAnsi="Arial Unicode"/>
                <w:sz w:val="24"/>
                <w:szCs w:val="24"/>
              </w:rPr>
            </w:pPr>
          </w:p>
        </w:tc>
        <w:tc>
          <w:tcPr>
            <w:tcW w:w="4603" w:type="dxa"/>
            <w:shd w:val="clear" w:color="auto" w:fill="auto"/>
            <w:tcMar>
              <w:top w:w="100" w:type="dxa"/>
              <w:left w:w="100" w:type="dxa"/>
              <w:bottom w:w="100" w:type="dxa"/>
              <w:right w:w="100" w:type="dxa"/>
            </w:tcMar>
          </w:tcPr>
          <w:p w:rsidR="00CC70DF" w:rsidRPr="00F53ACF" w:rsidRDefault="00CC70DF" w:rsidP="005211A0">
            <w:pPr>
              <w:widowControl w:val="0"/>
              <w:spacing w:line="360" w:lineRule="auto"/>
              <w:rPr>
                <w:rFonts w:ascii="Arial Unicode" w:hAnsi="Arial Unicode"/>
                <w:sz w:val="24"/>
                <w:szCs w:val="24"/>
              </w:rPr>
            </w:pPr>
          </w:p>
        </w:tc>
        <w:tc>
          <w:tcPr>
            <w:tcW w:w="4622" w:type="dxa"/>
            <w:shd w:val="clear" w:color="auto" w:fill="auto"/>
            <w:tcMar>
              <w:top w:w="100" w:type="dxa"/>
              <w:left w:w="100" w:type="dxa"/>
              <w:bottom w:w="100" w:type="dxa"/>
              <w:right w:w="100" w:type="dxa"/>
            </w:tcMar>
          </w:tcPr>
          <w:p w:rsidR="00CC70DF" w:rsidRPr="00F53ACF" w:rsidRDefault="00CC70DF" w:rsidP="005211A0">
            <w:pPr>
              <w:widowControl w:val="0"/>
              <w:spacing w:line="360" w:lineRule="auto"/>
              <w:rPr>
                <w:rFonts w:ascii="Arial Unicode" w:hAnsi="Arial Unicode"/>
                <w:sz w:val="24"/>
                <w:szCs w:val="24"/>
              </w:rPr>
            </w:pPr>
          </w:p>
        </w:tc>
      </w:tr>
      <w:tr w:rsidR="00CC70DF" w:rsidRPr="00F53ACF" w:rsidTr="0028747D">
        <w:trPr>
          <w:trHeight w:val="272"/>
        </w:trPr>
        <w:tc>
          <w:tcPr>
            <w:tcW w:w="1075" w:type="dxa"/>
            <w:shd w:val="clear" w:color="auto" w:fill="auto"/>
            <w:tcMar>
              <w:top w:w="100" w:type="dxa"/>
              <w:left w:w="100" w:type="dxa"/>
              <w:bottom w:w="100" w:type="dxa"/>
              <w:right w:w="100" w:type="dxa"/>
            </w:tcMar>
          </w:tcPr>
          <w:p w:rsidR="00CC70DF" w:rsidRPr="00F53ACF" w:rsidRDefault="00CC70DF" w:rsidP="005211A0">
            <w:pPr>
              <w:widowControl w:val="0"/>
              <w:spacing w:line="360" w:lineRule="auto"/>
              <w:rPr>
                <w:rFonts w:ascii="Arial Unicode" w:hAnsi="Arial Unicode"/>
                <w:sz w:val="24"/>
                <w:szCs w:val="24"/>
              </w:rPr>
            </w:pPr>
          </w:p>
        </w:tc>
        <w:tc>
          <w:tcPr>
            <w:tcW w:w="4603" w:type="dxa"/>
            <w:shd w:val="clear" w:color="auto" w:fill="auto"/>
            <w:tcMar>
              <w:top w:w="100" w:type="dxa"/>
              <w:left w:w="100" w:type="dxa"/>
              <w:bottom w:w="100" w:type="dxa"/>
              <w:right w:w="100" w:type="dxa"/>
            </w:tcMar>
          </w:tcPr>
          <w:p w:rsidR="00CC70DF" w:rsidRPr="00F53ACF" w:rsidRDefault="00CC70DF" w:rsidP="005211A0">
            <w:pPr>
              <w:widowControl w:val="0"/>
              <w:spacing w:line="360" w:lineRule="auto"/>
              <w:rPr>
                <w:rFonts w:ascii="Arial Unicode" w:hAnsi="Arial Unicode"/>
                <w:sz w:val="24"/>
                <w:szCs w:val="24"/>
              </w:rPr>
            </w:pPr>
          </w:p>
        </w:tc>
        <w:tc>
          <w:tcPr>
            <w:tcW w:w="4622" w:type="dxa"/>
            <w:shd w:val="clear" w:color="auto" w:fill="auto"/>
            <w:tcMar>
              <w:top w:w="100" w:type="dxa"/>
              <w:left w:w="100" w:type="dxa"/>
              <w:bottom w:w="100" w:type="dxa"/>
              <w:right w:w="100" w:type="dxa"/>
            </w:tcMar>
          </w:tcPr>
          <w:p w:rsidR="00CC70DF" w:rsidRPr="00F53ACF" w:rsidRDefault="00CC70DF" w:rsidP="005211A0">
            <w:pPr>
              <w:widowControl w:val="0"/>
              <w:spacing w:line="360" w:lineRule="auto"/>
              <w:rPr>
                <w:rFonts w:ascii="Arial Unicode" w:hAnsi="Arial Unicode"/>
                <w:sz w:val="24"/>
                <w:szCs w:val="24"/>
              </w:rPr>
            </w:pPr>
          </w:p>
        </w:tc>
      </w:tr>
      <w:tr w:rsidR="00CC70DF" w:rsidRPr="00F53ACF" w:rsidTr="0028747D">
        <w:trPr>
          <w:trHeight w:val="262"/>
        </w:trPr>
        <w:tc>
          <w:tcPr>
            <w:tcW w:w="1075" w:type="dxa"/>
            <w:shd w:val="clear" w:color="auto" w:fill="auto"/>
            <w:tcMar>
              <w:top w:w="100" w:type="dxa"/>
              <w:left w:w="100" w:type="dxa"/>
              <w:bottom w:w="100" w:type="dxa"/>
              <w:right w:w="100" w:type="dxa"/>
            </w:tcMar>
          </w:tcPr>
          <w:p w:rsidR="00CC70DF" w:rsidRPr="00F53ACF" w:rsidRDefault="00CC70DF" w:rsidP="005211A0">
            <w:pPr>
              <w:widowControl w:val="0"/>
              <w:spacing w:line="360" w:lineRule="auto"/>
              <w:rPr>
                <w:rFonts w:ascii="Arial Unicode" w:hAnsi="Arial Unicode"/>
                <w:sz w:val="24"/>
                <w:szCs w:val="24"/>
              </w:rPr>
            </w:pPr>
          </w:p>
        </w:tc>
        <w:tc>
          <w:tcPr>
            <w:tcW w:w="4603" w:type="dxa"/>
            <w:shd w:val="clear" w:color="auto" w:fill="auto"/>
            <w:tcMar>
              <w:top w:w="100" w:type="dxa"/>
              <w:left w:w="100" w:type="dxa"/>
              <w:bottom w:w="100" w:type="dxa"/>
              <w:right w:w="100" w:type="dxa"/>
            </w:tcMar>
          </w:tcPr>
          <w:p w:rsidR="00CC70DF" w:rsidRPr="00F53ACF" w:rsidRDefault="00CC70DF" w:rsidP="005211A0">
            <w:pPr>
              <w:widowControl w:val="0"/>
              <w:spacing w:line="360" w:lineRule="auto"/>
              <w:rPr>
                <w:rFonts w:ascii="Arial Unicode" w:hAnsi="Arial Unicode"/>
                <w:sz w:val="24"/>
                <w:szCs w:val="24"/>
              </w:rPr>
            </w:pPr>
          </w:p>
        </w:tc>
        <w:tc>
          <w:tcPr>
            <w:tcW w:w="4622" w:type="dxa"/>
            <w:shd w:val="clear" w:color="auto" w:fill="auto"/>
            <w:tcMar>
              <w:top w:w="100" w:type="dxa"/>
              <w:left w:w="100" w:type="dxa"/>
              <w:bottom w:w="100" w:type="dxa"/>
              <w:right w:w="100" w:type="dxa"/>
            </w:tcMar>
          </w:tcPr>
          <w:p w:rsidR="00CC70DF" w:rsidRPr="00F53ACF" w:rsidRDefault="00CC70DF" w:rsidP="005211A0">
            <w:pPr>
              <w:widowControl w:val="0"/>
              <w:spacing w:line="360" w:lineRule="auto"/>
              <w:rPr>
                <w:rFonts w:ascii="Arial Unicode" w:hAnsi="Arial Unicode"/>
                <w:sz w:val="24"/>
                <w:szCs w:val="24"/>
              </w:rPr>
            </w:pPr>
          </w:p>
        </w:tc>
      </w:tr>
    </w:tbl>
    <w:p w:rsidR="00CC70DF" w:rsidRPr="00F53ACF" w:rsidRDefault="00CC70DF" w:rsidP="005211A0">
      <w:pPr>
        <w:spacing w:line="360" w:lineRule="auto"/>
        <w:rPr>
          <w:rFonts w:ascii="Arial Unicode" w:hAnsi="Arial Unicode"/>
          <w:sz w:val="24"/>
          <w:szCs w:val="24"/>
        </w:rPr>
      </w:pPr>
    </w:p>
    <w:p w:rsidR="00CC70DF" w:rsidRPr="00F53ACF" w:rsidRDefault="00CC70DF" w:rsidP="005211A0">
      <w:pPr>
        <w:spacing w:line="360" w:lineRule="auto"/>
        <w:rPr>
          <w:rFonts w:ascii="Arial Unicode" w:hAnsi="Arial Unicode"/>
          <w:sz w:val="24"/>
          <w:szCs w:val="24"/>
        </w:rPr>
      </w:pPr>
    </w:p>
    <w:p w:rsidR="00CC70DF" w:rsidRPr="00F53ACF" w:rsidRDefault="00CC70DF" w:rsidP="005211A0">
      <w:pPr>
        <w:spacing w:line="360" w:lineRule="auto"/>
        <w:rPr>
          <w:rFonts w:ascii="Arial Unicode" w:hAnsi="Arial Unicode"/>
          <w:sz w:val="24"/>
          <w:szCs w:val="24"/>
        </w:rPr>
      </w:pPr>
    </w:p>
    <w:p w:rsidR="00CC70DF" w:rsidRPr="00F53ACF" w:rsidRDefault="00F53ACF" w:rsidP="005211A0">
      <w:pPr>
        <w:numPr>
          <w:ilvl w:val="0"/>
          <w:numId w:val="17"/>
        </w:numPr>
        <w:spacing w:line="360" w:lineRule="auto"/>
        <w:rPr>
          <w:rFonts w:ascii="Arial Unicode" w:hAnsi="Arial Unicode"/>
          <w:sz w:val="24"/>
          <w:szCs w:val="24"/>
        </w:rPr>
      </w:pPr>
      <w:r w:rsidRPr="00F53ACF">
        <w:rPr>
          <w:rFonts w:ascii="Arial Unicode" w:eastAsia="Tahoma" w:hAnsi="Arial Unicode" w:cs="Tahoma"/>
          <w:sz w:val="24"/>
          <w:szCs w:val="24"/>
        </w:rPr>
        <w:t xml:space="preserve">Համապատասխանեցնել </w:t>
      </w:r>
    </w:p>
    <w:p w:rsidR="00CC70DF" w:rsidRPr="00F53ACF" w:rsidRDefault="00CC70DF" w:rsidP="005211A0">
      <w:pPr>
        <w:spacing w:line="360" w:lineRule="auto"/>
        <w:rPr>
          <w:rFonts w:ascii="Arial Unicode" w:hAnsi="Arial Unicode"/>
          <w:sz w:val="24"/>
          <w:szCs w:val="24"/>
        </w:rPr>
      </w:pPr>
    </w:p>
    <w:p w:rsidR="00CC70DF" w:rsidRPr="00F53ACF" w:rsidRDefault="00CC70DF" w:rsidP="005211A0">
      <w:pPr>
        <w:spacing w:line="360" w:lineRule="auto"/>
        <w:rPr>
          <w:rFonts w:ascii="Arial Unicode" w:hAnsi="Arial Unicode"/>
          <w:sz w:val="24"/>
          <w:szCs w:val="24"/>
        </w:rPr>
      </w:pPr>
    </w:p>
    <w:tbl>
      <w:tblPr>
        <w:tblStyle w:val="a9"/>
        <w:tblW w:w="99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6"/>
        <w:gridCol w:w="3195"/>
        <w:gridCol w:w="1961"/>
        <w:gridCol w:w="1961"/>
      </w:tblGrid>
      <w:tr w:rsidR="00CC70DF" w:rsidRPr="00F53ACF">
        <w:tc>
          <w:tcPr>
            <w:tcW w:w="2805"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jc w:val="center"/>
              <w:rPr>
                <w:rFonts w:ascii="Arial Unicode" w:hAnsi="Arial Unicode"/>
                <w:sz w:val="24"/>
                <w:szCs w:val="24"/>
              </w:rPr>
            </w:pPr>
            <w:r w:rsidRPr="00F53ACF">
              <w:rPr>
                <w:rFonts w:ascii="Arial Unicode" w:eastAsia="Tahoma" w:hAnsi="Arial Unicode" w:cs="Tahoma"/>
                <w:sz w:val="24"/>
                <w:szCs w:val="24"/>
              </w:rPr>
              <w:lastRenderedPageBreak/>
              <w:t>Սպիտակուցի կառուցվածքը</w:t>
            </w:r>
          </w:p>
        </w:tc>
        <w:tc>
          <w:tcPr>
            <w:tcW w:w="3195"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jc w:val="center"/>
              <w:rPr>
                <w:rFonts w:ascii="Arial Unicode" w:hAnsi="Arial Unicode"/>
                <w:sz w:val="24"/>
                <w:szCs w:val="24"/>
              </w:rPr>
            </w:pPr>
            <w:r w:rsidRPr="00F53ACF">
              <w:rPr>
                <w:rFonts w:ascii="Arial Unicode" w:eastAsia="Tahoma" w:hAnsi="Arial Unicode" w:cs="Tahoma"/>
                <w:sz w:val="24"/>
                <w:szCs w:val="24"/>
              </w:rPr>
              <w:t>Գծապատկերը</w:t>
            </w:r>
          </w:p>
        </w:tc>
        <w:tc>
          <w:tcPr>
            <w:tcW w:w="1961"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jc w:val="center"/>
              <w:rPr>
                <w:rFonts w:ascii="Arial Unicode" w:hAnsi="Arial Unicode"/>
                <w:sz w:val="24"/>
                <w:szCs w:val="24"/>
              </w:rPr>
            </w:pPr>
            <w:r w:rsidRPr="00F53ACF">
              <w:rPr>
                <w:rFonts w:ascii="Arial Unicode" w:eastAsia="Tahoma" w:hAnsi="Arial Unicode" w:cs="Tahoma"/>
                <w:sz w:val="24"/>
                <w:szCs w:val="24"/>
              </w:rPr>
              <w:t>Բնութագիրը</w:t>
            </w:r>
          </w:p>
        </w:tc>
        <w:tc>
          <w:tcPr>
            <w:tcW w:w="1961"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jc w:val="center"/>
              <w:rPr>
                <w:rFonts w:ascii="Arial Unicode" w:hAnsi="Arial Unicode"/>
                <w:sz w:val="24"/>
                <w:szCs w:val="24"/>
              </w:rPr>
            </w:pPr>
            <w:r w:rsidRPr="00F53ACF">
              <w:rPr>
                <w:rFonts w:ascii="Arial Unicode" w:eastAsia="Tahoma" w:hAnsi="Arial Unicode" w:cs="Tahoma"/>
                <w:sz w:val="24"/>
                <w:szCs w:val="24"/>
              </w:rPr>
              <w:t>Կառուցվածքը կայունացնող կապերը</w:t>
            </w:r>
          </w:p>
        </w:tc>
      </w:tr>
      <w:tr w:rsidR="00CC70DF" w:rsidRPr="00F53ACF">
        <w:tc>
          <w:tcPr>
            <w:tcW w:w="2805"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Ա. Առաջնային կառուցվածք</w:t>
            </w:r>
          </w:p>
        </w:tc>
        <w:tc>
          <w:tcPr>
            <w:tcW w:w="3195"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hAnsi="Arial Unicode"/>
                <w:sz w:val="24"/>
                <w:szCs w:val="24"/>
              </w:rPr>
              <w:t>1.</w:t>
            </w:r>
            <w:r w:rsidRPr="00F53ACF">
              <w:rPr>
                <w:rFonts w:ascii="Arial Unicode" w:hAnsi="Arial Unicode"/>
                <w:noProof/>
                <w:sz w:val="24"/>
                <w:szCs w:val="24"/>
                <w:lang w:val="en-US"/>
              </w:rPr>
              <w:drawing>
                <wp:inline distT="114300" distB="114300" distL="114300" distR="114300">
                  <wp:extent cx="1676400" cy="2619375"/>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7"/>
                          <a:srcRect/>
                          <a:stretch>
                            <a:fillRect/>
                          </a:stretch>
                        </pic:blipFill>
                        <pic:spPr>
                          <a:xfrm>
                            <a:off x="0" y="0"/>
                            <a:ext cx="1676400" cy="2619375"/>
                          </a:xfrm>
                          <a:prstGeom prst="rect">
                            <a:avLst/>
                          </a:prstGeom>
                          <a:ln/>
                        </pic:spPr>
                      </pic:pic>
                    </a:graphicData>
                  </a:graphic>
                </wp:inline>
              </w:drawing>
            </w:r>
          </w:p>
        </w:tc>
        <w:tc>
          <w:tcPr>
            <w:tcW w:w="1961"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ա. α-</w:t>
            </w:r>
            <w:proofErr w:type="gramStart"/>
            <w:r w:rsidRPr="00F53ACF">
              <w:rPr>
                <w:rFonts w:ascii="Arial Unicode" w:eastAsia="Tahoma" w:hAnsi="Arial Unicode" w:cs="Tahoma"/>
                <w:sz w:val="24"/>
                <w:szCs w:val="24"/>
              </w:rPr>
              <w:t>պարույրի  թելանման</w:t>
            </w:r>
            <w:proofErr w:type="gramEnd"/>
            <w:r w:rsidRPr="00F53ACF">
              <w:rPr>
                <w:rFonts w:ascii="Arial Unicode" w:eastAsia="Tahoma" w:hAnsi="Arial Unicode" w:cs="Tahoma"/>
                <w:sz w:val="24"/>
                <w:szCs w:val="24"/>
              </w:rPr>
              <w:t xml:space="preserve"> կամ փաթաթված գալարի  տեսքով տարածական դասավորությունն է:</w:t>
            </w:r>
          </w:p>
        </w:tc>
        <w:tc>
          <w:tcPr>
            <w:tcW w:w="1961"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I. վանդերվալսյան փոխազդեցություններ</w:t>
            </w:r>
          </w:p>
        </w:tc>
      </w:tr>
      <w:tr w:rsidR="00CC70DF" w:rsidRPr="00F53ACF">
        <w:tc>
          <w:tcPr>
            <w:tcW w:w="2805"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Բ. Երկրորդային կառուցվածք</w:t>
            </w:r>
          </w:p>
        </w:tc>
        <w:tc>
          <w:tcPr>
            <w:tcW w:w="3195"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hAnsi="Arial Unicode"/>
                <w:sz w:val="24"/>
                <w:szCs w:val="24"/>
              </w:rPr>
              <w:t>2.</w:t>
            </w:r>
            <w:r w:rsidRPr="00F53ACF">
              <w:rPr>
                <w:rFonts w:ascii="Arial Unicode" w:hAnsi="Arial Unicode"/>
                <w:noProof/>
                <w:sz w:val="24"/>
                <w:szCs w:val="24"/>
                <w:lang w:val="en-US"/>
              </w:rPr>
              <w:drawing>
                <wp:inline distT="114300" distB="114300" distL="114300" distR="114300">
                  <wp:extent cx="1866900" cy="1266825"/>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
                          <a:srcRect/>
                          <a:stretch>
                            <a:fillRect/>
                          </a:stretch>
                        </pic:blipFill>
                        <pic:spPr>
                          <a:xfrm>
                            <a:off x="0" y="0"/>
                            <a:ext cx="1866900" cy="1266825"/>
                          </a:xfrm>
                          <a:prstGeom prst="rect">
                            <a:avLst/>
                          </a:prstGeom>
                          <a:ln/>
                        </pic:spPr>
                      </pic:pic>
                    </a:graphicData>
                  </a:graphic>
                </wp:inline>
              </w:drawing>
            </w:r>
          </w:p>
        </w:tc>
        <w:tc>
          <w:tcPr>
            <w:tcW w:w="1961"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բ. Ամինաթթուների միացման հաջորդականությունն է պոլիպեպտիդային շղթայում:</w:t>
            </w:r>
          </w:p>
        </w:tc>
        <w:tc>
          <w:tcPr>
            <w:tcW w:w="1961"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II. երկսուլֆիդային և ջրածնային կապեր, իոնային փոխազդեցություն</w:t>
            </w:r>
          </w:p>
        </w:tc>
      </w:tr>
      <w:tr w:rsidR="00CC70DF" w:rsidRPr="00F53ACF">
        <w:trPr>
          <w:trHeight w:val="791"/>
        </w:trPr>
        <w:tc>
          <w:tcPr>
            <w:tcW w:w="2805"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Գ. Երրորդային կառուցվածք</w:t>
            </w:r>
          </w:p>
        </w:tc>
        <w:tc>
          <w:tcPr>
            <w:tcW w:w="3195"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hAnsi="Arial Unicode"/>
                <w:sz w:val="24"/>
                <w:szCs w:val="24"/>
              </w:rPr>
              <w:t>3.</w:t>
            </w:r>
            <w:r w:rsidRPr="00F53ACF">
              <w:rPr>
                <w:rFonts w:ascii="Arial Unicode" w:hAnsi="Arial Unicode"/>
                <w:noProof/>
                <w:sz w:val="24"/>
                <w:szCs w:val="24"/>
                <w:lang w:val="en-US"/>
              </w:rPr>
              <w:drawing>
                <wp:inline distT="114300" distB="114300" distL="114300" distR="114300">
                  <wp:extent cx="1895475" cy="1320800"/>
                  <wp:effectExtent l="0" t="0" r="0" b="0"/>
                  <wp:docPr id="4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9"/>
                          <a:srcRect/>
                          <a:stretch>
                            <a:fillRect/>
                          </a:stretch>
                        </pic:blipFill>
                        <pic:spPr>
                          <a:xfrm>
                            <a:off x="0" y="0"/>
                            <a:ext cx="1895475" cy="1320800"/>
                          </a:xfrm>
                          <a:prstGeom prst="rect">
                            <a:avLst/>
                          </a:prstGeom>
                          <a:ln/>
                        </pic:spPr>
                      </pic:pic>
                    </a:graphicData>
                  </a:graphic>
                </wp:inline>
              </w:drawing>
            </w:r>
          </w:p>
        </w:tc>
        <w:tc>
          <w:tcPr>
            <w:tcW w:w="1961"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 xml:space="preserve">գ. Պոլիպեպտիդային շղթայի տարածական կառուցվածքի ձևն է՝ ամրակայված N - </w:t>
            </w:r>
            <w:proofErr w:type="gramStart"/>
            <w:r w:rsidRPr="00F53ACF">
              <w:rPr>
                <w:rFonts w:ascii="Arial Unicode" w:eastAsia="Tahoma" w:hAnsi="Arial Unicode" w:cs="Tahoma"/>
                <w:sz w:val="24"/>
                <w:szCs w:val="24"/>
              </w:rPr>
              <w:t>H  և</w:t>
            </w:r>
            <w:proofErr w:type="gramEnd"/>
            <w:r w:rsidRPr="00F53ACF">
              <w:rPr>
                <w:rFonts w:ascii="Arial Unicode" w:eastAsia="Tahoma" w:hAnsi="Arial Unicode" w:cs="Tahoma"/>
                <w:sz w:val="24"/>
                <w:szCs w:val="24"/>
              </w:rPr>
              <w:t xml:space="preserve"> C = O խմբերի միջև ջրածնային բազմաթիվ կապերով: </w:t>
            </w:r>
          </w:p>
        </w:tc>
        <w:tc>
          <w:tcPr>
            <w:tcW w:w="1961"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III. պեպտիդային կապեր</w:t>
            </w:r>
          </w:p>
        </w:tc>
      </w:tr>
      <w:tr w:rsidR="00CC70DF" w:rsidRPr="00F53ACF">
        <w:tc>
          <w:tcPr>
            <w:tcW w:w="2805"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lastRenderedPageBreak/>
              <w:t>Դ. Չորրորդային կառուցվածք</w:t>
            </w:r>
          </w:p>
        </w:tc>
        <w:tc>
          <w:tcPr>
            <w:tcW w:w="3195"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hAnsi="Arial Unicode"/>
                <w:sz w:val="24"/>
                <w:szCs w:val="24"/>
              </w:rPr>
              <w:t xml:space="preserve">4. </w:t>
            </w:r>
            <w:r w:rsidRPr="00F53ACF">
              <w:rPr>
                <w:rFonts w:ascii="Arial Unicode" w:hAnsi="Arial Unicode"/>
                <w:noProof/>
                <w:sz w:val="24"/>
                <w:szCs w:val="24"/>
                <w:lang w:val="en-US"/>
              </w:rPr>
              <w:drawing>
                <wp:inline distT="114300" distB="114300" distL="114300" distR="114300">
                  <wp:extent cx="1862138" cy="2137658"/>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1862138" cy="2137658"/>
                          </a:xfrm>
                          <a:prstGeom prst="rect">
                            <a:avLst/>
                          </a:prstGeom>
                          <a:ln/>
                        </pic:spPr>
                      </pic:pic>
                    </a:graphicData>
                  </a:graphic>
                </wp:inline>
              </w:drawing>
            </w:r>
          </w:p>
        </w:tc>
        <w:tc>
          <w:tcPr>
            <w:tcW w:w="1961"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 xml:space="preserve">դ. Պոլիպեպտիդային շղթաների </w:t>
            </w:r>
            <w:proofErr w:type="gramStart"/>
            <w:r w:rsidRPr="00F53ACF">
              <w:rPr>
                <w:rFonts w:ascii="Arial Unicode" w:eastAsia="Tahoma" w:hAnsi="Arial Unicode" w:cs="Tahoma"/>
                <w:sz w:val="24"/>
                <w:szCs w:val="24"/>
              </w:rPr>
              <w:t>միավորվումն  է</w:t>
            </w:r>
            <w:proofErr w:type="gramEnd"/>
            <w:r w:rsidRPr="00F53ACF">
              <w:rPr>
                <w:rFonts w:ascii="Arial Unicode" w:eastAsia="Tahoma" w:hAnsi="Arial Unicode" w:cs="Tahoma"/>
                <w:sz w:val="24"/>
                <w:szCs w:val="24"/>
              </w:rPr>
              <w:t xml:space="preserve"> , տարբեր խմբերի փոխազդեցությամբ՝ առաջացնելով առավել խոշոր կազմավորումներ (սպիտակուցային համալիրներ):</w:t>
            </w:r>
          </w:p>
        </w:tc>
        <w:tc>
          <w:tcPr>
            <w:tcW w:w="1961"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IV. ջրածնային կապեր</w:t>
            </w:r>
          </w:p>
        </w:tc>
      </w:tr>
    </w:tbl>
    <w:p w:rsidR="00CC70DF" w:rsidRPr="00F53ACF" w:rsidRDefault="00CC70DF" w:rsidP="005211A0">
      <w:pPr>
        <w:spacing w:line="360" w:lineRule="auto"/>
        <w:rPr>
          <w:rFonts w:ascii="Arial Unicode" w:hAnsi="Arial Unicode"/>
          <w:sz w:val="24"/>
          <w:szCs w:val="24"/>
        </w:rPr>
      </w:pPr>
    </w:p>
    <w:p w:rsidR="00CC70DF" w:rsidRPr="00F53ACF" w:rsidRDefault="00CC70DF" w:rsidP="005211A0">
      <w:pPr>
        <w:spacing w:line="360" w:lineRule="auto"/>
        <w:ind w:left="720"/>
        <w:rPr>
          <w:rFonts w:ascii="Arial Unicode" w:hAnsi="Arial Unicode"/>
          <w:sz w:val="24"/>
          <w:szCs w:val="24"/>
        </w:rPr>
      </w:pPr>
    </w:p>
    <w:p w:rsidR="00CC70DF" w:rsidRPr="00F53ACF" w:rsidRDefault="00F53ACF" w:rsidP="005211A0">
      <w:pPr>
        <w:numPr>
          <w:ilvl w:val="0"/>
          <w:numId w:val="17"/>
        </w:numPr>
        <w:spacing w:line="360" w:lineRule="auto"/>
        <w:rPr>
          <w:rFonts w:ascii="Arial Unicode" w:hAnsi="Arial Unicode"/>
          <w:sz w:val="24"/>
          <w:szCs w:val="24"/>
        </w:rPr>
      </w:pPr>
      <w:r w:rsidRPr="00F53ACF">
        <w:rPr>
          <w:rFonts w:ascii="Arial Unicode" w:eastAsia="Tahoma" w:hAnsi="Arial Unicode" w:cs="Tahoma"/>
          <w:sz w:val="24"/>
          <w:szCs w:val="24"/>
        </w:rPr>
        <w:t>Ներկայացնել սպիտակուցների դասակարգումը սխեմայի կամ գծապատկերի միջոցով</w:t>
      </w:r>
    </w:p>
    <w:p w:rsidR="00CC70DF" w:rsidRPr="00F53ACF" w:rsidRDefault="00CC70DF" w:rsidP="005211A0">
      <w:pPr>
        <w:spacing w:line="360" w:lineRule="auto"/>
        <w:rPr>
          <w:rFonts w:ascii="Arial Unicode" w:hAnsi="Arial Unicode"/>
          <w:sz w:val="24"/>
          <w:szCs w:val="24"/>
        </w:rPr>
      </w:pPr>
    </w:p>
    <w:p w:rsidR="00CC70DF" w:rsidRPr="00F53ACF" w:rsidRDefault="00F53ACF" w:rsidP="005211A0">
      <w:pPr>
        <w:spacing w:line="360" w:lineRule="auto"/>
        <w:rPr>
          <w:rFonts w:ascii="Arial Unicode" w:hAnsi="Arial Unicode"/>
          <w:sz w:val="24"/>
          <w:szCs w:val="24"/>
        </w:rPr>
      </w:pPr>
      <w:r w:rsidRPr="00F53ACF">
        <w:rPr>
          <w:rFonts w:ascii="Arial Unicode" w:eastAsia="Tahoma" w:hAnsi="Arial Unicode" w:cs="Tahoma"/>
          <w:b/>
          <w:sz w:val="24"/>
          <w:szCs w:val="24"/>
        </w:rPr>
        <w:t xml:space="preserve">Հավելված 5. </w:t>
      </w:r>
      <w:hyperlink r:id="rId41">
        <w:r w:rsidRPr="00F53ACF">
          <w:rPr>
            <w:rFonts w:ascii="Arial Unicode" w:hAnsi="Arial Unicode"/>
            <w:color w:val="1155CC"/>
            <w:sz w:val="24"/>
            <w:szCs w:val="24"/>
            <w:u w:val="single"/>
          </w:rPr>
          <w:t>Համատեղ առաջադրանքի պատասխանները</w:t>
        </w:r>
      </w:hyperlink>
    </w:p>
    <w:p w:rsidR="00CC70DF" w:rsidRPr="00F53ACF" w:rsidRDefault="00CC70DF" w:rsidP="005211A0">
      <w:pPr>
        <w:spacing w:line="360" w:lineRule="auto"/>
        <w:rPr>
          <w:rFonts w:ascii="Arial Unicode" w:hAnsi="Arial Unicode"/>
          <w:b/>
          <w:sz w:val="24"/>
          <w:szCs w:val="24"/>
        </w:rPr>
      </w:pPr>
    </w:p>
    <w:p w:rsidR="00CC70DF" w:rsidRPr="00F53ACF" w:rsidRDefault="00F53ACF" w:rsidP="005211A0">
      <w:pPr>
        <w:spacing w:line="360" w:lineRule="auto"/>
        <w:rPr>
          <w:rFonts w:ascii="Arial Unicode" w:hAnsi="Arial Unicode"/>
          <w:b/>
          <w:color w:val="CC0000"/>
          <w:sz w:val="30"/>
          <w:szCs w:val="30"/>
        </w:rPr>
      </w:pPr>
      <w:r w:rsidRPr="00F53ACF">
        <w:rPr>
          <w:rFonts w:ascii="Arial Unicode" w:eastAsia="Tahoma" w:hAnsi="Arial Unicode" w:cs="Tahoma"/>
          <w:b/>
          <w:color w:val="CC0000"/>
          <w:sz w:val="30"/>
          <w:szCs w:val="30"/>
        </w:rPr>
        <w:t>Համատեղ առաջադրանք - պատասխանները</w:t>
      </w:r>
    </w:p>
    <w:p w:rsidR="00CC70DF" w:rsidRPr="00F53ACF" w:rsidRDefault="00CC70DF" w:rsidP="005211A0">
      <w:pPr>
        <w:spacing w:line="360" w:lineRule="auto"/>
        <w:rPr>
          <w:rFonts w:ascii="Arial Unicode" w:hAnsi="Arial Unicode"/>
          <w:sz w:val="24"/>
          <w:szCs w:val="24"/>
        </w:rPr>
      </w:pPr>
    </w:p>
    <w:p w:rsidR="00CC70DF" w:rsidRPr="00F53ACF" w:rsidRDefault="00F53ACF" w:rsidP="005211A0">
      <w:pPr>
        <w:numPr>
          <w:ilvl w:val="0"/>
          <w:numId w:val="35"/>
        </w:numPr>
        <w:spacing w:line="360" w:lineRule="auto"/>
        <w:rPr>
          <w:rFonts w:ascii="Arial Unicode" w:hAnsi="Arial Unicode"/>
          <w:sz w:val="24"/>
          <w:szCs w:val="24"/>
        </w:rPr>
      </w:pPr>
      <w:r w:rsidRPr="00F53ACF">
        <w:rPr>
          <w:rFonts w:ascii="Arial Unicode" w:eastAsia="Tahoma" w:hAnsi="Arial Unicode" w:cs="Tahoma"/>
          <w:sz w:val="24"/>
          <w:szCs w:val="24"/>
        </w:rPr>
        <w:t>Ինչպիսի՞  նյութեր են սպիտակուցները:</w:t>
      </w:r>
    </w:p>
    <w:p w:rsidR="00CC70DF" w:rsidRPr="00F53ACF" w:rsidRDefault="00CC70DF" w:rsidP="005211A0">
      <w:pPr>
        <w:spacing w:line="360" w:lineRule="auto"/>
        <w:rPr>
          <w:rFonts w:ascii="Arial Unicode" w:hAnsi="Arial Unicode"/>
          <w:sz w:val="24"/>
          <w:szCs w:val="24"/>
        </w:rPr>
      </w:pPr>
    </w:p>
    <w:p w:rsidR="00CC70DF" w:rsidRPr="00F53ACF" w:rsidRDefault="00F53ACF" w:rsidP="005211A0">
      <w:pPr>
        <w:spacing w:line="360" w:lineRule="auto"/>
        <w:rPr>
          <w:rFonts w:ascii="Arial Unicode" w:hAnsi="Arial Unicode"/>
          <w:sz w:val="24"/>
          <w:szCs w:val="24"/>
        </w:rPr>
      </w:pPr>
      <w:r w:rsidRPr="00F53ACF">
        <w:rPr>
          <w:rFonts w:ascii="Arial Unicode" w:eastAsia="Tahoma" w:hAnsi="Arial Unicode" w:cs="Tahoma"/>
          <w:sz w:val="24"/>
          <w:szCs w:val="24"/>
        </w:rPr>
        <w:t>Սպիտակուցները կենսապոլիմերներ են, որոնց մոլեկուլները կառուցված են պեպտիդային (ամիդային) կապերով միացած n թվով ամինաթթվային մնացորդներից:</w:t>
      </w:r>
    </w:p>
    <w:p w:rsidR="00CC70DF" w:rsidRPr="00F53ACF" w:rsidRDefault="00CC70DF" w:rsidP="005211A0">
      <w:pPr>
        <w:spacing w:line="360" w:lineRule="auto"/>
        <w:rPr>
          <w:rFonts w:ascii="Arial Unicode" w:hAnsi="Arial Unicode"/>
          <w:sz w:val="24"/>
          <w:szCs w:val="24"/>
        </w:rPr>
      </w:pPr>
    </w:p>
    <w:p w:rsidR="00CC70DF" w:rsidRPr="00F53ACF" w:rsidRDefault="00F53ACF" w:rsidP="005211A0">
      <w:pPr>
        <w:numPr>
          <w:ilvl w:val="0"/>
          <w:numId w:val="35"/>
        </w:numPr>
        <w:spacing w:line="360" w:lineRule="auto"/>
        <w:rPr>
          <w:rFonts w:ascii="Arial Unicode" w:hAnsi="Arial Unicode"/>
          <w:sz w:val="24"/>
          <w:szCs w:val="24"/>
        </w:rPr>
      </w:pPr>
      <w:r w:rsidRPr="00F53ACF">
        <w:rPr>
          <w:rFonts w:ascii="Arial Unicode" w:eastAsia="Tahoma" w:hAnsi="Arial Unicode" w:cs="Tahoma"/>
          <w:sz w:val="24"/>
          <w:szCs w:val="24"/>
        </w:rPr>
        <w:t>Սպիտակուցի կառուցվածքային ո՞ր մակարդակն է ներկայացված հետևյալ գծապատկերում.</w:t>
      </w:r>
    </w:p>
    <w:p w:rsidR="00CC70DF" w:rsidRPr="00F53ACF" w:rsidRDefault="00F53ACF" w:rsidP="005211A0">
      <w:pPr>
        <w:spacing w:line="360" w:lineRule="auto"/>
        <w:ind w:left="720"/>
        <w:rPr>
          <w:rFonts w:ascii="Arial Unicode" w:hAnsi="Arial Unicode"/>
          <w:b/>
          <w:sz w:val="24"/>
          <w:szCs w:val="24"/>
        </w:rPr>
      </w:pPr>
      <w:r w:rsidRPr="00F53ACF">
        <w:rPr>
          <w:rFonts w:ascii="Arial Unicode" w:hAnsi="Arial Unicode"/>
          <w:noProof/>
          <w:sz w:val="24"/>
          <w:szCs w:val="24"/>
          <w:lang w:val="en-US"/>
        </w:rPr>
        <w:lastRenderedPageBreak/>
        <w:drawing>
          <wp:inline distT="114300" distB="114300" distL="114300" distR="114300">
            <wp:extent cx="4610100" cy="2447925"/>
            <wp:effectExtent l="0" t="0" r="0" b="0"/>
            <wp:docPr id="47"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35"/>
                    <a:srcRect/>
                    <a:stretch>
                      <a:fillRect/>
                    </a:stretch>
                  </pic:blipFill>
                  <pic:spPr>
                    <a:xfrm>
                      <a:off x="0" y="0"/>
                      <a:ext cx="4610100" cy="2447925"/>
                    </a:xfrm>
                    <a:prstGeom prst="rect">
                      <a:avLst/>
                    </a:prstGeom>
                    <a:ln/>
                  </pic:spPr>
                </pic:pic>
              </a:graphicData>
            </a:graphic>
          </wp:inline>
        </w:drawing>
      </w:r>
      <w:r w:rsidRPr="00F53ACF">
        <w:rPr>
          <w:rFonts w:ascii="Arial Unicode" w:eastAsia="Tahoma" w:hAnsi="Arial Unicode" w:cs="Tahoma"/>
          <w:sz w:val="24"/>
          <w:szCs w:val="24"/>
        </w:rPr>
        <w:t xml:space="preserve"> Պատասխան</w:t>
      </w:r>
      <w:proofErr w:type="gramStart"/>
      <w:r w:rsidRPr="00F53ACF">
        <w:rPr>
          <w:rFonts w:ascii="Arial Unicode" w:eastAsia="Tahoma" w:hAnsi="Arial Unicode" w:cs="Tahoma"/>
          <w:sz w:val="24"/>
          <w:szCs w:val="24"/>
        </w:rPr>
        <w:t xml:space="preserve">՝  </w:t>
      </w:r>
      <w:r w:rsidRPr="00F53ACF">
        <w:rPr>
          <w:rFonts w:ascii="Arial Unicode" w:eastAsia="Tahoma" w:hAnsi="Arial Unicode" w:cs="Tahoma"/>
          <w:b/>
          <w:sz w:val="24"/>
          <w:szCs w:val="24"/>
        </w:rPr>
        <w:t>առաջնային</w:t>
      </w:r>
      <w:proofErr w:type="gramEnd"/>
      <w:r w:rsidRPr="00F53ACF">
        <w:rPr>
          <w:rFonts w:ascii="Arial Unicode" w:eastAsia="Tahoma" w:hAnsi="Arial Unicode" w:cs="Tahoma"/>
          <w:b/>
          <w:sz w:val="24"/>
          <w:szCs w:val="24"/>
        </w:rPr>
        <w:t xml:space="preserve"> կառուցվածք</w:t>
      </w:r>
    </w:p>
    <w:p w:rsidR="00CC70DF" w:rsidRPr="00F53ACF" w:rsidRDefault="00F53ACF" w:rsidP="005211A0">
      <w:pPr>
        <w:spacing w:line="360" w:lineRule="auto"/>
        <w:rPr>
          <w:rFonts w:ascii="Arial Unicode" w:hAnsi="Arial Unicode"/>
          <w:sz w:val="24"/>
          <w:szCs w:val="24"/>
        </w:rPr>
      </w:pPr>
      <w:r w:rsidRPr="00F53ACF">
        <w:rPr>
          <w:rFonts w:ascii="Arial Unicode" w:hAnsi="Arial Unicode"/>
          <w:sz w:val="24"/>
          <w:szCs w:val="24"/>
        </w:rPr>
        <w:t xml:space="preserve">              </w:t>
      </w:r>
    </w:p>
    <w:p w:rsidR="00CC70DF" w:rsidRPr="00F53ACF" w:rsidRDefault="00F53ACF" w:rsidP="005211A0">
      <w:pPr>
        <w:spacing w:line="360" w:lineRule="auto"/>
        <w:rPr>
          <w:rFonts w:ascii="Arial Unicode" w:hAnsi="Arial Unicode"/>
          <w:sz w:val="24"/>
          <w:szCs w:val="24"/>
        </w:rPr>
      </w:pPr>
      <w:r w:rsidRPr="00F53ACF">
        <w:rPr>
          <w:rFonts w:ascii="Arial Unicode" w:eastAsia="Tahoma" w:hAnsi="Arial Unicode" w:cs="Tahoma"/>
          <w:sz w:val="24"/>
          <w:szCs w:val="24"/>
        </w:rPr>
        <w:t xml:space="preserve">       Գրել տրված շղթան կազմող 3-5 ամինաթթուների   անվանումները և կառուցվածքային բանաձևերը՝ նշելով այդ ամինաթթվային մնացորդի հերթական համարը շղթայում  </w:t>
      </w:r>
    </w:p>
    <w:p w:rsidR="00CC70DF" w:rsidRPr="00F53ACF" w:rsidRDefault="00CC70DF" w:rsidP="005211A0">
      <w:pPr>
        <w:spacing w:line="360" w:lineRule="auto"/>
        <w:rPr>
          <w:rFonts w:ascii="Arial Unicode" w:hAnsi="Arial Unicode"/>
          <w:sz w:val="24"/>
          <w:szCs w:val="24"/>
        </w:rPr>
      </w:pPr>
    </w:p>
    <w:p w:rsidR="00CC70DF" w:rsidRPr="00F53ACF" w:rsidRDefault="00F53ACF" w:rsidP="005211A0">
      <w:pPr>
        <w:spacing w:line="360" w:lineRule="auto"/>
        <w:rPr>
          <w:rFonts w:ascii="Arial Unicode" w:hAnsi="Arial Unicode"/>
          <w:color w:val="0000FF"/>
          <w:sz w:val="24"/>
          <w:szCs w:val="24"/>
        </w:rPr>
      </w:pPr>
      <w:r w:rsidRPr="00F53ACF">
        <w:rPr>
          <w:rFonts w:ascii="Arial Unicode" w:eastAsia="Tahoma" w:hAnsi="Arial Unicode" w:cs="Tahoma"/>
          <w:sz w:val="24"/>
          <w:szCs w:val="24"/>
        </w:rPr>
        <w:t>Առաջադրանքը կատարելիս օգտվել</w:t>
      </w:r>
      <w:r w:rsidRPr="00F53ACF">
        <w:rPr>
          <w:rFonts w:ascii="Arial Unicode" w:hAnsi="Arial Unicode"/>
          <w:color w:val="0000FF"/>
          <w:sz w:val="24"/>
          <w:szCs w:val="24"/>
        </w:rPr>
        <w:t xml:space="preserve"> </w:t>
      </w:r>
      <w:r w:rsidRPr="00F53ACF">
        <w:rPr>
          <w:rFonts w:ascii="Arial Unicode" w:eastAsia="Tahoma" w:hAnsi="Arial Unicode" w:cs="Tahoma"/>
          <w:sz w:val="24"/>
          <w:szCs w:val="24"/>
        </w:rPr>
        <w:t xml:space="preserve">α-ամինաթթուների </w:t>
      </w:r>
      <w:hyperlink r:id="rId42">
        <w:r w:rsidRPr="00F53ACF">
          <w:rPr>
            <w:rFonts w:ascii="Arial Unicode" w:hAnsi="Arial Unicode"/>
            <w:color w:val="1155CC"/>
            <w:sz w:val="24"/>
            <w:szCs w:val="24"/>
            <w:u w:val="single"/>
          </w:rPr>
          <w:t>աղյուսայից</w:t>
        </w:r>
      </w:hyperlink>
    </w:p>
    <w:p w:rsidR="00CC70DF" w:rsidRPr="00F53ACF" w:rsidRDefault="00CC70DF" w:rsidP="005211A0">
      <w:pPr>
        <w:spacing w:line="360" w:lineRule="auto"/>
        <w:rPr>
          <w:rFonts w:ascii="Arial Unicode" w:hAnsi="Arial Unicode"/>
          <w:sz w:val="24"/>
          <w:szCs w:val="24"/>
        </w:rPr>
      </w:pPr>
    </w:p>
    <w:p w:rsidR="00CC70DF" w:rsidRPr="00F53ACF" w:rsidRDefault="00CC70DF" w:rsidP="005211A0">
      <w:pPr>
        <w:spacing w:line="360" w:lineRule="auto"/>
        <w:rPr>
          <w:rFonts w:ascii="Arial Unicode" w:hAnsi="Arial Unicode"/>
          <w:sz w:val="24"/>
          <w:szCs w:val="24"/>
        </w:rPr>
      </w:pPr>
    </w:p>
    <w:tbl>
      <w:tblPr>
        <w:tblStyle w:val="aa"/>
        <w:tblW w:w="991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0"/>
        <w:gridCol w:w="4300"/>
        <w:gridCol w:w="4793"/>
      </w:tblGrid>
      <w:tr w:rsidR="00CC70DF" w:rsidRPr="00F53ACF" w:rsidTr="0028747D">
        <w:tc>
          <w:tcPr>
            <w:tcW w:w="820" w:type="dxa"/>
            <w:shd w:val="clear" w:color="auto" w:fill="CFE2F3"/>
            <w:tcMar>
              <w:top w:w="100" w:type="dxa"/>
              <w:left w:w="100" w:type="dxa"/>
              <w:bottom w:w="100" w:type="dxa"/>
              <w:right w:w="100" w:type="dxa"/>
            </w:tcMar>
          </w:tcPr>
          <w:p w:rsidR="00CC70DF" w:rsidRPr="00F53ACF" w:rsidRDefault="00F53ACF" w:rsidP="005211A0">
            <w:pPr>
              <w:widowControl w:val="0"/>
              <w:spacing w:line="360" w:lineRule="auto"/>
              <w:jc w:val="center"/>
              <w:rPr>
                <w:rFonts w:ascii="Arial Unicode" w:hAnsi="Arial Unicode"/>
                <w:b/>
                <w:sz w:val="24"/>
                <w:szCs w:val="24"/>
              </w:rPr>
            </w:pPr>
            <w:r w:rsidRPr="00F53ACF">
              <w:rPr>
                <w:rFonts w:ascii="Arial Unicode" w:eastAsia="Tahoma" w:hAnsi="Arial Unicode" w:cs="Tahoma"/>
                <w:b/>
                <w:sz w:val="24"/>
                <w:szCs w:val="24"/>
              </w:rPr>
              <w:t>ՀՀ</w:t>
            </w:r>
          </w:p>
        </w:tc>
        <w:tc>
          <w:tcPr>
            <w:tcW w:w="4300" w:type="dxa"/>
            <w:shd w:val="clear" w:color="auto" w:fill="CFE2F3"/>
            <w:tcMar>
              <w:top w:w="100" w:type="dxa"/>
              <w:left w:w="100" w:type="dxa"/>
              <w:bottom w:w="100" w:type="dxa"/>
              <w:right w:w="100" w:type="dxa"/>
            </w:tcMar>
          </w:tcPr>
          <w:p w:rsidR="00CC70DF" w:rsidRPr="00F53ACF" w:rsidRDefault="00F53ACF" w:rsidP="005211A0">
            <w:pPr>
              <w:widowControl w:val="0"/>
              <w:spacing w:line="360" w:lineRule="auto"/>
              <w:jc w:val="center"/>
              <w:rPr>
                <w:rFonts w:ascii="Arial Unicode" w:hAnsi="Arial Unicode"/>
                <w:b/>
                <w:sz w:val="24"/>
                <w:szCs w:val="24"/>
              </w:rPr>
            </w:pPr>
            <w:r w:rsidRPr="00F53ACF">
              <w:rPr>
                <w:rFonts w:ascii="Arial Unicode" w:eastAsia="Tahoma" w:hAnsi="Arial Unicode" w:cs="Tahoma"/>
                <w:b/>
                <w:sz w:val="24"/>
                <w:szCs w:val="24"/>
              </w:rPr>
              <w:t>Ամինաթթվի անվանումը</w:t>
            </w:r>
          </w:p>
        </w:tc>
        <w:tc>
          <w:tcPr>
            <w:tcW w:w="4793" w:type="dxa"/>
            <w:shd w:val="clear" w:color="auto" w:fill="CFE2F3"/>
            <w:tcMar>
              <w:top w:w="100" w:type="dxa"/>
              <w:left w:w="100" w:type="dxa"/>
              <w:bottom w:w="100" w:type="dxa"/>
              <w:right w:w="100" w:type="dxa"/>
            </w:tcMar>
          </w:tcPr>
          <w:p w:rsidR="00CC70DF" w:rsidRPr="00F53ACF" w:rsidRDefault="00F53ACF" w:rsidP="005211A0">
            <w:pPr>
              <w:widowControl w:val="0"/>
              <w:spacing w:line="360" w:lineRule="auto"/>
              <w:jc w:val="center"/>
              <w:rPr>
                <w:rFonts w:ascii="Arial Unicode" w:hAnsi="Arial Unicode"/>
                <w:b/>
                <w:sz w:val="24"/>
                <w:szCs w:val="24"/>
              </w:rPr>
            </w:pPr>
            <w:r w:rsidRPr="00F53ACF">
              <w:rPr>
                <w:rFonts w:ascii="Arial Unicode" w:eastAsia="Tahoma" w:hAnsi="Arial Unicode" w:cs="Tahoma"/>
                <w:b/>
                <w:sz w:val="24"/>
                <w:szCs w:val="24"/>
              </w:rPr>
              <w:t>Կառուցվածքային բանաձևը</w:t>
            </w:r>
          </w:p>
        </w:tc>
      </w:tr>
      <w:tr w:rsidR="00CC70DF" w:rsidRPr="00F53ACF" w:rsidTr="0028747D">
        <w:tc>
          <w:tcPr>
            <w:tcW w:w="82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hAnsi="Arial Unicode"/>
                <w:sz w:val="24"/>
                <w:szCs w:val="24"/>
              </w:rPr>
              <w:t>1.</w:t>
            </w:r>
          </w:p>
        </w:tc>
        <w:tc>
          <w:tcPr>
            <w:tcW w:w="430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Գլիցին</w:t>
            </w:r>
          </w:p>
        </w:tc>
        <w:tc>
          <w:tcPr>
            <w:tcW w:w="4793"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hAnsi="Arial Unicode"/>
                <w:noProof/>
                <w:sz w:val="24"/>
                <w:szCs w:val="24"/>
                <w:lang w:val="en-US"/>
              </w:rPr>
              <w:drawing>
                <wp:inline distT="114300" distB="114300" distL="114300" distR="114300">
                  <wp:extent cx="1533525" cy="838200"/>
                  <wp:effectExtent l="0" t="0" r="0" b="0"/>
                  <wp:docPr id="3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3"/>
                          <a:srcRect/>
                          <a:stretch>
                            <a:fillRect/>
                          </a:stretch>
                        </pic:blipFill>
                        <pic:spPr>
                          <a:xfrm>
                            <a:off x="0" y="0"/>
                            <a:ext cx="1533525" cy="838200"/>
                          </a:xfrm>
                          <a:prstGeom prst="rect">
                            <a:avLst/>
                          </a:prstGeom>
                          <a:ln/>
                        </pic:spPr>
                      </pic:pic>
                    </a:graphicData>
                  </a:graphic>
                </wp:inline>
              </w:drawing>
            </w:r>
          </w:p>
        </w:tc>
      </w:tr>
      <w:tr w:rsidR="00CC70DF" w:rsidRPr="00F53ACF" w:rsidTr="0028747D">
        <w:tc>
          <w:tcPr>
            <w:tcW w:w="82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hAnsi="Arial Unicode"/>
                <w:sz w:val="24"/>
                <w:szCs w:val="24"/>
              </w:rPr>
              <w:t>2.</w:t>
            </w:r>
          </w:p>
        </w:tc>
        <w:tc>
          <w:tcPr>
            <w:tcW w:w="430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Իզոլեյցին</w:t>
            </w:r>
          </w:p>
        </w:tc>
        <w:tc>
          <w:tcPr>
            <w:tcW w:w="4793"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hAnsi="Arial Unicode"/>
                <w:noProof/>
                <w:sz w:val="24"/>
                <w:szCs w:val="24"/>
                <w:lang w:val="en-US"/>
              </w:rPr>
              <w:drawing>
                <wp:inline distT="114300" distB="114300" distL="114300" distR="114300">
                  <wp:extent cx="2505075" cy="666750"/>
                  <wp:effectExtent l="0" t="0" r="0" b="0"/>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4"/>
                          <a:srcRect/>
                          <a:stretch>
                            <a:fillRect/>
                          </a:stretch>
                        </pic:blipFill>
                        <pic:spPr>
                          <a:xfrm>
                            <a:off x="0" y="0"/>
                            <a:ext cx="2505075" cy="666750"/>
                          </a:xfrm>
                          <a:prstGeom prst="rect">
                            <a:avLst/>
                          </a:prstGeom>
                          <a:ln/>
                        </pic:spPr>
                      </pic:pic>
                    </a:graphicData>
                  </a:graphic>
                </wp:inline>
              </w:drawing>
            </w:r>
          </w:p>
        </w:tc>
      </w:tr>
      <w:tr w:rsidR="00CC70DF" w:rsidRPr="00F53ACF" w:rsidTr="0028747D">
        <w:tc>
          <w:tcPr>
            <w:tcW w:w="82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hAnsi="Arial Unicode"/>
                <w:sz w:val="24"/>
                <w:szCs w:val="24"/>
              </w:rPr>
              <w:t>3.</w:t>
            </w:r>
          </w:p>
        </w:tc>
        <w:tc>
          <w:tcPr>
            <w:tcW w:w="430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Վալին</w:t>
            </w:r>
          </w:p>
        </w:tc>
        <w:tc>
          <w:tcPr>
            <w:tcW w:w="4793"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hAnsi="Arial Unicode"/>
                <w:noProof/>
                <w:sz w:val="24"/>
                <w:szCs w:val="24"/>
                <w:lang w:val="en-US"/>
              </w:rPr>
              <w:drawing>
                <wp:inline distT="114300" distB="114300" distL="114300" distR="114300">
                  <wp:extent cx="2400300" cy="857250"/>
                  <wp:effectExtent l="0" t="0" r="0" b="0"/>
                  <wp:docPr id="3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5"/>
                          <a:srcRect/>
                          <a:stretch>
                            <a:fillRect/>
                          </a:stretch>
                        </pic:blipFill>
                        <pic:spPr>
                          <a:xfrm>
                            <a:off x="0" y="0"/>
                            <a:ext cx="2400300" cy="857250"/>
                          </a:xfrm>
                          <a:prstGeom prst="rect">
                            <a:avLst/>
                          </a:prstGeom>
                          <a:ln/>
                        </pic:spPr>
                      </pic:pic>
                    </a:graphicData>
                  </a:graphic>
                </wp:inline>
              </w:drawing>
            </w:r>
          </w:p>
        </w:tc>
      </w:tr>
      <w:tr w:rsidR="00CC70DF" w:rsidRPr="00F53ACF" w:rsidTr="0028747D">
        <w:tc>
          <w:tcPr>
            <w:tcW w:w="82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hAnsi="Arial Unicode"/>
                <w:sz w:val="24"/>
                <w:szCs w:val="24"/>
              </w:rPr>
              <w:lastRenderedPageBreak/>
              <w:t>4.</w:t>
            </w:r>
          </w:p>
        </w:tc>
        <w:tc>
          <w:tcPr>
            <w:tcW w:w="430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Ցիստեին</w:t>
            </w:r>
          </w:p>
        </w:tc>
        <w:tc>
          <w:tcPr>
            <w:tcW w:w="4793"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hAnsi="Arial Unicode"/>
                <w:noProof/>
                <w:sz w:val="24"/>
                <w:szCs w:val="24"/>
                <w:lang w:val="en-US"/>
              </w:rPr>
              <w:drawing>
                <wp:inline distT="114300" distB="114300" distL="114300" distR="114300">
                  <wp:extent cx="1771650" cy="1019175"/>
                  <wp:effectExtent l="0" t="0" r="0" b="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6"/>
                          <a:srcRect/>
                          <a:stretch>
                            <a:fillRect/>
                          </a:stretch>
                        </pic:blipFill>
                        <pic:spPr>
                          <a:xfrm>
                            <a:off x="0" y="0"/>
                            <a:ext cx="1771650" cy="1019175"/>
                          </a:xfrm>
                          <a:prstGeom prst="rect">
                            <a:avLst/>
                          </a:prstGeom>
                          <a:ln/>
                        </pic:spPr>
                      </pic:pic>
                    </a:graphicData>
                  </a:graphic>
                </wp:inline>
              </w:drawing>
            </w:r>
          </w:p>
        </w:tc>
      </w:tr>
      <w:tr w:rsidR="00CC70DF" w:rsidRPr="00F53ACF" w:rsidTr="0028747D">
        <w:tc>
          <w:tcPr>
            <w:tcW w:w="82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hAnsi="Arial Unicode"/>
                <w:sz w:val="24"/>
                <w:szCs w:val="24"/>
              </w:rPr>
              <w:t>5.</w:t>
            </w:r>
          </w:p>
        </w:tc>
        <w:tc>
          <w:tcPr>
            <w:tcW w:w="430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Գլուտամինաթթու</w:t>
            </w:r>
          </w:p>
        </w:tc>
        <w:tc>
          <w:tcPr>
            <w:tcW w:w="4793"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hAnsi="Arial Unicode"/>
                <w:noProof/>
                <w:sz w:val="24"/>
                <w:szCs w:val="24"/>
                <w:lang w:val="en-US"/>
              </w:rPr>
              <w:drawing>
                <wp:inline distT="114300" distB="114300" distL="114300" distR="114300">
                  <wp:extent cx="1724025" cy="647700"/>
                  <wp:effectExtent l="0" t="0" r="0"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7"/>
                          <a:srcRect/>
                          <a:stretch>
                            <a:fillRect/>
                          </a:stretch>
                        </pic:blipFill>
                        <pic:spPr>
                          <a:xfrm>
                            <a:off x="0" y="0"/>
                            <a:ext cx="1724025" cy="647700"/>
                          </a:xfrm>
                          <a:prstGeom prst="rect">
                            <a:avLst/>
                          </a:prstGeom>
                          <a:ln/>
                        </pic:spPr>
                      </pic:pic>
                    </a:graphicData>
                  </a:graphic>
                </wp:inline>
              </w:drawing>
            </w:r>
          </w:p>
        </w:tc>
      </w:tr>
      <w:tr w:rsidR="00CC70DF" w:rsidRPr="00F53ACF" w:rsidTr="0028747D">
        <w:tc>
          <w:tcPr>
            <w:tcW w:w="82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hAnsi="Arial Unicode"/>
                <w:sz w:val="24"/>
                <w:szCs w:val="24"/>
              </w:rPr>
              <w:t>6.</w:t>
            </w:r>
          </w:p>
        </w:tc>
        <w:tc>
          <w:tcPr>
            <w:tcW w:w="430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Գլուտամին</w:t>
            </w:r>
          </w:p>
        </w:tc>
        <w:tc>
          <w:tcPr>
            <w:tcW w:w="4793"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hAnsi="Arial Unicode"/>
                <w:noProof/>
                <w:sz w:val="24"/>
                <w:szCs w:val="24"/>
                <w:lang w:val="en-US"/>
              </w:rPr>
              <w:drawing>
                <wp:inline distT="114300" distB="114300" distL="114300" distR="114300">
                  <wp:extent cx="2762250" cy="647700"/>
                  <wp:effectExtent l="0" t="0" r="0" b="0"/>
                  <wp:docPr id="1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8"/>
                          <a:srcRect/>
                          <a:stretch>
                            <a:fillRect/>
                          </a:stretch>
                        </pic:blipFill>
                        <pic:spPr>
                          <a:xfrm>
                            <a:off x="0" y="0"/>
                            <a:ext cx="2762250" cy="647700"/>
                          </a:xfrm>
                          <a:prstGeom prst="rect">
                            <a:avLst/>
                          </a:prstGeom>
                          <a:ln/>
                        </pic:spPr>
                      </pic:pic>
                    </a:graphicData>
                  </a:graphic>
                </wp:inline>
              </w:drawing>
            </w:r>
          </w:p>
        </w:tc>
      </w:tr>
      <w:tr w:rsidR="00CC70DF" w:rsidRPr="00F53ACF" w:rsidTr="0028747D">
        <w:tc>
          <w:tcPr>
            <w:tcW w:w="82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hAnsi="Arial Unicode"/>
                <w:sz w:val="24"/>
                <w:szCs w:val="24"/>
              </w:rPr>
              <w:t>7.</w:t>
            </w:r>
          </w:p>
        </w:tc>
        <w:tc>
          <w:tcPr>
            <w:tcW w:w="430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Ալանին</w:t>
            </w:r>
          </w:p>
        </w:tc>
        <w:tc>
          <w:tcPr>
            <w:tcW w:w="4793"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hAnsi="Arial Unicode"/>
                <w:noProof/>
                <w:sz w:val="24"/>
                <w:szCs w:val="24"/>
                <w:lang w:val="en-US"/>
              </w:rPr>
              <w:drawing>
                <wp:inline distT="114300" distB="114300" distL="114300" distR="114300">
                  <wp:extent cx="1838325" cy="809625"/>
                  <wp:effectExtent l="0" t="0" r="0" b="0"/>
                  <wp:docPr id="4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9"/>
                          <a:srcRect/>
                          <a:stretch>
                            <a:fillRect/>
                          </a:stretch>
                        </pic:blipFill>
                        <pic:spPr>
                          <a:xfrm>
                            <a:off x="0" y="0"/>
                            <a:ext cx="1838325" cy="809625"/>
                          </a:xfrm>
                          <a:prstGeom prst="rect">
                            <a:avLst/>
                          </a:prstGeom>
                          <a:ln/>
                        </pic:spPr>
                      </pic:pic>
                    </a:graphicData>
                  </a:graphic>
                </wp:inline>
              </w:drawing>
            </w:r>
          </w:p>
        </w:tc>
      </w:tr>
      <w:tr w:rsidR="00CC70DF" w:rsidRPr="00F53ACF" w:rsidTr="0028747D">
        <w:tc>
          <w:tcPr>
            <w:tcW w:w="82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hAnsi="Arial Unicode"/>
                <w:sz w:val="24"/>
                <w:szCs w:val="24"/>
              </w:rPr>
              <w:t>8.</w:t>
            </w:r>
          </w:p>
        </w:tc>
        <w:tc>
          <w:tcPr>
            <w:tcW w:w="430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Սերին</w:t>
            </w:r>
          </w:p>
        </w:tc>
        <w:tc>
          <w:tcPr>
            <w:tcW w:w="4793"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hAnsi="Arial Unicode"/>
                <w:noProof/>
                <w:sz w:val="24"/>
                <w:szCs w:val="24"/>
                <w:lang w:val="en-US"/>
              </w:rPr>
              <w:drawing>
                <wp:inline distT="114300" distB="114300" distL="114300" distR="114300">
                  <wp:extent cx="1724025" cy="647700"/>
                  <wp:effectExtent l="0" t="0" r="0" b="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7"/>
                          <a:srcRect/>
                          <a:stretch>
                            <a:fillRect/>
                          </a:stretch>
                        </pic:blipFill>
                        <pic:spPr>
                          <a:xfrm>
                            <a:off x="0" y="0"/>
                            <a:ext cx="1724025" cy="647700"/>
                          </a:xfrm>
                          <a:prstGeom prst="rect">
                            <a:avLst/>
                          </a:prstGeom>
                          <a:ln/>
                        </pic:spPr>
                      </pic:pic>
                    </a:graphicData>
                  </a:graphic>
                </wp:inline>
              </w:drawing>
            </w:r>
          </w:p>
        </w:tc>
      </w:tr>
      <w:tr w:rsidR="00CC70DF" w:rsidRPr="00F53ACF" w:rsidTr="0028747D">
        <w:tc>
          <w:tcPr>
            <w:tcW w:w="82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hAnsi="Arial Unicode"/>
                <w:sz w:val="24"/>
                <w:szCs w:val="24"/>
              </w:rPr>
              <w:t>9.</w:t>
            </w:r>
          </w:p>
        </w:tc>
        <w:tc>
          <w:tcPr>
            <w:tcW w:w="430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Պրոլին</w:t>
            </w:r>
          </w:p>
        </w:tc>
        <w:tc>
          <w:tcPr>
            <w:tcW w:w="4793"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hAnsi="Arial Unicode"/>
                <w:noProof/>
                <w:sz w:val="24"/>
                <w:szCs w:val="24"/>
                <w:lang w:val="en-US"/>
              </w:rPr>
              <w:drawing>
                <wp:inline distT="114300" distB="114300" distL="114300" distR="114300">
                  <wp:extent cx="1943100" cy="1028700"/>
                  <wp:effectExtent l="0" t="0" r="0" b="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0"/>
                          <a:srcRect/>
                          <a:stretch>
                            <a:fillRect/>
                          </a:stretch>
                        </pic:blipFill>
                        <pic:spPr>
                          <a:xfrm>
                            <a:off x="0" y="0"/>
                            <a:ext cx="1943100" cy="1028700"/>
                          </a:xfrm>
                          <a:prstGeom prst="rect">
                            <a:avLst/>
                          </a:prstGeom>
                          <a:ln/>
                        </pic:spPr>
                      </pic:pic>
                    </a:graphicData>
                  </a:graphic>
                </wp:inline>
              </w:drawing>
            </w:r>
          </w:p>
        </w:tc>
      </w:tr>
      <w:tr w:rsidR="00CC70DF" w:rsidRPr="00F53ACF" w:rsidTr="0028747D">
        <w:tc>
          <w:tcPr>
            <w:tcW w:w="82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hAnsi="Arial Unicode"/>
                <w:sz w:val="24"/>
                <w:szCs w:val="24"/>
              </w:rPr>
              <w:t>10.</w:t>
            </w:r>
          </w:p>
        </w:tc>
        <w:tc>
          <w:tcPr>
            <w:tcW w:w="430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Ցիստեին</w:t>
            </w:r>
          </w:p>
        </w:tc>
        <w:tc>
          <w:tcPr>
            <w:tcW w:w="4793"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hAnsi="Arial Unicode"/>
                <w:noProof/>
                <w:sz w:val="24"/>
                <w:szCs w:val="24"/>
                <w:lang w:val="en-US"/>
              </w:rPr>
              <w:drawing>
                <wp:inline distT="114300" distB="114300" distL="114300" distR="114300">
                  <wp:extent cx="1771650" cy="1019175"/>
                  <wp:effectExtent l="0" t="0" r="0" b="0"/>
                  <wp:docPr id="3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6"/>
                          <a:srcRect/>
                          <a:stretch>
                            <a:fillRect/>
                          </a:stretch>
                        </pic:blipFill>
                        <pic:spPr>
                          <a:xfrm>
                            <a:off x="0" y="0"/>
                            <a:ext cx="1771650" cy="1019175"/>
                          </a:xfrm>
                          <a:prstGeom prst="rect">
                            <a:avLst/>
                          </a:prstGeom>
                          <a:ln/>
                        </pic:spPr>
                      </pic:pic>
                    </a:graphicData>
                  </a:graphic>
                </wp:inline>
              </w:drawing>
            </w:r>
          </w:p>
        </w:tc>
      </w:tr>
      <w:tr w:rsidR="00CC70DF" w:rsidRPr="00F53ACF" w:rsidTr="0028747D">
        <w:tc>
          <w:tcPr>
            <w:tcW w:w="82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hAnsi="Arial Unicode"/>
                <w:sz w:val="24"/>
                <w:szCs w:val="24"/>
              </w:rPr>
              <w:t>11.</w:t>
            </w:r>
          </w:p>
        </w:tc>
        <w:tc>
          <w:tcPr>
            <w:tcW w:w="430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Վալին</w:t>
            </w:r>
          </w:p>
        </w:tc>
        <w:tc>
          <w:tcPr>
            <w:tcW w:w="4793"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hAnsi="Arial Unicode"/>
                <w:noProof/>
                <w:sz w:val="24"/>
                <w:szCs w:val="24"/>
                <w:lang w:val="en-US"/>
              </w:rPr>
              <w:drawing>
                <wp:inline distT="114300" distB="114300" distL="114300" distR="114300">
                  <wp:extent cx="2400300" cy="857250"/>
                  <wp:effectExtent l="0" t="0" r="0" b="0"/>
                  <wp:docPr id="3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5"/>
                          <a:srcRect/>
                          <a:stretch>
                            <a:fillRect/>
                          </a:stretch>
                        </pic:blipFill>
                        <pic:spPr>
                          <a:xfrm>
                            <a:off x="0" y="0"/>
                            <a:ext cx="2400300" cy="857250"/>
                          </a:xfrm>
                          <a:prstGeom prst="rect">
                            <a:avLst/>
                          </a:prstGeom>
                          <a:ln/>
                        </pic:spPr>
                      </pic:pic>
                    </a:graphicData>
                  </a:graphic>
                </wp:inline>
              </w:drawing>
            </w:r>
          </w:p>
        </w:tc>
      </w:tr>
      <w:tr w:rsidR="00CC70DF" w:rsidRPr="00F53ACF" w:rsidTr="0028747D">
        <w:tc>
          <w:tcPr>
            <w:tcW w:w="82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hAnsi="Arial Unicode"/>
                <w:sz w:val="24"/>
                <w:szCs w:val="24"/>
              </w:rPr>
              <w:lastRenderedPageBreak/>
              <w:t>12.</w:t>
            </w:r>
          </w:p>
        </w:tc>
        <w:tc>
          <w:tcPr>
            <w:tcW w:w="430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Արգինին</w:t>
            </w:r>
          </w:p>
        </w:tc>
        <w:tc>
          <w:tcPr>
            <w:tcW w:w="4793"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hAnsi="Arial Unicode"/>
                <w:noProof/>
                <w:sz w:val="24"/>
                <w:szCs w:val="24"/>
                <w:lang w:val="en-US"/>
              </w:rPr>
              <w:drawing>
                <wp:inline distT="114300" distB="114300" distL="114300" distR="114300">
                  <wp:extent cx="2762250" cy="584200"/>
                  <wp:effectExtent l="0" t="0" r="0" b="0"/>
                  <wp:docPr id="2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1"/>
                          <a:srcRect/>
                          <a:stretch>
                            <a:fillRect/>
                          </a:stretch>
                        </pic:blipFill>
                        <pic:spPr>
                          <a:xfrm>
                            <a:off x="0" y="0"/>
                            <a:ext cx="2762250" cy="584200"/>
                          </a:xfrm>
                          <a:prstGeom prst="rect">
                            <a:avLst/>
                          </a:prstGeom>
                          <a:ln/>
                        </pic:spPr>
                      </pic:pic>
                    </a:graphicData>
                  </a:graphic>
                </wp:inline>
              </w:drawing>
            </w:r>
          </w:p>
        </w:tc>
      </w:tr>
      <w:tr w:rsidR="00CC70DF" w:rsidRPr="00F53ACF" w:rsidTr="0028747D">
        <w:tc>
          <w:tcPr>
            <w:tcW w:w="82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hAnsi="Arial Unicode"/>
                <w:sz w:val="24"/>
                <w:szCs w:val="24"/>
              </w:rPr>
              <w:t>13.</w:t>
            </w:r>
          </w:p>
        </w:tc>
        <w:tc>
          <w:tcPr>
            <w:tcW w:w="430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Ասպարգինաթթու</w:t>
            </w:r>
          </w:p>
        </w:tc>
        <w:tc>
          <w:tcPr>
            <w:tcW w:w="4793"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hAnsi="Arial Unicode"/>
                <w:noProof/>
                <w:sz w:val="24"/>
                <w:szCs w:val="24"/>
                <w:lang w:val="en-US"/>
              </w:rPr>
              <w:drawing>
                <wp:inline distT="114300" distB="114300" distL="114300" distR="114300">
                  <wp:extent cx="1924050" cy="628650"/>
                  <wp:effectExtent l="0" t="0" r="0" b="0"/>
                  <wp:docPr id="4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52"/>
                          <a:srcRect/>
                          <a:stretch>
                            <a:fillRect/>
                          </a:stretch>
                        </pic:blipFill>
                        <pic:spPr>
                          <a:xfrm>
                            <a:off x="0" y="0"/>
                            <a:ext cx="1924050" cy="628650"/>
                          </a:xfrm>
                          <a:prstGeom prst="rect">
                            <a:avLst/>
                          </a:prstGeom>
                          <a:ln/>
                        </pic:spPr>
                      </pic:pic>
                    </a:graphicData>
                  </a:graphic>
                </wp:inline>
              </w:drawing>
            </w:r>
          </w:p>
        </w:tc>
      </w:tr>
      <w:tr w:rsidR="00CC70DF" w:rsidRPr="00F53ACF" w:rsidTr="0028747D">
        <w:tc>
          <w:tcPr>
            <w:tcW w:w="82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hAnsi="Arial Unicode"/>
                <w:sz w:val="24"/>
                <w:szCs w:val="24"/>
              </w:rPr>
              <w:t>14.</w:t>
            </w:r>
          </w:p>
        </w:tc>
        <w:tc>
          <w:tcPr>
            <w:tcW w:w="430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Լեյցին</w:t>
            </w:r>
          </w:p>
        </w:tc>
        <w:tc>
          <w:tcPr>
            <w:tcW w:w="4793"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hAnsi="Arial Unicode"/>
                <w:noProof/>
                <w:sz w:val="24"/>
                <w:szCs w:val="24"/>
                <w:lang w:val="en-US"/>
              </w:rPr>
              <w:drawing>
                <wp:inline distT="114300" distB="114300" distL="114300" distR="114300">
                  <wp:extent cx="2305050" cy="847725"/>
                  <wp:effectExtent l="0" t="0" r="0" b="0"/>
                  <wp:docPr id="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3"/>
                          <a:srcRect/>
                          <a:stretch>
                            <a:fillRect/>
                          </a:stretch>
                        </pic:blipFill>
                        <pic:spPr>
                          <a:xfrm>
                            <a:off x="0" y="0"/>
                            <a:ext cx="2305050" cy="847725"/>
                          </a:xfrm>
                          <a:prstGeom prst="rect">
                            <a:avLst/>
                          </a:prstGeom>
                          <a:ln/>
                        </pic:spPr>
                      </pic:pic>
                    </a:graphicData>
                  </a:graphic>
                </wp:inline>
              </w:drawing>
            </w:r>
          </w:p>
        </w:tc>
      </w:tr>
      <w:tr w:rsidR="00CC70DF" w:rsidRPr="00F53ACF" w:rsidTr="0028747D">
        <w:tc>
          <w:tcPr>
            <w:tcW w:w="82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hAnsi="Arial Unicode"/>
                <w:sz w:val="24"/>
                <w:szCs w:val="24"/>
              </w:rPr>
              <w:t>15.</w:t>
            </w:r>
          </w:p>
        </w:tc>
        <w:tc>
          <w:tcPr>
            <w:tcW w:w="430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Ֆենիլալանին</w:t>
            </w:r>
          </w:p>
        </w:tc>
        <w:tc>
          <w:tcPr>
            <w:tcW w:w="4793"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hAnsi="Arial Unicode"/>
                <w:noProof/>
                <w:sz w:val="24"/>
                <w:szCs w:val="24"/>
                <w:lang w:val="en-US"/>
              </w:rPr>
              <w:drawing>
                <wp:inline distT="114300" distB="114300" distL="114300" distR="114300">
                  <wp:extent cx="2143125" cy="895350"/>
                  <wp:effectExtent l="0" t="0" r="0" b="0"/>
                  <wp:docPr id="3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4"/>
                          <a:srcRect/>
                          <a:stretch>
                            <a:fillRect/>
                          </a:stretch>
                        </pic:blipFill>
                        <pic:spPr>
                          <a:xfrm>
                            <a:off x="0" y="0"/>
                            <a:ext cx="2143125" cy="895350"/>
                          </a:xfrm>
                          <a:prstGeom prst="rect">
                            <a:avLst/>
                          </a:prstGeom>
                          <a:ln/>
                        </pic:spPr>
                      </pic:pic>
                    </a:graphicData>
                  </a:graphic>
                </wp:inline>
              </w:drawing>
            </w:r>
          </w:p>
        </w:tc>
      </w:tr>
      <w:tr w:rsidR="00CC70DF" w:rsidRPr="00F53ACF" w:rsidTr="0028747D">
        <w:tc>
          <w:tcPr>
            <w:tcW w:w="82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hAnsi="Arial Unicode"/>
                <w:sz w:val="24"/>
                <w:szCs w:val="24"/>
              </w:rPr>
              <w:t>16.</w:t>
            </w:r>
          </w:p>
        </w:tc>
        <w:tc>
          <w:tcPr>
            <w:tcW w:w="4300"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Մեթիոնին</w:t>
            </w:r>
          </w:p>
        </w:tc>
        <w:tc>
          <w:tcPr>
            <w:tcW w:w="4793"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hAnsi="Arial Unicode"/>
                <w:noProof/>
                <w:sz w:val="24"/>
                <w:szCs w:val="24"/>
                <w:lang w:val="en-US"/>
              </w:rPr>
              <w:drawing>
                <wp:inline distT="114300" distB="114300" distL="114300" distR="114300">
                  <wp:extent cx="2400300" cy="638175"/>
                  <wp:effectExtent l="0" t="0" r="0" b="0"/>
                  <wp:docPr id="59"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55"/>
                          <a:srcRect/>
                          <a:stretch>
                            <a:fillRect/>
                          </a:stretch>
                        </pic:blipFill>
                        <pic:spPr>
                          <a:xfrm>
                            <a:off x="0" y="0"/>
                            <a:ext cx="2400300" cy="638175"/>
                          </a:xfrm>
                          <a:prstGeom prst="rect">
                            <a:avLst/>
                          </a:prstGeom>
                          <a:ln/>
                        </pic:spPr>
                      </pic:pic>
                    </a:graphicData>
                  </a:graphic>
                </wp:inline>
              </w:drawing>
            </w:r>
          </w:p>
        </w:tc>
      </w:tr>
    </w:tbl>
    <w:p w:rsidR="00CC70DF" w:rsidRPr="00F53ACF" w:rsidRDefault="00CC70DF" w:rsidP="005211A0">
      <w:pPr>
        <w:spacing w:line="360" w:lineRule="auto"/>
        <w:rPr>
          <w:rFonts w:ascii="Arial Unicode" w:hAnsi="Arial Unicode"/>
          <w:sz w:val="24"/>
          <w:szCs w:val="24"/>
        </w:rPr>
      </w:pPr>
    </w:p>
    <w:p w:rsidR="00CC70DF" w:rsidRPr="00F53ACF" w:rsidRDefault="00CC70DF" w:rsidP="005211A0">
      <w:pPr>
        <w:spacing w:line="360" w:lineRule="auto"/>
        <w:rPr>
          <w:rFonts w:ascii="Arial Unicode" w:hAnsi="Arial Unicode"/>
          <w:sz w:val="24"/>
          <w:szCs w:val="24"/>
        </w:rPr>
      </w:pPr>
    </w:p>
    <w:p w:rsidR="00CC70DF" w:rsidRPr="00F53ACF" w:rsidRDefault="00CC70DF" w:rsidP="005211A0">
      <w:pPr>
        <w:spacing w:line="360" w:lineRule="auto"/>
        <w:rPr>
          <w:rFonts w:ascii="Arial Unicode" w:hAnsi="Arial Unicode"/>
          <w:sz w:val="24"/>
          <w:szCs w:val="24"/>
        </w:rPr>
      </w:pPr>
    </w:p>
    <w:p w:rsidR="00CC70DF" w:rsidRPr="00F53ACF" w:rsidRDefault="00F53ACF" w:rsidP="005211A0">
      <w:pPr>
        <w:numPr>
          <w:ilvl w:val="0"/>
          <w:numId w:val="35"/>
        </w:numPr>
        <w:spacing w:line="360" w:lineRule="auto"/>
        <w:rPr>
          <w:rFonts w:ascii="Arial Unicode" w:hAnsi="Arial Unicode"/>
          <w:sz w:val="24"/>
          <w:szCs w:val="24"/>
        </w:rPr>
      </w:pPr>
      <w:r w:rsidRPr="00F53ACF">
        <w:rPr>
          <w:rFonts w:ascii="Arial Unicode" w:eastAsia="Tahoma" w:hAnsi="Arial Unicode" w:cs="Tahoma"/>
          <w:sz w:val="24"/>
          <w:szCs w:val="24"/>
        </w:rPr>
        <w:t xml:space="preserve">Համապատասխանեցնել </w:t>
      </w:r>
    </w:p>
    <w:p w:rsidR="00CC70DF" w:rsidRPr="00F53ACF" w:rsidRDefault="00CC70DF" w:rsidP="005211A0">
      <w:pPr>
        <w:spacing w:line="360" w:lineRule="auto"/>
        <w:rPr>
          <w:rFonts w:ascii="Arial Unicode" w:hAnsi="Arial Unicode"/>
          <w:sz w:val="24"/>
          <w:szCs w:val="24"/>
        </w:rPr>
      </w:pPr>
    </w:p>
    <w:p w:rsidR="00CC70DF" w:rsidRPr="00F53ACF" w:rsidRDefault="00CC70DF" w:rsidP="005211A0">
      <w:pPr>
        <w:spacing w:line="360" w:lineRule="auto"/>
        <w:rPr>
          <w:rFonts w:ascii="Arial Unicode" w:hAnsi="Arial Unicode"/>
          <w:sz w:val="24"/>
          <w:szCs w:val="24"/>
        </w:rPr>
      </w:pPr>
    </w:p>
    <w:tbl>
      <w:tblPr>
        <w:tblStyle w:val="ab"/>
        <w:tblW w:w="99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6"/>
        <w:gridCol w:w="3195"/>
        <w:gridCol w:w="1961"/>
        <w:gridCol w:w="1961"/>
      </w:tblGrid>
      <w:tr w:rsidR="00CC70DF" w:rsidRPr="00F53ACF">
        <w:tc>
          <w:tcPr>
            <w:tcW w:w="2805"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jc w:val="center"/>
              <w:rPr>
                <w:rFonts w:ascii="Arial Unicode" w:hAnsi="Arial Unicode"/>
                <w:sz w:val="24"/>
                <w:szCs w:val="24"/>
              </w:rPr>
            </w:pPr>
            <w:r w:rsidRPr="00F53ACF">
              <w:rPr>
                <w:rFonts w:ascii="Arial Unicode" w:eastAsia="Tahoma" w:hAnsi="Arial Unicode" w:cs="Tahoma"/>
                <w:sz w:val="24"/>
                <w:szCs w:val="24"/>
              </w:rPr>
              <w:t>Սպիտակուցի կառուցվածքը</w:t>
            </w:r>
          </w:p>
        </w:tc>
        <w:tc>
          <w:tcPr>
            <w:tcW w:w="3195"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jc w:val="center"/>
              <w:rPr>
                <w:rFonts w:ascii="Arial Unicode" w:hAnsi="Arial Unicode"/>
                <w:sz w:val="24"/>
                <w:szCs w:val="24"/>
              </w:rPr>
            </w:pPr>
            <w:r w:rsidRPr="00F53ACF">
              <w:rPr>
                <w:rFonts w:ascii="Arial Unicode" w:eastAsia="Tahoma" w:hAnsi="Arial Unicode" w:cs="Tahoma"/>
                <w:sz w:val="24"/>
                <w:szCs w:val="24"/>
              </w:rPr>
              <w:t>Գծապատկերը</w:t>
            </w:r>
          </w:p>
        </w:tc>
        <w:tc>
          <w:tcPr>
            <w:tcW w:w="1961"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jc w:val="center"/>
              <w:rPr>
                <w:rFonts w:ascii="Arial Unicode" w:hAnsi="Arial Unicode"/>
                <w:sz w:val="24"/>
                <w:szCs w:val="24"/>
              </w:rPr>
            </w:pPr>
            <w:r w:rsidRPr="00F53ACF">
              <w:rPr>
                <w:rFonts w:ascii="Arial Unicode" w:eastAsia="Tahoma" w:hAnsi="Arial Unicode" w:cs="Tahoma"/>
                <w:sz w:val="24"/>
                <w:szCs w:val="24"/>
              </w:rPr>
              <w:t>Բնութագիրը</w:t>
            </w:r>
          </w:p>
        </w:tc>
        <w:tc>
          <w:tcPr>
            <w:tcW w:w="1961"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jc w:val="center"/>
              <w:rPr>
                <w:rFonts w:ascii="Arial Unicode" w:hAnsi="Arial Unicode"/>
                <w:sz w:val="24"/>
                <w:szCs w:val="24"/>
              </w:rPr>
            </w:pPr>
            <w:r w:rsidRPr="00F53ACF">
              <w:rPr>
                <w:rFonts w:ascii="Arial Unicode" w:eastAsia="Tahoma" w:hAnsi="Arial Unicode" w:cs="Tahoma"/>
                <w:sz w:val="24"/>
                <w:szCs w:val="24"/>
              </w:rPr>
              <w:t>Կառուցվածքը կայունացնող կապերը</w:t>
            </w:r>
          </w:p>
        </w:tc>
      </w:tr>
      <w:tr w:rsidR="00CC70DF" w:rsidRPr="00F53ACF">
        <w:tc>
          <w:tcPr>
            <w:tcW w:w="2805"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lastRenderedPageBreak/>
              <w:t>Ա. Առաջնային կառուցվածք</w:t>
            </w:r>
          </w:p>
        </w:tc>
        <w:tc>
          <w:tcPr>
            <w:tcW w:w="3195"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hAnsi="Arial Unicode"/>
                <w:sz w:val="24"/>
                <w:szCs w:val="24"/>
              </w:rPr>
              <w:t>1.</w:t>
            </w:r>
            <w:r w:rsidRPr="00F53ACF">
              <w:rPr>
                <w:rFonts w:ascii="Arial Unicode" w:hAnsi="Arial Unicode"/>
                <w:noProof/>
                <w:sz w:val="24"/>
                <w:szCs w:val="24"/>
                <w:lang w:val="en-US"/>
              </w:rPr>
              <w:drawing>
                <wp:inline distT="114300" distB="114300" distL="114300" distR="114300">
                  <wp:extent cx="1676400" cy="2619375"/>
                  <wp:effectExtent l="0" t="0" r="0" b="0"/>
                  <wp:docPr id="3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7"/>
                          <a:srcRect/>
                          <a:stretch>
                            <a:fillRect/>
                          </a:stretch>
                        </pic:blipFill>
                        <pic:spPr>
                          <a:xfrm>
                            <a:off x="0" y="0"/>
                            <a:ext cx="1676400" cy="2619375"/>
                          </a:xfrm>
                          <a:prstGeom prst="rect">
                            <a:avLst/>
                          </a:prstGeom>
                          <a:ln/>
                        </pic:spPr>
                      </pic:pic>
                    </a:graphicData>
                  </a:graphic>
                </wp:inline>
              </w:drawing>
            </w:r>
          </w:p>
        </w:tc>
        <w:tc>
          <w:tcPr>
            <w:tcW w:w="1961"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ա. α-</w:t>
            </w:r>
            <w:proofErr w:type="gramStart"/>
            <w:r w:rsidRPr="00F53ACF">
              <w:rPr>
                <w:rFonts w:ascii="Arial Unicode" w:eastAsia="Tahoma" w:hAnsi="Arial Unicode" w:cs="Tahoma"/>
                <w:sz w:val="24"/>
                <w:szCs w:val="24"/>
              </w:rPr>
              <w:t>պարույրի  թելանման</w:t>
            </w:r>
            <w:proofErr w:type="gramEnd"/>
            <w:r w:rsidRPr="00F53ACF">
              <w:rPr>
                <w:rFonts w:ascii="Arial Unicode" w:eastAsia="Tahoma" w:hAnsi="Arial Unicode" w:cs="Tahoma"/>
                <w:sz w:val="24"/>
                <w:szCs w:val="24"/>
              </w:rPr>
              <w:t xml:space="preserve"> կամ փաթաթված գալարի  տեսքով տարածական դասավորությունն է:</w:t>
            </w:r>
          </w:p>
        </w:tc>
        <w:tc>
          <w:tcPr>
            <w:tcW w:w="1961"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I. վանդերվալսյան փոխազդեցություններ</w:t>
            </w:r>
          </w:p>
        </w:tc>
      </w:tr>
      <w:tr w:rsidR="00CC70DF" w:rsidRPr="00F53ACF">
        <w:tc>
          <w:tcPr>
            <w:tcW w:w="2805"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Բ. Երկրորդային կառուցվածք</w:t>
            </w:r>
          </w:p>
        </w:tc>
        <w:tc>
          <w:tcPr>
            <w:tcW w:w="3195"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hAnsi="Arial Unicode"/>
                <w:sz w:val="24"/>
                <w:szCs w:val="24"/>
              </w:rPr>
              <w:t>2.</w:t>
            </w:r>
            <w:r w:rsidRPr="00F53ACF">
              <w:rPr>
                <w:rFonts w:ascii="Arial Unicode" w:hAnsi="Arial Unicode"/>
                <w:noProof/>
                <w:sz w:val="24"/>
                <w:szCs w:val="24"/>
                <w:lang w:val="en-US"/>
              </w:rPr>
              <w:drawing>
                <wp:inline distT="114300" distB="114300" distL="114300" distR="114300">
                  <wp:extent cx="1866900" cy="1266825"/>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8"/>
                          <a:srcRect/>
                          <a:stretch>
                            <a:fillRect/>
                          </a:stretch>
                        </pic:blipFill>
                        <pic:spPr>
                          <a:xfrm>
                            <a:off x="0" y="0"/>
                            <a:ext cx="1866900" cy="1266825"/>
                          </a:xfrm>
                          <a:prstGeom prst="rect">
                            <a:avLst/>
                          </a:prstGeom>
                          <a:ln/>
                        </pic:spPr>
                      </pic:pic>
                    </a:graphicData>
                  </a:graphic>
                </wp:inline>
              </w:drawing>
            </w:r>
          </w:p>
        </w:tc>
        <w:tc>
          <w:tcPr>
            <w:tcW w:w="1961"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բ. Ամինաթթուների միացման հաջորդականությունն է պոլիպեպտիդային շղթայում:</w:t>
            </w:r>
          </w:p>
        </w:tc>
        <w:tc>
          <w:tcPr>
            <w:tcW w:w="1961"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II. երկսուլֆիդային և ջրածնային կապեր, իոնային փոխազդեցություն</w:t>
            </w:r>
          </w:p>
        </w:tc>
      </w:tr>
      <w:tr w:rsidR="00CC70DF" w:rsidRPr="00F53ACF">
        <w:trPr>
          <w:trHeight w:val="791"/>
        </w:trPr>
        <w:tc>
          <w:tcPr>
            <w:tcW w:w="2805"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Գ. Երրորդային կառուցվածք</w:t>
            </w:r>
          </w:p>
        </w:tc>
        <w:tc>
          <w:tcPr>
            <w:tcW w:w="3195"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hAnsi="Arial Unicode"/>
                <w:sz w:val="24"/>
                <w:szCs w:val="24"/>
              </w:rPr>
              <w:t>3.</w:t>
            </w:r>
            <w:r w:rsidRPr="00F53ACF">
              <w:rPr>
                <w:rFonts w:ascii="Arial Unicode" w:hAnsi="Arial Unicode"/>
                <w:noProof/>
                <w:sz w:val="24"/>
                <w:szCs w:val="24"/>
                <w:lang w:val="en-US"/>
              </w:rPr>
              <w:drawing>
                <wp:inline distT="114300" distB="114300" distL="114300" distR="114300">
                  <wp:extent cx="1895475" cy="1320800"/>
                  <wp:effectExtent l="0" t="0" r="0" b="0"/>
                  <wp:docPr id="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9"/>
                          <a:srcRect/>
                          <a:stretch>
                            <a:fillRect/>
                          </a:stretch>
                        </pic:blipFill>
                        <pic:spPr>
                          <a:xfrm>
                            <a:off x="0" y="0"/>
                            <a:ext cx="1895475" cy="1320800"/>
                          </a:xfrm>
                          <a:prstGeom prst="rect">
                            <a:avLst/>
                          </a:prstGeom>
                          <a:ln/>
                        </pic:spPr>
                      </pic:pic>
                    </a:graphicData>
                  </a:graphic>
                </wp:inline>
              </w:drawing>
            </w:r>
          </w:p>
        </w:tc>
        <w:tc>
          <w:tcPr>
            <w:tcW w:w="1961"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 xml:space="preserve">գ. Պոլիպեպտիդային շղթայի տարածական կառուցվածքի ձևն է՝ ամրակայված N - </w:t>
            </w:r>
            <w:proofErr w:type="gramStart"/>
            <w:r w:rsidRPr="00F53ACF">
              <w:rPr>
                <w:rFonts w:ascii="Arial Unicode" w:eastAsia="Tahoma" w:hAnsi="Arial Unicode" w:cs="Tahoma"/>
                <w:sz w:val="24"/>
                <w:szCs w:val="24"/>
              </w:rPr>
              <w:t>H  և</w:t>
            </w:r>
            <w:proofErr w:type="gramEnd"/>
            <w:r w:rsidRPr="00F53ACF">
              <w:rPr>
                <w:rFonts w:ascii="Arial Unicode" w:eastAsia="Tahoma" w:hAnsi="Arial Unicode" w:cs="Tahoma"/>
                <w:sz w:val="24"/>
                <w:szCs w:val="24"/>
              </w:rPr>
              <w:t xml:space="preserve"> C = O խմբերի միջև ջրածնային բազմաթիվ կապերով: </w:t>
            </w:r>
          </w:p>
        </w:tc>
        <w:tc>
          <w:tcPr>
            <w:tcW w:w="1961"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III. պեպտիդային կապեր</w:t>
            </w:r>
          </w:p>
        </w:tc>
      </w:tr>
      <w:tr w:rsidR="00CC70DF" w:rsidRPr="00F53ACF">
        <w:tc>
          <w:tcPr>
            <w:tcW w:w="2805"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t>Դ. Չորրորդային կառուցվածք</w:t>
            </w:r>
          </w:p>
        </w:tc>
        <w:tc>
          <w:tcPr>
            <w:tcW w:w="3195"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hAnsi="Arial Unicode"/>
                <w:sz w:val="24"/>
                <w:szCs w:val="24"/>
              </w:rPr>
              <w:t xml:space="preserve">4. </w:t>
            </w:r>
            <w:r w:rsidRPr="00F53ACF">
              <w:rPr>
                <w:rFonts w:ascii="Arial Unicode" w:hAnsi="Arial Unicode"/>
                <w:noProof/>
                <w:sz w:val="24"/>
                <w:szCs w:val="24"/>
                <w:lang w:val="en-US"/>
              </w:rPr>
              <w:lastRenderedPageBreak/>
              <w:drawing>
                <wp:inline distT="114300" distB="114300" distL="114300" distR="114300">
                  <wp:extent cx="1862138" cy="2137658"/>
                  <wp:effectExtent l="0" t="0" r="0" b="0"/>
                  <wp:docPr id="4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0"/>
                          <a:srcRect/>
                          <a:stretch>
                            <a:fillRect/>
                          </a:stretch>
                        </pic:blipFill>
                        <pic:spPr>
                          <a:xfrm>
                            <a:off x="0" y="0"/>
                            <a:ext cx="1862138" cy="2137658"/>
                          </a:xfrm>
                          <a:prstGeom prst="rect">
                            <a:avLst/>
                          </a:prstGeom>
                          <a:ln/>
                        </pic:spPr>
                      </pic:pic>
                    </a:graphicData>
                  </a:graphic>
                </wp:inline>
              </w:drawing>
            </w:r>
          </w:p>
        </w:tc>
        <w:tc>
          <w:tcPr>
            <w:tcW w:w="1961"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lastRenderedPageBreak/>
              <w:t xml:space="preserve">դ. Պոլիպեպտիդային շղթաների </w:t>
            </w:r>
            <w:proofErr w:type="gramStart"/>
            <w:r w:rsidRPr="00F53ACF">
              <w:rPr>
                <w:rFonts w:ascii="Arial Unicode" w:eastAsia="Tahoma" w:hAnsi="Arial Unicode" w:cs="Tahoma"/>
                <w:sz w:val="24"/>
                <w:szCs w:val="24"/>
              </w:rPr>
              <w:lastRenderedPageBreak/>
              <w:t>միավորվումն  է</w:t>
            </w:r>
            <w:proofErr w:type="gramEnd"/>
            <w:r w:rsidRPr="00F53ACF">
              <w:rPr>
                <w:rFonts w:ascii="Arial Unicode" w:eastAsia="Tahoma" w:hAnsi="Arial Unicode" w:cs="Tahoma"/>
                <w:sz w:val="24"/>
                <w:szCs w:val="24"/>
              </w:rPr>
              <w:t xml:space="preserve"> , տարբեր խմբերի փոխազդեցությամբ՝ առաջացնելով առավել խոշոր կազմավորումներ (սպիտակուցային համալիրներ):</w:t>
            </w:r>
          </w:p>
        </w:tc>
        <w:tc>
          <w:tcPr>
            <w:tcW w:w="1961" w:type="dxa"/>
            <w:shd w:val="clear" w:color="auto" w:fill="auto"/>
            <w:tcMar>
              <w:top w:w="100" w:type="dxa"/>
              <w:left w:w="100" w:type="dxa"/>
              <w:bottom w:w="100" w:type="dxa"/>
              <w:right w:w="100" w:type="dxa"/>
            </w:tcMar>
          </w:tcPr>
          <w:p w:rsidR="00CC70DF" w:rsidRPr="00F53ACF" w:rsidRDefault="00F53ACF" w:rsidP="005211A0">
            <w:pPr>
              <w:widowControl w:val="0"/>
              <w:spacing w:line="360" w:lineRule="auto"/>
              <w:rPr>
                <w:rFonts w:ascii="Arial Unicode" w:hAnsi="Arial Unicode"/>
                <w:sz w:val="24"/>
                <w:szCs w:val="24"/>
              </w:rPr>
            </w:pPr>
            <w:r w:rsidRPr="00F53ACF">
              <w:rPr>
                <w:rFonts w:ascii="Arial Unicode" w:eastAsia="Tahoma" w:hAnsi="Arial Unicode" w:cs="Tahoma"/>
                <w:sz w:val="24"/>
                <w:szCs w:val="24"/>
              </w:rPr>
              <w:lastRenderedPageBreak/>
              <w:t>IV. ջրածնային կապեր</w:t>
            </w:r>
          </w:p>
        </w:tc>
      </w:tr>
    </w:tbl>
    <w:p w:rsidR="00CC70DF" w:rsidRPr="00F53ACF" w:rsidRDefault="00CC70DF" w:rsidP="005211A0">
      <w:pPr>
        <w:spacing w:line="360" w:lineRule="auto"/>
        <w:rPr>
          <w:rFonts w:ascii="Arial Unicode" w:hAnsi="Arial Unicode"/>
          <w:sz w:val="24"/>
          <w:szCs w:val="24"/>
        </w:rPr>
      </w:pPr>
    </w:p>
    <w:p w:rsidR="00CC70DF" w:rsidRPr="00F53ACF" w:rsidRDefault="00F53ACF" w:rsidP="005211A0">
      <w:pPr>
        <w:spacing w:line="360" w:lineRule="auto"/>
        <w:rPr>
          <w:rFonts w:ascii="Arial Unicode" w:hAnsi="Arial Unicode"/>
          <w:b/>
          <w:sz w:val="24"/>
          <w:szCs w:val="24"/>
        </w:rPr>
      </w:pPr>
      <w:r w:rsidRPr="00F53ACF">
        <w:rPr>
          <w:rFonts w:ascii="Arial Unicode" w:hAnsi="Arial Unicode"/>
          <w:sz w:val="24"/>
          <w:szCs w:val="24"/>
        </w:rPr>
        <w:t xml:space="preserve">  </w:t>
      </w:r>
      <w:r w:rsidRPr="00F53ACF">
        <w:rPr>
          <w:rFonts w:ascii="Arial Unicode" w:eastAsia="Tahoma" w:hAnsi="Arial Unicode" w:cs="Tahoma"/>
          <w:b/>
          <w:color w:val="0000FF"/>
          <w:sz w:val="24"/>
          <w:szCs w:val="24"/>
        </w:rPr>
        <w:t xml:space="preserve"> </w:t>
      </w:r>
      <w:proofErr w:type="gramStart"/>
      <w:r w:rsidRPr="00F53ACF">
        <w:rPr>
          <w:rFonts w:ascii="Arial Unicode" w:eastAsia="Tahoma" w:hAnsi="Arial Unicode" w:cs="Tahoma"/>
          <w:b/>
          <w:color w:val="0000FF"/>
          <w:sz w:val="24"/>
          <w:szCs w:val="24"/>
        </w:rPr>
        <w:t>Ա.4.բ.III.,</w:t>
      </w:r>
      <w:proofErr w:type="gramEnd"/>
      <w:r w:rsidRPr="00F53ACF">
        <w:rPr>
          <w:rFonts w:ascii="Arial Unicode" w:hAnsi="Arial Unicode"/>
          <w:sz w:val="24"/>
          <w:szCs w:val="24"/>
        </w:rPr>
        <w:t xml:space="preserve"> </w:t>
      </w:r>
      <w:r w:rsidRPr="00F53ACF">
        <w:rPr>
          <w:rFonts w:ascii="Arial Unicode" w:eastAsia="Tahoma" w:hAnsi="Arial Unicode" w:cs="Tahoma"/>
          <w:b/>
          <w:color w:val="CC0000"/>
          <w:sz w:val="24"/>
          <w:szCs w:val="24"/>
        </w:rPr>
        <w:t>Բ.1.ա.IV.,</w:t>
      </w:r>
      <w:r w:rsidRPr="00F53ACF">
        <w:rPr>
          <w:rFonts w:ascii="Arial Unicode" w:hAnsi="Arial Unicode"/>
          <w:sz w:val="24"/>
          <w:szCs w:val="24"/>
        </w:rPr>
        <w:t xml:space="preserve"> </w:t>
      </w:r>
      <w:r w:rsidRPr="00F53ACF">
        <w:rPr>
          <w:rFonts w:ascii="Arial Unicode" w:eastAsia="Tahoma" w:hAnsi="Arial Unicode" w:cs="Tahoma"/>
          <w:b/>
          <w:color w:val="741B47"/>
          <w:sz w:val="24"/>
          <w:szCs w:val="24"/>
        </w:rPr>
        <w:t>Գ.2.գ.II.,</w:t>
      </w:r>
      <w:r w:rsidRPr="00F53ACF">
        <w:rPr>
          <w:rFonts w:ascii="Arial Unicode" w:hAnsi="Arial Unicode"/>
          <w:sz w:val="24"/>
          <w:szCs w:val="24"/>
        </w:rPr>
        <w:t xml:space="preserve"> </w:t>
      </w:r>
      <w:r w:rsidRPr="00F53ACF">
        <w:rPr>
          <w:rFonts w:ascii="Arial Unicode" w:eastAsia="Tahoma" w:hAnsi="Arial Unicode" w:cs="Tahoma"/>
          <w:b/>
          <w:sz w:val="24"/>
          <w:szCs w:val="24"/>
        </w:rPr>
        <w:t>Դ.3.դ.I.</w:t>
      </w:r>
    </w:p>
    <w:p w:rsidR="00CC70DF" w:rsidRPr="00F53ACF" w:rsidRDefault="00CC70DF" w:rsidP="005211A0">
      <w:pPr>
        <w:spacing w:line="360" w:lineRule="auto"/>
        <w:rPr>
          <w:rFonts w:ascii="Arial Unicode" w:hAnsi="Arial Unicode"/>
          <w:sz w:val="24"/>
          <w:szCs w:val="24"/>
        </w:rPr>
      </w:pPr>
    </w:p>
    <w:p w:rsidR="00CC70DF" w:rsidRPr="00F53ACF" w:rsidRDefault="00CC70DF" w:rsidP="005211A0">
      <w:pPr>
        <w:spacing w:line="360" w:lineRule="auto"/>
        <w:ind w:left="720"/>
        <w:rPr>
          <w:rFonts w:ascii="Arial Unicode" w:hAnsi="Arial Unicode"/>
          <w:sz w:val="24"/>
          <w:szCs w:val="24"/>
          <w:highlight w:val="yellow"/>
        </w:rPr>
      </w:pPr>
    </w:p>
    <w:p w:rsidR="00CC70DF" w:rsidRPr="00F53ACF" w:rsidRDefault="00F53ACF" w:rsidP="005211A0">
      <w:pPr>
        <w:numPr>
          <w:ilvl w:val="0"/>
          <w:numId w:val="35"/>
        </w:numPr>
        <w:spacing w:line="360" w:lineRule="auto"/>
        <w:rPr>
          <w:rFonts w:ascii="Arial Unicode" w:hAnsi="Arial Unicode"/>
          <w:sz w:val="24"/>
          <w:szCs w:val="24"/>
        </w:rPr>
      </w:pPr>
      <w:r w:rsidRPr="00F53ACF">
        <w:rPr>
          <w:rFonts w:ascii="Arial Unicode" w:eastAsia="Tahoma" w:hAnsi="Arial Unicode" w:cs="Tahoma"/>
          <w:sz w:val="24"/>
          <w:szCs w:val="24"/>
        </w:rPr>
        <w:t>Ներկայացնել սպիտակուցների դասակարգումը սխեմայի կամ գծապատկերի միջոցով</w:t>
      </w:r>
    </w:p>
    <w:p w:rsidR="00CC70DF" w:rsidRPr="00F53ACF" w:rsidRDefault="00CC70DF" w:rsidP="005211A0">
      <w:pPr>
        <w:spacing w:line="360" w:lineRule="auto"/>
        <w:rPr>
          <w:rFonts w:ascii="Arial Unicode" w:hAnsi="Arial Unicode"/>
          <w:sz w:val="24"/>
          <w:szCs w:val="24"/>
          <w:highlight w:val="yellow"/>
        </w:rPr>
      </w:pPr>
    </w:p>
    <w:p w:rsidR="00CC70DF" w:rsidRPr="00F53ACF" w:rsidRDefault="00F53ACF" w:rsidP="005211A0">
      <w:pPr>
        <w:spacing w:line="360" w:lineRule="auto"/>
        <w:rPr>
          <w:rFonts w:ascii="Arial Unicode" w:hAnsi="Arial Unicode"/>
          <w:sz w:val="24"/>
          <w:szCs w:val="24"/>
        </w:rPr>
      </w:pPr>
      <w:r w:rsidRPr="00F53ACF">
        <w:rPr>
          <w:rFonts w:ascii="Arial Unicode" w:hAnsi="Arial Unicode"/>
          <w:noProof/>
          <w:sz w:val="24"/>
          <w:szCs w:val="24"/>
          <w:lang w:val="en-US"/>
        </w:rPr>
        <w:drawing>
          <wp:inline distT="114300" distB="114300" distL="114300" distR="114300">
            <wp:extent cx="6390000" cy="3657600"/>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6"/>
                    <a:srcRect/>
                    <a:stretch>
                      <a:fillRect/>
                    </a:stretch>
                  </pic:blipFill>
                  <pic:spPr>
                    <a:xfrm>
                      <a:off x="0" y="0"/>
                      <a:ext cx="6390000" cy="3657600"/>
                    </a:xfrm>
                    <a:prstGeom prst="rect">
                      <a:avLst/>
                    </a:prstGeom>
                    <a:ln/>
                  </pic:spPr>
                </pic:pic>
              </a:graphicData>
            </a:graphic>
          </wp:inline>
        </w:drawing>
      </w:r>
    </w:p>
    <w:p w:rsidR="00CC70DF" w:rsidRPr="00F53ACF" w:rsidRDefault="00CC70DF" w:rsidP="005211A0">
      <w:pPr>
        <w:spacing w:line="360" w:lineRule="auto"/>
        <w:rPr>
          <w:rFonts w:ascii="Arial Unicode" w:hAnsi="Arial Unicode"/>
          <w:b/>
          <w:sz w:val="24"/>
          <w:szCs w:val="24"/>
        </w:rPr>
      </w:pPr>
    </w:p>
    <w:p w:rsidR="00CC70DF" w:rsidRPr="00F53ACF" w:rsidRDefault="00CC70DF" w:rsidP="005211A0">
      <w:pPr>
        <w:spacing w:line="360" w:lineRule="auto"/>
        <w:rPr>
          <w:rFonts w:ascii="Arial Unicode" w:hAnsi="Arial Unicode"/>
          <w:b/>
          <w:sz w:val="24"/>
          <w:szCs w:val="24"/>
        </w:rPr>
      </w:pPr>
    </w:p>
    <w:p w:rsidR="00CC70DF" w:rsidRPr="00F53ACF" w:rsidRDefault="00CC70DF" w:rsidP="005211A0">
      <w:pPr>
        <w:spacing w:line="360" w:lineRule="auto"/>
        <w:rPr>
          <w:rFonts w:ascii="Arial Unicode" w:hAnsi="Arial Unicode"/>
          <w:b/>
          <w:sz w:val="24"/>
          <w:szCs w:val="24"/>
        </w:rPr>
      </w:pPr>
    </w:p>
    <w:p w:rsidR="00CC70DF" w:rsidRPr="00F53ACF" w:rsidRDefault="00CC70DF" w:rsidP="005211A0">
      <w:pPr>
        <w:spacing w:line="360" w:lineRule="auto"/>
        <w:rPr>
          <w:rFonts w:ascii="Arial Unicode" w:hAnsi="Arial Unicode"/>
        </w:rPr>
      </w:pPr>
    </w:p>
    <w:p w:rsidR="00CC70DF" w:rsidRPr="00F53ACF" w:rsidRDefault="00F53ACF" w:rsidP="005211A0">
      <w:pPr>
        <w:widowControl w:val="0"/>
        <w:spacing w:line="360" w:lineRule="auto"/>
        <w:rPr>
          <w:rFonts w:ascii="Arial Unicode" w:hAnsi="Arial Unicode"/>
          <w:b/>
          <w:sz w:val="24"/>
          <w:szCs w:val="24"/>
        </w:rPr>
      </w:pPr>
      <w:r w:rsidRPr="00F53ACF">
        <w:rPr>
          <w:rFonts w:ascii="Arial Unicode" w:eastAsia="Tahoma" w:hAnsi="Arial Unicode" w:cs="Tahoma"/>
          <w:b/>
          <w:sz w:val="24"/>
          <w:szCs w:val="24"/>
        </w:rPr>
        <w:t>Հավելված 6.</w:t>
      </w:r>
    </w:p>
    <w:p w:rsidR="00CC70DF" w:rsidRPr="00F53ACF" w:rsidRDefault="00CC70DF" w:rsidP="005211A0">
      <w:pPr>
        <w:spacing w:line="360" w:lineRule="auto"/>
        <w:rPr>
          <w:rFonts w:ascii="Arial Unicode" w:hAnsi="Arial Unicode"/>
          <w:sz w:val="24"/>
          <w:szCs w:val="24"/>
        </w:rPr>
      </w:pPr>
    </w:p>
    <w:p w:rsidR="00CC70DF" w:rsidRPr="00F53ACF" w:rsidRDefault="00BC3AB5" w:rsidP="005211A0">
      <w:pPr>
        <w:spacing w:line="360" w:lineRule="auto"/>
        <w:rPr>
          <w:rFonts w:ascii="Arial Unicode" w:hAnsi="Arial Unicode"/>
          <w:sz w:val="24"/>
          <w:szCs w:val="24"/>
        </w:rPr>
      </w:pPr>
      <w:hyperlink r:id="rId57">
        <w:r w:rsidR="00F53ACF" w:rsidRPr="00F53ACF">
          <w:rPr>
            <w:rFonts w:ascii="Arial Unicode" w:hAnsi="Arial Unicode"/>
            <w:color w:val="1155CC"/>
            <w:sz w:val="24"/>
            <w:szCs w:val="24"/>
            <w:u w:val="single"/>
          </w:rPr>
          <w:t>Գծապատկեր 1</w:t>
        </w:r>
      </w:hyperlink>
    </w:p>
    <w:p w:rsidR="00CC70DF" w:rsidRPr="00F53ACF" w:rsidRDefault="00CC70DF" w:rsidP="005211A0">
      <w:pPr>
        <w:spacing w:line="360" w:lineRule="auto"/>
        <w:rPr>
          <w:rFonts w:ascii="Arial Unicode" w:hAnsi="Arial Unicode"/>
          <w:sz w:val="24"/>
          <w:szCs w:val="24"/>
        </w:rPr>
      </w:pPr>
    </w:p>
    <w:p w:rsidR="00CC70DF" w:rsidRPr="00F53ACF" w:rsidRDefault="00F53ACF" w:rsidP="005211A0">
      <w:pPr>
        <w:spacing w:line="360" w:lineRule="auto"/>
        <w:rPr>
          <w:rFonts w:ascii="Arial Unicode" w:hAnsi="Arial Unicode"/>
          <w:sz w:val="24"/>
          <w:szCs w:val="24"/>
        </w:rPr>
      </w:pPr>
      <w:r w:rsidRPr="00F53ACF">
        <w:rPr>
          <w:rFonts w:ascii="Arial Unicode" w:hAnsi="Arial Unicode"/>
          <w:noProof/>
          <w:sz w:val="24"/>
          <w:szCs w:val="24"/>
          <w:lang w:val="en-US"/>
        </w:rPr>
        <w:drawing>
          <wp:inline distT="114300" distB="114300" distL="114300" distR="114300">
            <wp:extent cx="6390000" cy="2832100"/>
            <wp:effectExtent l="0" t="0" r="0" b="0"/>
            <wp:docPr id="4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58"/>
                    <a:srcRect/>
                    <a:stretch>
                      <a:fillRect/>
                    </a:stretch>
                  </pic:blipFill>
                  <pic:spPr>
                    <a:xfrm>
                      <a:off x="0" y="0"/>
                      <a:ext cx="6390000" cy="2832100"/>
                    </a:xfrm>
                    <a:prstGeom prst="rect">
                      <a:avLst/>
                    </a:prstGeom>
                    <a:ln/>
                  </pic:spPr>
                </pic:pic>
              </a:graphicData>
            </a:graphic>
          </wp:inline>
        </w:drawing>
      </w:r>
    </w:p>
    <w:p w:rsidR="00CC70DF" w:rsidRPr="00F53ACF" w:rsidRDefault="00BC3AB5" w:rsidP="005211A0">
      <w:pPr>
        <w:spacing w:line="360" w:lineRule="auto"/>
        <w:rPr>
          <w:rFonts w:ascii="Arial Unicode" w:hAnsi="Arial Unicode"/>
          <w:sz w:val="24"/>
          <w:szCs w:val="24"/>
        </w:rPr>
      </w:pPr>
      <w:hyperlink r:id="rId59">
        <w:r w:rsidR="00F53ACF" w:rsidRPr="00F53ACF">
          <w:rPr>
            <w:rFonts w:ascii="Arial Unicode" w:hAnsi="Arial Unicode"/>
            <w:color w:val="1155CC"/>
            <w:sz w:val="24"/>
            <w:szCs w:val="24"/>
            <w:u w:val="single"/>
          </w:rPr>
          <w:t>Գծապատկեր 2</w:t>
        </w:r>
      </w:hyperlink>
    </w:p>
    <w:p w:rsidR="00CC70DF" w:rsidRPr="00F53ACF" w:rsidRDefault="00CC70DF" w:rsidP="005211A0">
      <w:pPr>
        <w:spacing w:line="360" w:lineRule="auto"/>
        <w:rPr>
          <w:rFonts w:ascii="Arial Unicode" w:hAnsi="Arial Unicode"/>
          <w:sz w:val="24"/>
          <w:szCs w:val="24"/>
        </w:rPr>
      </w:pPr>
    </w:p>
    <w:p w:rsidR="00CC70DF" w:rsidRPr="00F53ACF" w:rsidRDefault="00F53ACF" w:rsidP="005211A0">
      <w:pPr>
        <w:spacing w:line="360" w:lineRule="auto"/>
        <w:rPr>
          <w:rFonts w:ascii="Arial Unicode" w:hAnsi="Arial Unicode"/>
          <w:sz w:val="24"/>
          <w:szCs w:val="24"/>
        </w:rPr>
      </w:pPr>
      <w:r w:rsidRPr="00F53ACF">
        <w:rPr>
          <w:rFonts w:ascii="Arial Unicode" w:hAnsi="Arial Unicode"/>
          <w:noProof/>
          <w:sz w:val="24"/>
          <w:szCs w:val="24"/>
          <w:lang w:val="en-US"/>
        </w:rPr>
        <w:drawing>
          <wp:inline distT="114300" distB="114300" distL="114300" distR="114300">
            <wp:extent cx="6390000" cy="3657600"/>
            <wp:effectExtent l="0" t="0" r="0" b="0"/>
            <wp:docPr id="2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6"/>
                    <a:srcRect/>
                    <a:stretch>
                      <a:fillRect/>
                    </a:stretch>
                  </pic:blipFill>
                  <pic:spPr>
                    <a:xfrm>
                      <a:off x="0" y="0"/>
                      <a:ext cx="6390000" cy="3657600"/>
                    </a:xfrm>
                    <a:prstGeom prst="rect">
                      <a:avLst/>
                    </a:prstGeom>
                    <a:ln/>
                  </pic:spPr>
                </pic:pic>
              </a:graphicData>
            </a:graphic>
          </wp:inline>
        </w:drawing>
      </w:r>
    </w:p>
    <w:p w:rsidR="00CC70DF" w:rsidRPr="00F53ACF" w:rsidRDefault="00CC70DF" w:rsidP="005211A0">
      <w:pPr>
        <w:spacing w:line="360" w:lineRule="auto"/>
        <w:rPr>
          <w:rFonts w:ascii="Arial Unicode" w:hAnsi="Arial Unicode"/>
          <w:sz w:val="24"/>
          <w:szCs w:val="24"/>
        </w:rPr>
      </w:pPr>
    </w:p>
    <w:p w:rsidR="00CC70DF" w:rsidRPr="00F53ACF" w:rsidRDefault="00F53ACF" w:rsidP="005211A0">
      <w:pPr>
        <w:spacing w:line="360" w:lineRule="auto"/>
        <w:rPr>
          <w:rFonts w:ascii="Arial Unicode" w:hAnsi="Arial Unicode"/>
          <w:sz w:val="24"/>
          <w:szCs w:val="24"/>
        </w:rPr>
      </w:pPr>
      <w:r w:rsidRPr="00F53ACF">
        <w:rPr>
          <w:rFonts w:ascii="Arial Unicode" w:eastAsia="Tahoma" w:hAnsi="Arial Unicode" w:cs="Tahoma"/>
          <w:b/>
          <w:sz w:val="24"/>
          <w:szCs w:val="24"/>
        </w:rPr>
        <w:lastRenderedPageBreak/>
        <w:t xml:space="preserve">Հավելված 7. </w:t>
      </w:r>
      <w:hyperlink r:id="rId60">
        <w:r w:rsidRPr="00F53ACF">
          <w:rPr>
            <w:rFonts w:ascii="Arial Unicode" w:hAnsi="Arial Unicode"/>
            <w:color w:val="1155CC"/>
            <w:sz w:val="24"/>
            <w:szCs w:val="24"/>
            <w:u w:val="single"/>
          </w:rPr>
          <w:t>Բաշխիչ նյութ - Տնային հանձնարարություն</w:t>
        </w:r>
      </w:hyperlink>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jc w:val="both"/>
        <w:rPr>
          <w:rFonts w:ascii="Arial Unicode" w:hAnsi="Arial Unicode"/>
          <w:b/>
          <w:color w:val="351C75"/>
          <w:sz w:val="32"/>
          <w:szCs w:val="32"/>
        </w:rPr>
      </w:pPr>
      <w:r w:rsidRPr="00F53ACF">
        <w:rPr>
          <w:rFonts w:ascii="Arial Unicode" w:eastAsia="Tahoma" w:hAnsi="Arial Unicode" w:cs="Tahoma"/>
          <w:b/>
          <w:color w:val="351C75"/>
          <w:sz w:val="32"/>
          <w:szCs w:val="32"/>
        </w:rPr>
        <w:t>Սպիտակուցներ</w:t>
      </w:r>
    </w:p>
    <w:p w:rsidR="00CC70DF" w:rsidRPr="00F53ACF" w:rsidRDefault="00F53ACF" w:rsidP="005211A0">
      <w:pPr>
        <w:spacing w:line="360" w:lineRule="auto"/>
        <w:jc w:val="both"/>
        <w:rPr>
          <w:rFonts w:ascii="Arial Unicode" w:hAnsi="Arial Unicode"/>
          <w:b/>
          <w:color w:val="351C75"/>
          <w:sz w:val="24"/>
          <w:szCs w:val="24"/>
        </w:rPr>
      </w:pPr>
      <w:r w:rsidRPr="00F53ACF">
        <w:rPr>
          <w:rFonts w:ascii="Arial Unicode" w:hAnsi="Arial Unicode"/>
          <w:b/>
          <w:color w:val="351C75"/>
          <w:sz w:val="24"/>
          <w:szCs w:val="24"/>
        </w:rPr>
        <w:t xml:space="preserve">                  </w:t>
      </w:r>
    </w:p>
    <w:p w:rsidR="00CC70DF" w:rsidRPr="00F53ACF" w:rsidRDefault="00F53ACF" w:rsidP="005211A0">
      <w:pPr>
        <w:spacing w:line="360" w:lineRule="auto"/>
        <w:jc w:val="right"/>
        <w:rPr>
          <w:rFonts w:ascii="Arial Unicode" w:hAnsi="Arial Unicode"/>
          <w:b/>
          <w:sz w:val="24"/>
          <w:szCs w:val="24"/>
        </w:rPr>
      </w:pPr>
      <w:r w:rsidRPr="00F53ACF">
        <w:rPr>
          <w:rFonts w:ascii="Arial Unicode" w:hAnsi="Arial Unicode"/>
          <w:b/>
          <w:color w:val="351C75"/>
          <w:sz w:val="24"/>
          <w:szCs w:val="24"/>
        </w:rPr>
        <w:t xml:space="preserve">  </w:t>
      </w:r>
      <w:r w:rsidRPr="00F53ACF">
        <w:rPr>
          <w:rFonts w:ascii="Arial Unicode" w:eastAsia="Tahoma" w:hAnsi="Arial Unicode" w:cs="Tahoma"/>
          <w:b/>
          <w:sz w:val="24"/>
          <w:szCs w:val="24"/>
        </w:rPr>
        <w:t>&lt;&lt;Կյանքը սպիտակուցային մարմինների գոյության ձևն է&gt;&gt;</w:t>
      </w:r>
    </w:p>
    <w:p w:rsidR="00CC70DF" w:rsidRPr="00F53ACF" w:rsidRDefault="00F53ACF" w:rsidP="005211A0">
      <w:pPr>
        <w:spacing w:line="360" w:lineRule="auto"/>
        <w:jc w:val="right"/>
        <w:rPr>
          <w:rFonts w:ascii="Arial Unicode" w:hAnsi="Arial Unicode"/>
          <w:b/>
          <w:sz w:val="24"/>
          <w:szCs w:val="24"/>
        </w:rPr>
      </w:pPr>
      <w:r w:rsidRPr="00F53ACF">
        <w:rPr>
          <w:rFonts w:ascii="Arial Unicode" w:eastAsia="Tahoma" w:hAnsi="Arial Unicode" w:cs="Tahoma"/>
          <w:b/>
          <w:sz w:val="24"/>
          <w:szCs w:val="24"/>
        </w:rPr>
        <w:t>Ֆ. Էնգելս</w:t>
      </w:r>
    </w:p>
    <w:p w:rsidR="00CC70DF" w:rsidRPr="00F53ACF" w:rsidRDefault="00CC70DF" w:rsidP="005211A0">
      <w:pPr>
        <w:spacing w:line="360" w:lineRule="auto"/>
        <w:jc w:val="both"/>
        <w:rPr>
          <w:rFonts w:ascii="Arial Unicode" w:hAnsi="Arial Unicode"/>
          <w:b/>
          <w:sz w:val="24"/>
          <w:szCs w:val="24"/>
        </w:rPr>
      </w:pPr>
    </w:p>
    <w:p w:rsidR="00CC70DF" w:rsidRPr="00F53ACF" w:rsidRDefault="00F53ACF" w:rsidP="005211A0">
      <w:pPr>
        <w:spacing w:line="360" w:lineRule="auto"/>
        <w:jc w:val="both"/>
        <w:rPr>
          <w:rFonts w:ascii="Arial Unicode" w:hAnsi="Arial Unicode"/>
          <w:b/>
          <w:color w:val="351C75"/>
          <w:sz w:val="24"/>
          <w:szCs w:val="24"/>
        </w:rPr>
      </w:pPr>
      <w:r w:rsidRPr="00F53ACF">
        <w:rPr>
          <w:rFonts w:ascii="Arial Unicode" w:eastAsia="Tahoma" w:hAnsi="Arial Unicode" w:cs="Tahoma"/>
          <w:b/>
          <w:color w:val="351C75"/>
          <w:sz w:val="24"/>
          <w:szCs w:val="24"/>
        </w:rPr>
        <w:t>Սպիտակուցները որպես օրգանական նյութեր</w:t>
      </w:r>
    </w:p>
    <w:p w:rsidR="00CC70DF" w:rsidRPr="00F53ACF" w:rsidRDefault="00CC70DF" w:rsidP="005211A0">
      <w:pPr>
        <w:spacing w:line="360" w:lineRule="auto"/>
        <w:jc w:val="both"/>
        <w:rPr>
          <w:rFonts w:ascii="Arial Unicode" w:hAnsi="Arial Unicode"/>
          <w:b/>
          <w:color w:val="351C75"/>
          <w:sz w:val="24"/>
          <w:szCs w:val="24"/>
        </w:rPr>
      </w:pPr>
    </w:p>
    <w:p w:rsidR="00CC70DF" w:rsidRPr="00F53ACF" w:rsidRDefault="00F53ACF" w:rsidP="005211A0">
      <w:pPr>
        <w:spacing w:line="360" w:lineRule="auto"/>
        <w:jc w:val="both"/>
        <w:rPr>
          <w:rFonts w:ascii="Arial Unicode" w:hAnsi="Arial Unicode"/>
          <w:b/>
          <w:color w:val="0000FF"/>
          <w:sz w:val="24"/>
          <w:szCs w:val="24"/>
        </w:rPr>
      </w:pPr>
      <w:r w:rsidRPr="00F53ACF">
        <w:rPr>
          <w:rFonts w:ascii="Arial Unicode" w:eastAsia="Tahoma" w:hAnsi="Arial Unicode" w:cs="Tahoma"/>
          <w:b/>
          <w:color w:val="0000FF"/>
          <w:sz w:val="24"/>
          <w:szCs w:val="24"/>
        </w:rPr>
        <w:t>Սպիտակուցը օրգանական միացությունների զարգացման բարձրագույն ձևն է:</w:t>
      </w: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t xml:space="preserve">Սպիտակուցները կենդանի օրգանիզմների ինչպես կառուցվածքի, այնպես էլ գործունեության հիմքն են: </w:t>
      </w: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t>Սպիտակուցները կենսապոլիմերներ են, որոնց մոլեկուլները կառուցված են պեպտիդային (ամիդային) կապերով միացած n թվով ամինաթթվային (α-ամինաթթուներ) մնացորդներից:</w:t>
      </w:r>
    </w:p>
    <w:p w:rsidR="00CC70DF" w:rsidRPr="00F53ACF" w:rsidRDefault="00F53ACF" w:rsidP="005211A0">
      <w:pPr>
        <w:spacing w:line="360" w:lineRule="auto"/>
        <w:jc w:val="center"/>
        <w:rPr>
          <w:rFonts w:ascii="Arial Unicode" w:hAnsi="Arial Unicode"/>
          <w:sz w:val="24"/>
          <w:szCs w:val="24"/>
        </w:rPr>
      </w:pPr>
      <w:r w:rsidRPr="00F53ACF">
        <w:rPr>
          <w:rFonts w:ascii="Arial Unicode" w:hAnsi="Arial Unicode"/>
          <w:noProof/>
          <w:sz w:val="24"/>
          <w:szCs w:val="24"/>
          <w:lang w:val="en-US"/>
        </w:rPr>
        <w:drawing>
          <wp:inline distT="114300" distB="114300" distL="114300" distR="114300">
            <wp:extent cx="5731200" cy="1943100"/>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731200" cy="1943100"/>
                    </a:xfrm>
                    <a:prstGeom prst="rect">
                      <a:avLst/>
                    </a:prstGeom>
                    <a:ln/>
                  </pic:spPr>
                </pic:pic>
              </a:graphicData>
            </a:graphic>
          </wp:inline>
        </w:drawing>
      </w: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t xml:space="preserve">Սպիտակուցները բարձրամոլեկուլային միացություններ են, </w:t>
      </w:r>
      <w:proofErr w:type="gramStart"/>
      <w:r w:rsidRPr="00F53ACF">
        <w:rPr>
          <w:rFonts w:ascii="Arial Unicode" w:eastAsia="Tahoma" w:hAnsi="Arial Unicode" w:cs="Tahoma"/>
          <w:sz w:val="24"/>
          <w:szCs w:val="24"/>
        </w:rPr>
        <w:t>որոնց  մոլեկուլային</w:t>
      </w:r>
      <w:proofErr w:type="gramEnd"/>
      <w:r w:rsidRPr="00F53ACF">
        <w:rPr>
          <w:rFonts w:ascii="Arial Unicode" w:eastAsia="Tahoma" w:hAnsi="Arial Unicode" w:cs="Tahoma"/>
          <w:sz w:val="24"/>
          <w:szCs w:val="24"/>
        </w:rPr>
        <w:t xml:space="preserve">  զանգվածը տատանվում է մի քանի հազարից մինչև մի քանի միլիոնի սահմաններում:</w:t>
      </w: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t>Սպիտակուցներն անվանում են նաև պրոտեինններ (հունարեն &lt;&lt;պրոտոս</w:t>
      </w:r>
      <w:proofErr w:type="gramStart"/>
      <w:r w:rsidRPr="00F53ACF">
        <w:rPr>
          <w:rFonts w:ascii="Arial Unicode" w:eastAsia="Tahoma" w:hAnsi="Arial Unicode" w:cs="Tahoma"/>
          <w:sz w:val="24"/>
          <w:szCs w:val="24"/>
        </w:rPr>
        <w:t>&gt;&gt;՝</w:t>
      </w:r>
      <w:proofErr w:type="gramEnd"/>
      <w:r w:rsidRPr="00F53ACF">
        <w:rPr>
          <w:rFonts w:ascii="Arial Unicode" w:eastAsia="Tahoma" w:hAnsi="Arial Unicode" w:cs="Tahoma"/>
          <w:sz w:val="24"/>
          <w:szCs w:val="24"/>
        </w:rPr>
        <w:t xml:space="preserve"> առաջին, կարևոր, կարևորագույն, առաջնակարգ): Այս անվանումը արտացոլում է սպիտակուցների առաջնակարգ կենսաբանական նշանակությունը: </w:t>
      </w: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t xml:space="preserve">Ժամանակակից գիտությունը պարզել է, որ յուրաքանչյուր օրգանիզմի բնորոշ է սպիտակուցների որոշակի հավաքածու և ամինաթթուների խիստ որոշակի հաջորդականություն այդ սպիտակուցների մեջ: </w:t>
      </w: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t>Սպիտակուցի մոլեկուլի առաջացումը կարելի է ներկայացնել որպես α-ամինաթթուների պոլիկոնդենսացման ռեակցիա.</w:t>
      </w: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jc w:val="both"/>
        <w:rPr>
          <w:rFonts w:ascii="Arial Unicode" w:hAnsi="Arial Unicode"/>
          <w:sz w:val="24"/>
          <w:szCs w:val="24"/>
        </w:rPr>
      </w:pPr>
      <w:r w:rsidRPr="00F53ACF">
        <w:rPr>
          <w:rFonts w:ascii="Arial Unicode" w:hAnsi="Arial Unicode"/>
          <w:noProof/>
          <w:sz w:val="24"/>
          <w:szCs w:val="24"/>
          <w:lang w:val="en-US"/>
        </w:rPr>
        <w:lastRenderedPageBreak/>
        <w:drawing>
          <wp:inline distT="114300" distB="114300" distL="114300" distR="114300">
            <wp:extent cx="5731200" cy="1943100"/>
            <wp:effectExtent l="0" t="0" r="0" b="0"/>
            <wp:docPr id="3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5731200" cy="1943100"/>
                    </a:xfrm>
                    <a:prstGeom prst="rect">
                      <a:avLst/>
                    </a:prstGeom>
                    <a:ln/>
                  </pic:spPr>
                </pic:pic>
              </a:graphicData>
            </a:graphic>
          </wp:inline>
        </w:drawing>
      </w: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t>Սպիտակուցները կազմված են α-ամինաթթուների մնացորդներից՝ միացած պեպտիդային կապերով:</w:t>
      </w: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t xml:space="preserve">Բոլոր սպիտակուցները պոլիպեպտիդներ են, ներկայացնում են հարյուրավոր ամինաթթվային օղակներից բաղկացած շղթաներ: Սակայն ոչ բոլոր պալիպեպտիդներն են սպիտակուցներ: </w:t>
      </w: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t xml:space="preserve">Բնության մեջ հայտնաբերված 300 ամինաթթուներից սպիտակուցների սինթեզին մասնակցում են 20 α-ամինաթթուներ: Բնական սպիտակուցների կազմում դրանք միմյանց հետ կարող են միանալ բազմաթիվ տարբերակներով:  </w:t>
      </w: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jc w:val="both"/>
        <w:rPr>
          <w:rFonts w:ascii="Arial Unicode" w:hAnsi="Arial Unicode"/>
          <w:b/>
          <w:color w:val="CC0000"/>
          <w:sz w:val="24"/>
          <w:szCs w:val="24"/>
        </w:rPr>
      </w:pPr>
      <w:r w:rsidRPr="00F53ACF">
        <w:rPr>
          <w:rFonts w:ascii="Arial Unicode" w:eastAsia="Tahoma" w:hAnsi="Arial Unicode" w:cs="Tahoma"/>
          <w:b/>
          <w:color w:val="CC0000"/>
          <w:sz w:val="24"/>
          <w:szCs w:val="24"/>
        </w:rPr>
        <w:t>Տարբեր սպիտակուցների մեջ մտնող ամինաթթուների թիվը և հաջորդականությունը խիստ որոշակի և օրինաչափ է:</w:t>
      </w:r>
    </w:p>
    <w:p w:rsidR="00CC70DF" w:rsidRPr="00F53ACF" w:rsidRDefault="00CC70DF" w:rsidP="005211A0">
      <w:pPr>
        <w:spacing w:line="360" w:lineRule="auto"/>
        <w:jc w:val="both"/>
        <w:rPr>
          <w:rFonts w:ascii="Arial Unicode" w:hAnsi="Arial Unicode"/>
          <w:sz w:val="24"/>
          <w:szCs w:val="24"/>
          <w:highlight w:val="yellow"/>
        </w:rPr>
      </w:pP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t xml:space="preserve">Երկու մոլեկուլ α-ամինաթթուների փոխազդեցությունը </w:t>
      </w:r>
      <w:proofErr w:type="gramStart"/>
      <w:r w:rsidRPr="00F53ACF">
        <w:rPr>
          <w:rFonts w:ascii="Arial Unicode" w:eastAsia="Tahoma" w:hAnsi="Arial Unicode" w:cs="Tahoma"/>
          <w:sz w:val="24"/>
          <w:szCs w:val="24"/>
        </w:rPr>
        <w:t>հանգեցնում  է</w:t>
      </w:r>
      <w:proofErr w:type="gramEnd"/>
      <w:r w:rsidRPr="00F53ACF">
        <w:rPr>
          <w:rFonts w:ascii="Arial Unicode" w:eastAsia="Tahoma" w:hAnsi="Arial Unicode" w:cs="Tahoma"/>
          <w:sz w:val="24"/>
          <w:szCs w:val="24"/>
        </w:rPr>
        <w:t xml:space="preserve"> երկպեպտիդի առաջացմանը, օրինակ ՝ </w:t>
      </w:r>
    </w:p>
    <w:p w:rsidR="00CC70DF" w:rsidRPr="00F53ACF" w:rsidRDefault="00F53ACF" w:rsidP="005211A0">
      <w:pPr>
        <w:spacing w:line="360" w:lineRule="auto"/>
        <w:jc w:val="both"/>
        <w:rPr>
          <w:rFonts w:ascii="Arial Unicode" w:hAnsi="Arial Unicode"/>
          <w:sz w:val="24"/>
          <w:szCs w:val="24"/>
        </w:rPr>
      </w:pPr>
      <w:r w:rsidRPr="00F53ACF">
        <w:rPr>
          <w:rFonts w:ascii="Arial Unicode" w:hAnsi="Arial Unicode"/>
          <w:noProof/>
          <w:sz w:val="24"/>
          <w:szCs w:val="24"/>
          <w:lang w:val="en-US"/>
        </w:rPr>
        <w:drawing>
          <wp:inline distT="114300" distB="114300" distL="114300" distR="114300">
            <wp:extent cx="5731200" cy="1181100"/>
            <wp:effectExtent l="0" t="0" r="0" b="0"/>
            <wp:docPr id="60"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9"/>
                    <a:srcRect/>
                    <a:stretch>
                      <a:fillRect/>
                    </a:stretch>
                  </pic:blipFill>
                  <pic:spPr>
                    <a:xfrm>
                      <a:off x="0" y="0"/>
                      <a:ext cx="5731200" cy="1181100"/>
                    </a:xfrm>
                    <a:prstGeom prst="rect">
                      <a:avLst/>
                    </a:prstGeom>
                    <a:ln/>
                  </pic:spPr>
                </pic:pic>
              </a:graphicData>
            </a:graphic>
          </wp:inline>
        </w:drawing>
      </w:r>
    </w:p>
    <w:p w:rsidR="00CC70DF" w:rsidRPr="00F53ACF" w:rsidRDefault="00F53ACF" w:rsidP="005211A0">
      <w:pPr>
        <w:spacing w:line="360" w:lineRule="auto"/>
        <w:jc w:val="both"/>
        <w:rPr>
          <w:rFonts w:ascii="Arial Unicode" w:hAnsi="Arial Unicode"/>
          <w:sz w:val="24"/>
          <w:szCs w:val="24"/>
        </w:rPr>
      </w:pPr>
      <w:r w:rsidRPr="00F53ACF">
        <w:rPr>
          <w:rFonts w:ascii="Arial Unicode" w:hAnsi="Arial Unicode"/>
          <w:noProof/>
          <w:sz w:val="24"/>
          <w:szCs w:val="24"/>
          <w:lang w:val="en-US"/>
        </w:rPr>
        <w:lastRenderedPageBreak/>
        <w:drawing>
          <wp:inline distT="114300" distB="114300" distL="114300" distR="114300">
            <wp:extent cx="5731200" cy="2971800"/>
            <wp:effectExtent l="0" t="0" r="0" b="0"/>
            <wp:docPr id="5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0"/>
                    <a:srcRect/>
                    <a:stretch>
                      <a:fillRect/>
                    </a:stretch>
                  </pic:blipFill>
                  <pic:spPr>
                    <a:xfrm>
                      <a:off x="0" y="0"/>
                      <a:ext cx="5731200" cy="2971800"/>
                    </a:xfrm>
                    <a:prstGeom prst="rect">
                      <a:avLst/>
                    </a:prstGeom>
                    <a:ln/>
                  </pic:spPr>
                </pic:pic>
              </a:graphicData>
            </a:graphic>
          </wp:inline>
        </w:drawing>
      </w: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t>Օրգանիզմից դուրս երկու տարբեր ամինաթթուներ կարող են առաջացնել 4 իզոմեր երկպեպտիդներ (գլիցիլալանին, ալանիլգլիցին, գլիցիլգլիցին, ալանիլալանին):</w:t>
      </w: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t xml:space="preserve">Երեք ամինաթթուներից կարելի է ստանալ եռպեպտիդ, օրինակ՝ </w:t>
      </w: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jc w:val="both"/>
        <w:rPr>
          <w:rFonts w:ascii="Arial Unicode" w:hAnsi="Arial Unicode"/>
          <w:sz w:val="24"/>
          <w:szCs w:val="24"/>
        </w:rPr>
      </w:pPr>
      <w:r w:rsidRPr="00F53ACF">
        <w:rPr>
          <w:rFonts w:ascii="Arial Unicode" w:hAnsi="Arial Unicode"/>
          <w:noProof/>
          <w:sz w:val="24"/>
          <w:szCs w:val="24"/>
          <w:lang w:val="en-US"/>
        </w:rPr>
        <w:drawing>
          <wp:inline distT="114300" distB="114300" distL="114300" distR="114300">
            <wp:extent cx="5731200" cy="2654300"/>
            <wp:effectExtent l="0" t="0" r="0" b="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srcRect/>
                    <a:stretch>
                      <a:fillRect/>
                    </a:stretch>
                  </pic:blipFill>
                  <pic:spPr>
                    <a:xfrm>
                      <a:off x="0" y="0"/>
                      <a:ext cx="5731200" cy="2654300"/>
                    </a:xfrm>
                    <a:prstGeom prst="rect">
                      <a:avLst/>
                    </a:prstGeom>
                    <a:ln/>
                  </pic:spPr>
                </pic:pic>
              </a:graphicData>
            </a:graphic>
          </wp:inline>
        </w:drawing>
      </w: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t xml:space="preserve">Նման ձևով կարող են առաջանալ նաև տետրա-, պենտա- և պոլիպեպտիդներ: Իզոմեր պեպտիդների թիվն աճում է դրանց առաջացմանը մասնակցող տարբեր ամինաթթուների թվի մեծացման հետ: </w:t>
      </w:r>
    </w:p>
    <w:p w:rsidR="00CC70DF" w:rsidRPr="00F53ACF" w:rsidRDefault="00CC70DF" w:rsidP="005211A0">
      <w:pPr>
        <w:spacing w:line="360" w:lineRule="auto"/>
        <w:jc w:val="both"/>
        <w:rPr>
          <w:rFonts w:ascii="Arial Unicode" w:hAnsi="Arial Unicode"/>
          <w:sz w:val="24"/>
          <w:szCs w:val="24"/>
          <w:highlight w:val="yellow"/>
        </w:rPr>
      </w:pPr>
    </w:p>
    <w:p w:rsidR="00CC70DF" w:rsidRPr="00F53ACF" w:rsidRDefault="00CC70DF" w:rsidP="005211A0">
      <w:pPr>
        <w:spacing w:line="360" w:lineRule="auto"/>
        <w:jc w:val="both"/>
        <w:rPr>
          <w:rFonts w:ascii="Arial Unicode" w:hAnsi="Arial Unicode"/>
          <w:b/>
          <w:sz w:val="24"/>
          <w:szCs w:val="24"/>
        </w:rPr>
      </w:pPr>
    </w:p>
    <w:p w:rsidR="00CC70DF" w:rsidRPr="00F53ACF" w:rsidRDefault="00CC70DF" w:rsidP="005211A0">
      <w:pPr>
        <w:spacing w:line="360" w:lineRule="auto"/>
        <w:jc w:val="both"/>
        <w:rPr>
          <w:rFonts w:ascii="Arial Unicode" w:hAnsi="Arial Unicode"/>
          <w:b/>
          <w:sz w:val="24"/>
          <w:szCs w:val="24"/>
        </w:rPr>
      </w:pPr>
    </w:p>
    <w:p w:rsidR="00CC70DF" w:rsidRPr="00F53ACF" w:rsidRDefault="00F53ACF" w:rsidP="005211A0">
      <w:pPr>
        <w:spacing w:line="360" w:lineRule="auto"/>
        <w:jc w:val="both"/>
        <w:rPr>
          <w:rFonts w:ascii="Arial Unicode" w:hAnsi="Arial Unicode"/>
          <w:b/>
          <w:color w:val="351C75"/>
          <w:sz w:val="28"/>
          <w:szCs w:val="28"/>
        </w:rPr>
      </w:pPr>
      <w:r w:rsidRPr="00F53ACF">
        <w:rPr>
          <w:rFonts w:ascii="Arial Unicode" w:eastAsia="Tahoma" w:hAnsi="Arial Unicode" w:cs="Tahoma"/>
          <w:b/>
          <w:color w:val="351C75"/>
          <w:sz w:val="28"/>
          <w:szCs w:val="28"/>
        </w:rPr>
        <w:t>Սպիտակուցների դասակարգումը</w:t>
      </w: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lastRenderedPageBreak/>
        <w:t xml:space="preserve">Սպիտակուցները բազմատեսակ են, որպես դասակարգման հիմք կարելի է ընդունել դրանց բաղադրությունը, տարածական կառուցվածքը, կենսաբանական դերը և այլ հատկանիշներ: </w:t>
      </w: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jc w:val="both"/>
        <w:rPr>
          <w:rFonts w:ascii="Arial Unicode" w:hAnsi="Arial Unicode"/>
          <w:b/>
          <w:sz w:val="24"/>
          <w:szCs w:val="24"/>
        </w:rPr>
      </w:pPr>
      <w:proofErr w:type="gramStart"/>
      <w:r w:rsidRPr="00F53ACF">
        <w:rPr>
          <w:rFonts w:ascii="Arial Unicode" w:eastAsia="Tahoma" w:hAnsi="Arial Unicode" w:cs="Tahoma"/>
          <w:b/>
          <w:color w:val="0000FF"/>
          <w:sz w:val="24"/>
          <w:szCs w:val="24"/>
        </w:rPr>
        <w:t>Ըստ  կառուցվածքային</w:t>
      </w:r>
      <w:proofErr w:type="gramEnd"/>
      <w:r w:rsidRPr="00F53ACF">
        <w:rPr>
          <w:rFonts w:ascii="Arial Unicode" w:eastAsia="Tahoma" w:hAnsi="Arial Unicode" w:cs="Tahoma"/>
          <w:b/>
          <w:color w:val="0000FF"/>
          <w:sz w:val="24"/>
          <w:szCs w:val="24"/>
        </w:rPr>
        <w:t xml:space="preserve"> բաղադրության՝</w:t>
      </w:r>
      <w:r w:rsidRPr="00F53ACF">
        <w:rPr>
          <w:rFonts w:ascii="Arial Unicode" w:eastAsia="Tahoma" w:hAnsi="Arial Unicode" w:cs="Tahoma"/>
          <w:sz w:val="24"/>
          <w:szCs w:val="24"/>
        </w:rPr>
        <w:t xml:space="preserve"> սպիտակուցները լինում են</w:t>
      </w:r>
      <w:r w:rsidRPr="00F53ACF">
        <w:rPr>
          <w:rFonts w:ascii="Arial Unicode" w:eastAsia="Tahoma" w:hAnsi="Arial Unicode" w:cs="Tahoma"/>
          <w:b/>
          <w:sz w:val="24"/>
          <w:szCs w:val="24"/>
        </w:rPr>
        <w:t xml:space="preserve"> պարզ և բարդ:</w:t>
      </w:r>
    </w:p>
    <w:p w:rsidR="00CC70DF" w:rsidRPr="00F53ACF" w:rsidRDefault="00F53ACF" w:rsidP="005211A0">
      <w:pPr>
        <w:numPr>
          <w:ilvl w:val="0"/>
          <w:numId w:val="3"/>
        </w:numPr>
        <w:spacing w:line="360" w:lineRule="auto"/>
        <w:jc w:val="both"/>
        <w:rPr>
          <w:rFonts w:ascii="Arial Unicode" w:hAnsi="Arial Unicode"/>
          <w:b/>
          <w:sz w:val="24"/>
          <w:szCs w:val="24"/>
        </w:rPr>
      </w:pPr>
      <w:r w:rsidRPr="00F53ACF">
        <w:rPr>
          <w:rFonts w:ascii="Arial Unicode" w:eastAsia="Tahoma" w:hAnsi="Arial Unicode" w:cs="Tahoma"/>
          <w:b/>
          <w:sz w:val="24"/>
          <w:szCs w:val="24"/>
        </w:rPr>
        <w:t>Պարզ սպիտակուցները</w:t>
      </w:r>
      <w:r w:rsidRPr="00F53ACF">
        <w:rPr>
          <w:rFonts w:ascii="Arial Unicode" w:eastAsia="Tahoma" w:hAnsi="Arial Unicode" w:cs="Tahoma"/>
          <w:sz w:val="24"/>
          <w:szCs w:val="24"/>
        </w:rPr>
        <w:t xml:space="preserve"> (պրոտեիններ) կազմված են միայն պոլիպեպտիդային շղթաներից: Նշանակում է՝ պարզ սպիտակուցների հիդրոլիզից առաջանում են միայն α-ամինաթթուներ:</w:t>
      </w:r>
    </w:p>
    <w:p w:rsidR="00CC70DF" w:rsidRPr="00F53ACF" w:rsidRDefault="00F53ACF" w:rsidP="005211A0">
      <w:pPr>
        <w:numPr>
          <w:ilvl w:val="0"/>
          <w:numId w:val="3"/>
        </w:numPr>
        <w:spacing w:line="360" w:lineRule="auto"/>
        <w:jc w:val="both"/>
        <w:rPr>
          <w:rFonts w:ascii="Arial Unicode" w:hAnsi="Arial Unicode"/>
          <w:b/>
          <w:sz w:val="24"/>
          <w:szCs w:val="24"/>
        </w:rPr>
      </w:pPr>
      <w:r w:rsidRPr="00F53ACF">
        <w:rPr>
          <w:rFonts w:ascii="Arial Unicode" w:eastAsia="Tahoma" w:hAnsi="Arial Unicode" w:cs="Tahoma"/>
          <w:b/>
          <w:sz w:val="24"/>
          <w:szCs w:val="24"/>
        </w:rPr>
        <w:t xml:space="preserve">Բարդ սպիտակուցները </w:t>
      </w:r>
      <w:r w:rsidRPr="00F53ACF">
        <w:rPr>
          <w:rFonts w:ascii="Arial Unicode" w:eastAsia="Tahoma" w:hAnsi="Arial Unicode" w:cs="Tahoma"/>
          <w:sz w:val="24"/>
          <w:szCs w:val="24"/>
        </w:rPr>
        <w:t xml:space="preserve">(պրոտեիդներ) պոլիպեպտիդային շղթաների հետ մեկտեղ պարունակում են ոչ սպիտակուցային բնույթի նյութեր: Նշանակում է՝ բարդ սպիտակուցների հիդրոլիզի արդյունքում բացի ամինաթթուներից առաջանում են նաև ոչ սպիտակուցային նյութեր: Այս սպիտակուցների օրինակ է կաթի </w:t>
      </w:r>
      <w:proofErr w:type="gramStart"/>
      <w:r w:rsidRPr="00F53ACF">
        <w:rPr>
          <w:rFonts w:ascii="Arial Unicode" w:eastAsia="Tahoma" w:hAnsi="Arial Unicode" w:cs="Tahoma"/>
          <w:sz w:val="24"/>
          <w:szCs w:val="24"/>
        </w:rPr>
        <w:t>սպիտակուցը  (</w:t>
      </w:r>
      <w:proofErr w:type="gramEnd"/>
      <w:r w:rsidRPr="00F53ACF">
        <w:rPr>
          <w:rFonts w:ascii="Arial Unicode" w:eastAsia="Tahoma" w:hAnsi="Arial Unicode" w:cs="Tahoma"/>
          <w:sz w:val="24"/>
          <w:szCs w:val="24"/>
        </w:rPr>
        <w:t>կազեին):</w:t>
      </w: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jc w:val="both"/>
        <w:rPr>
          <w:rFonts w:ascii="Arial Unicode" w:hAnsi="Arial Unicode"/>
          <w:b/>
          <w:sz w:val="24"/>
          <w:szCs w:val="24"/>
        </w:rPr>
      </w:pPr>
      <w:r w:rsidRPr="00F53ACF">
        <w:rPr>
          <w:rFonts w:ascii="Arial Unicode" w:eastAsia="Tahoma" w:hAnsi="Arial Unicode" w:cs="Tahoma"/>
          <w:b/>
          <w:color w:val="0000FF"/>
          <w:sz w:val="24"/>
          <w:szCs w:val="24"/>
        </w:rPr>
        <w:t>Ըստ մոլեկուլի ձևի՝</w:t>
      </w:r>
      <w:r w:rsidRPr="00F53ACF">
        <w:rPr>
          <w:rFonts w:ascii="Arial Unicode" w:eastAsia="Tahoma" w:hAnsi="Arial Unicode" w:cs="Tahoma"/>
          <w:sz w:val="24"/>
          <w:szCs w:val="24"/>
        </w:rPr>
        <w:t xml:space="preserve"> </w:t>
      </w:r>
      <w:proofErr w:type="gramStart"/>
      <w:r w:rsidRPr="00F53ACF">
        <w:rPr>
          <w:rFonts w:ascii="Arial Unicode" w:eastAsia="Tahoma" w:hAnsi="Arial Unicode" w:cs="Tahoma"/>
          <w:sz w:val="24"/>
          <w:szCs w:val="24"/>
        </w:rPr>
        <w:t>սպիտակուցները  լինում</w:t>
      </w:r>
      <w:proofErr w:type="gramEnd"/>
      <w:r w:rsidRPr="00F53ACF">
        <w:rPr>
          <w:rFonts w:ascii="Arial Unicode" w:eastAsia="Tahoma" w:hAnsi="Arial Unicode" w:cs="Tahoma"/>
          <w:sz w:val="24"/>
          <w:szCs w:val="24"/>
        </w:rPr>
        <w:t xml:space="preserve"> են </w:t>
      </w:r>
      <w:r w:rsidRPr="00F53ACF">
        <w:rPr>
          <w:rFonts w:ascii="Arial Unicode" w:eastAsia="Tahoma" w:hAnsi="Arial Unicode" w:cs="Tahoma"/>
          <w:b/>
          <w:sz w:val="24"/>
          <w:szCs w:val="24"/>
        </w:rPr>
        <w:t>գլոբուլային և թելիկային:</w:t>
      </w:r>
    </w:p>
    <w:p w:rsidR="00CC70DF" w:rsidRPr="00F53ACF" w:rsidRDefault="00F53ACF" w:rsidP="005211A0">
      <w:pPr>
        <w:numPr>
          <w:ilvl w:val="0"/>
          <w:numId w:val="12"/>
        </w:numPr>
        <w:spacing w:line="360" w:lineRule="auto"/>
        <w:jc w:val="both"/>
        <w:rPr>
          <w:rFonts w:ascii="Arial Unicode" w:hAnsi="Arial Unicode"/>
          <w:b/>
          <w:sz w:val="24"/>
          <w:szCs w:val="24"/>
        </w:rPr>
      </w:pPr>
      <w:r w:rsidRPr="00F53ACF">
        <w:rPr>
          <w:rFonts w:ascii="Arial Unicode" w:eastAsia="Tahoma" w:hAnsi="Arial Unicode" w:cs="Tahoma"/>
          <w:b/>
          <w:sz w:val="24"/>
          <w:szCs w:val="24"/>
        </w:rPr>
        <w:t>Գլոբուլային սպիտակուցները</w:t>
      </w:r>
      <w:r w:rsidRPr="00F53ACF">
        <w:rPr>
          <w:rFonts w:ascii="Arial Unicode" w:eastAsia="Tahoma" w:hAnsi="Arial Unicode" w:cs="Tahoma"/>
          <w:sz w:val="24"/>
          <w:szCs w:val="24"/>
        </w:rPr>
        <w:t xml:space="preserve"> ունեն կծիկանման, գնդված մոլեկուլ (նկ.1): Բոլոր կենսաբանական կատալիզատորները՝ ֆերմենտները, գլոբուլյար են:</w:t>
      </w:r>
    </w:p>
    <w:p w:rsidR="00CC70DF" w:rsidRPr="005211A0" w:rsidRDefault="00F53ACF" w:rsidP="005211A0">
      <w:pPr>
        <w:numPr>
          <w:ilvl w:val="0"/>
          <w:numId w:val="12"/>
        </w:numPr>
        <w:spacing w:line="360" w:lineRule="auto"/>
        <w:jc w:val="both"/>
        <w:rPr>
          <w:rFonts w:ascii="Arial Unicode" w:hAnsi="Arial Unicode"/>
          <w:b/>
          <w:sz w:val="24"/>
          <w:szCs w:val="24"/>
        </w:rPr>
      </w:pPr>
      <w:r w:rsidRPr="00F53ACF">
        <w:rPr>
          <w:rFonts w:ascii="Arial Unicode" w:eastAsia="Tahoma" w:hAnsi="Arial Unicode" w:cs="Tahoma"/>
          <w:b/>
          <w:sz w:val="24"/>
          <w:szCs w:val="24"/>
        </w:rPr>
        <w:t>Թելիկային սպիտակուցները</w:t>
      </w:r>
      <w:r w:rsidRPr="00F53ACF">
        <w:rPr>
          <w:rFonts w:ascii="Arial Unicode" w:eastAsia="Tahoma" w:hAnsi="Arial Unicode" w:cs="Tahoma"/>
          <w:sz w:val="24"/>
          <w:szCs w:val="24"/>
        </w:rPr>
        <w:t xml:space="preserve"> ունեն թելանման մոլեկուլներ (նկ.1): Թելիկային սպիտակուց է կոլագենը (հանդիպում է մաշկում, արյունատար անոթների պատերում, ջլերում, կապաններում, աճառում, ոսկրերում, ատամներում):</w:t>
      </w:r>
    </w:p>
    <w:p w:rsidR="005211A0" w:rsidRDefault="005211A0" w:rsidP="005211A0">
      <w:pPr>
        <w:spacing w:line="360" w:lineRule="auto"/>
        <w:jc w:val="both"/>
        <w:rPr>
          <w:rFonts w:ascii="Arial Unicode" w:hAnsi="Arial Unicode"/>
          <w:b/>
          <w:sz w:val="24"/>
          <w:szCs w:val="24"/>
        </w:rPr>
      </w:pPr>
    </w:p>
    <w:p w:rsidR="005211A0" w:rsidRPr="00F53ACF" w:rsidRDefault="005211A0" w:rsidP="005211A0">
      <w:pPr>
        <w:spacing w:line="360" w:lineRule="auto"/>
        <w:jc w:val="both"/>
        <w:rPr>
          <w:rFonts w:ascii="Arial Unicode" w:hAnsi="Arial Unicode"/>
          <w:b/>
          <w:sz w:val="24"/>
          <w:szCs w:val="24"/>
        </w:rPr>
      </w:pPr>
    </w:p>
    <w:p w:rsidR="00CC70DF" w:rsidRPr="00F53ACF" w:rsidRDefault="00F53ACF" w:rsidP="005211A0">
      <w:pPr>
        <w:spacing w:line="360" w:lineRule="auto"/>
        <w:ind w:left="720"/>
        <w:jc w:val="center"/>
        <w:rPr>
          <w:rFonts w:ascii="Arial Unicode" w:hAnsi="Arial Unicode"/>
          <w:sz w:val="24"/>
          <w:szCs w:val="24"/>
        </w:rPr>
      </w:pPr>
      <w:r w:rsidRPr="00F53ACF">
        <w:rPr>
          <w:rFonts w:ascii="Arial Unicode" w:hAnsi="Arial Unicode"/>
          <w:noProof/>
          <w:sz w:val="24"/>
          <w:szCs w:val="24"/>
          <w:lang w:val="en-US"/>
        </w:rPr>
        <w:drawing>
          <wp:inline distT="114300" distB="114300" distL="114300" distR="114300">
            <wp:extent cx="5092082" cy="1497174"/>
            <wp:effectExtent l="0" t="0" r="0" b="0"/>
            <wp:docPr id="52"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2"/>
                    <a:srcRect/>
                    <a:stretch>
                      <a:fillRect/>
                    </a:stretch>
                  </pic:blipFill>
                  <pic:spPr>
                    <a:xfrm>
                      <a:off x="0" y="0"/>
                      <a:ext cx="5092082" cy="1497174"/>
                    </a:xfrm>
                    <a:prstGeom prst="rect">
                      <a:avLst/>
                    </a:prstGeom>
                    <a:ln/>
                  </pic:spPr>
                </pic:pic>
              </a:graphicData>
            </a:graphic>
          </wp:inline>
        </w:drawing>
      </w:r>
    </w:p>
    <w:p w:rsidR="00CC70DF" w:rsidRPr="00F53ACF" w:rsidRDefault="00F53ACF" w:rsidP="005211A0">
      <w:pPr>
        <w:spacing w:line="360" w:lineRule="auto"/>
        <w:jc w:val="center"/>
        <w:rPr>
          <w:rFonts w:ascii="Arial Unicode" w:hAnsi="Arial Unicode"/>
          <w:sz w:val="24"/>
          <w:szCs w:val="24"/>
        </w:rPr>
      </w:pPr>
      <w:r w:rsidRPr="00F53ACF">
        <w:rPr>
          <w:rFonts w:ascii="Arial Unicode" w:eastAsia="Tahoma" w:hAnsi="Arial Unicode" w:cs="Tahoma"/>
          <w:sz w:val="24"/>
          <w:szCs w:val="24"/>
        </w:rPr>
        <w:t xml:space="preserve"> Ա</w:t>
      </w: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ind w:left="720"/>
        <w:jc w:val="center"/>
        <w:rPr>
          <w:rFonts w:ascii="Arial Unicode" w:hAnsi="Arial Unicode"/>
          <w:sz w:val="24"/>
          <w:szCs w:val="24"/>
        </w:rPr>
      </w:pPr>
      <w:r w:rsidRPr="00F53ACF">
        <w:rPr>
          <w:rFonts w:ascii="Arial Unicode" w:hAnsi="Arial Unicode"/>
          <w:noProof/>
          <w:sz w:val="24"/>
          <w:szCs w:val="24"/>
          <w:lang w:val="en-US"/>
        </w:rPr>
        <w:lastRenderedPageBreak/>
        <w:drawing>
          <wp:inline distT="114300" distB="114300" distL="114300" distR="114300">
            <wp:extent cx="3571875" cy="3095625"/>
            <wp:effectExtent l="0" t="0" r="0" b="0"/>
            <wp:docPr id="3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3"/>
                    <a:srcRect/>
                    <a:stretch>
                      <a:fillRect/>
                    </a:stretch>
                  </pic:blipFill>
                  <pic:spPr>
                    <a:xfrm>
                      <a:off x="0" y="0"/>
                      <a:ext cx="3571875" cy="3095625"/>
                    </a:xfrm>
                    <a:prstGeom prst="rect">
                      <a:avLst/>
                    </a:prstGeom>
                    <a:ln/>
                  </pic:spPr>
                </pic:pic>
              </a:graphicData>
            </a:graphic>
          </wp:inline>
        </w:drawing>
      </w:r>
    </w:p>
    <w:p w:rsidR="00CC70DF" w:rsidRPr="00F53ACF" w:rsidRDefault="00F53ACF" w:rsidP="005211A0">
      <w:pPr>
        <w:spacing w:line="360" w:lineRule="auto"/>
        <w:ind w:left="720"/>
        <w:jc w:val="center"/>
        <w:rPr>
          <w:rFonts w:ascii="Arial Unicode" w:hAnsi="Arial Unicode"/>
          <w:sz w:val="24"/>
          <w:szCs w:val="24"/>
        </w:rPr>
      </w:pPr>
      <w:r w:rsidRPr="00F53ACF">
        <w:rPr>
          <w:rFonts w:ascii="Arial Unicode" w:eastAsia="Tahoma" w:hAnsi="Arial Unicode" w:cs="Tahoma"/>
          <w:sz w:val="24"/>
          <w:szCs w:val="24"/>
        </w:rPr>
        <w:t>Բ</w:t>
      </w:r>
    </w:p>
    <w:p w:rsidR="00CC70DF" w:rsidRPr="00F53ACF" w:rsidRDefault="00CC70DF" w:rsidP="005211A0">
      <w:pPr>
        <w:spacing w:line="360" w:lineRule="auto"/>
        <w:ind w:left="720"/>
        <w:jc w:val="both"/>
        <w:rPr>
          <w:rFonts w:ascii="Arial Unicode" w:hAnsi="Arial Unicode"/>
          <w:sz w:val="24"/>
          <w:szCs w:val="24"/>
        </w:rPr>
      </w:pPr>
    </w:p>
    <w:p w:rsidR="00CC70DF" w:rsidRPr="00F53ACF" w:rsidRDefault="00F53ACF" w:rsidP="005211A0">
      <w:pPr>
        <w:spacing w:line="360" w:lineRule="auto"/>
        <w:jc w:val="center"/>
        <w:rPr>
          <w:rFonts w:ascii="Arial Unicode" w:hAnsi="Arial Unicode"/>
          <w:color w:val="0000FF"/>
        </w:rPr>
      </w:pPr>
      <w:r w:rsidRPr="00F53ACF">
        <w:rPr>
          <w:rFonts w:ascii="Arial Unicode" w:eastAsia="Tahoma" w:hAnsi="Arial Unicode" w:cs="Tahoma"/>
          <w:color w:val="0000FF"/>
        </w:rPr>
        <w:t>Նկար 1. թելիկային (ա) և գլոբուլյար (բ) սպիտակուցների մոլեկուլների մոդելները</w:t>
      </w:r>
    </w:p>
    <w:p w:rsidR="00CC70DF" w:rsidRPr="00F53ACF" w:rsidRDefault="00CC70DF" w:rsidP="005211A0">
      <w:pPr>
        <w:spacing w:line="360" w:lineRule="auto"/>
        <w:jc w:val="center"/>
        <w:rPr>
          <w:rFonts w:ascii="Arial Unicode" w:hAnsi="Arial Unicode"/>
          <w:color w:val="0000FF"/>
        </w:rPr>
      </w:pPr>
    </w:p>
    <w:p w:rsidR="00CC70DF" w:rsidRPr="00F53ACF" w:rsidRDefault="00F53ACF" w:rsidP="005211A0">
      <w:pPr>
        <w:spacing w:line="360" w:lineRule="auto"/>
        <w:jc w:val="both"/>
        <w:rPr>
          <w:rFonts w:ascii="Arial Unicode" w:hAnsi="Arial Unicode"/>
          <w:b/>
          <w:sz w:val="24"/>
          <w:szCs w:val="24"/>
        </w:rPr>
      </w:pPr>
      <w:r w:rsidRPr="00F53ACF">
        <w:rPr>
          <w:rFonts w:ascii="Arial Unicode" w:eastAsia="Tahoma" w:hAnsi="Arial Unicode" w:cs="Tahoma"/>
          <w:b/>
          <w:color w:val="0000FF"/>
          <w:sz w:val="24"/>
          <w:szCs w:val="24"/>
        </w:rPr>
        <w:t xml:space="preserve">Ըստ տարբեր լուծիչներում լուծելիության՝ </w:t>
      </w:r>
      <w:r w:rsidRPr="00F53ACF">
        <w:rPr>
          <w:rFonts w:ascii="Arial Unicode" w:eastAsia="Tahoma" w:hAnsi="Arial Unicode" w:cs="Tahoma"/>
          <w:sz w:val="24"/>
          <w:szCs w:val="24"/>
        </w:rPr>
        <w:t xml:space="preserve">լինում են </w:t>
      </w:r>
      <w:r w:rsidRPr="00F53ACF">
        <w:rPr>
          <w:rFonts w:ascii="Arial Unicode" w:eastAsia="Tahoma" w:hAnsi="Arial Unicode" w:cs="Tahoma"/>
          <w:b/>
          <w:sz w:val="24"/>
          <w:szCs w:val="24"/>
        </w:rPr>
        <w:t xml:space="preserve">ջրալույծ, սպիրտներում </w:t>
      </w:r>
      <w:proofErr w:type="gramStart"/>
      <w:r w:rsidRPr="00F53ACF">
        <w:rPr>
          <w:rFonts w:ascii="Arial Unicode" w:eastAsia="Tahoma" w:hAnsi="Arial Unicode" w:cs="Tahoma"/>
          <w:b/>
          <w:sz w:val="24"/>
          <w:szCs w:val="24"/>
        </w:rPr>
        <w:t>լուծելի</w:t>
      </w:r>
      <w:r w:rsidRPr="00F53ACF">
        <w:rPr>
          <w:rFonts w:ascii="Arial Unicode" w:hAnsi="Arial Unicode"/>
          <w:sz w:val="24"/>
          <w:szCs w:val="24"/>
        </w:rPr>
        <w:t xml:space="preserve">,  </w:t>
      </w:r>
      <w:r w:rsidRPr="00F53ACF">
        <w:rPr>
          <w:rFonts w:ascii="Arial Unicode" w:eastAsia="Tahoma" w:hAnsi="Arial Unicode" w:cs="Tahoma"/>
          <w:b/>
          <w:sz w:val="24"/>
          <w:szCs w:val="24"/>
        </w:rPr>
        <w:t>ալկալիներում</w:t>
      </w:r>
      <w:proofErr w:type="gramEnd"/>
      <w:r w:rsidRPr="00F53ACF">
        <w:rPr>
          <w:rFonts w:ascii="Arial Unicode" w:eastAsia="Tahoma" w:hAnsi="Arial Unicode" w:cs="Tahoma"/>
          <w:b/>
          <w:sz w:val="24"/>
          <w:szCs w:val="24"/>
        </w:rPr>
        <w:t xml:space="preserve"> կամ թթուներում լուծելի:</w:t>
      </w:r>
    </w:p>
    <w:p w:rsidR="00CC70DF" w:rsidRPr="00F53ACF" w:rsidRDefault="00F53ACF" w:rsidP="005211A0">
      <w:pPr>
        <w:numPr>
          <w:ilvl w:val="0"/>
          <w:numId w:val="11"/>
        </w:numPr>
        <w:spacing w:line="360" w:lineRule="auto"/>
        <w:jc w:val="both"/>
        <w:rPr>
          <w:rFonts w:ascii="Arial Unicode" w:hAnsi="Arial Unicode"/>
          <w:sz w:val="24"/>
          <w:szCs w:val="24"/>
        </w:rPr>
      </w:pPr>
      <w:r w:rsidRPr="00F53ACF">
        <w:rPr>
          <w:rFonts w:ascii="Arial Unicode" w:eastAsia="Tahoma" w:hAnsi="Arial Unicode" w:cs="Tahoma"/>
          <w:b/>
          <w:sz w:val="24"/>
          <w:szCs w:val="24"/>
        </w:rPr>
        <w:t>Ջրալույծ սպիտակուցները</w:t>
      </w:r>
      <w:r w:rsidRPr="00F53ACF">
        <w:rPr>
          <w:rFonts w:ascii="Arial Unicode" w:eastAsia="Tahoma" w:hAnsi="Arial Unicode" w:cs="Tahoma"/>
          <w:sz w:val="24"/>
          <w:szCs w:val="24"/>
        </w:rPr>
        <w:t xml:space="preserve"> լուծվում են </w:t>
      </w:r>
      <w:proofErr w:type="gramStart"/>
      <w:r w:rsidRPr="00F53ACF">
        <w:rPr>
          <w:rFonts w:ascii="Arial Unicode" w:eastAsia="Tahoma" w:hAnsi="Arial Unicode" w:cs="Tahoma"/>
          <w:sz w:val="24"/>
          <w:szCs w:val="24"/>
        </w:rPr>
        <w:t>տարբեր  աղային</w:t>
      </w:r>
      <w:proofErr w:type="gramEnd"/>
      <w:r w:rsidRPr="00F53ACF">
        <w:rPr>
          <w:rFonts w:ascii="Arial Unicode" w:eastAsia="Tahoma" w:hAnsi="Arial Unicode" w:cs="Tahoma"/>
          <w:sz w:val="24"/>
          <w:szCs w:val="24"/>
        </w:rPr>
        <w:t xml:space="preserve"> լուծույթներում: Օրինակ՝ ալբումիններ:</w:t>
      </w:r>
    </w:p>
    <w:p w:rsidR="00CC70DF" w:rsidRPr="00F53ACF" w:rsidRDefault="00F53ACF" w:rsidP="005211A0">
      <w:pPr>
        <w:numPr>
          <w:ilvl w:val="0"/>
          <w:numId w:val="11"/>
        </w:numPr>
        <w:spacing w:line="360" w:lineRule="auto"/>
        <w:jc w:val="both"/>
        <w:rPr>
          <w:rFonts w:ascii="Arial Unicode" w:hAnsi="Arial Unicode"/>
          <w:sz w:val="24"/>
          <w:szCs w:val="24"/>
        </w:rPr>
      </w:pPr>
      <w:r w:rsidRPr="00F53ACF">
        <w:rPr>
          <w:rFonts w:ascii="Arial Unicode" w:eastAsia="Tahoma" w:hAnsi="Arial Unicode" w:cs="Tahoma"/>
          <w:b/>
          <w:sz w:val="24"/>
          <w:szCs w:val="24"/>
        </w:rPr>
        <w:t>Սպիրտներում լուծելի</w:t>
      </w:r>
      <w:r w:rsidRPr="00F53ACF">
        <w:rPr>
          <w:rFonts w:ascii="Arial Unicode" w:eastAsia="Tahoma" w:hAnsi="Arial Unicode" w:cs="Tahoma"/>
          <w:sz w:val="24"/>
          <w:szCs w:val="24"/>
        </w:rPr>
        <w:t xml:space="preserve"> սպիտակուցներից են պրալամինները:</w:t>
      </w:r>
    </w:p>
    <w:p w:rsidR="00CC70DF" w:rsidRPr="00F53ACF" w:rsidRDefault="00F53ACF" w:rsidP="005211A0">
      <w:pPr>
        <w:numPr>
          <w:ilvl w:val="0"/>
          <w:numId w:val="11"/>
        </w:numPr>
        <w:spacing w:line="360" w:lineRule="auto"/>
        <w:jc w:val="both"/>
        <w:rPr>
          <w:rFonts w:ascii="Arial Unicode" w:hAnsi="Arial Unicode"/>
          <w:sz w:val="24"/>
          <w:szCs w:val="24"/>
        </w:rPr>
      </w:pPr>
      <w:r w:rsidRPr="00F53ACF">
        <w:rPr>
          <w:rFonts w:ascii="Arial Unicode" w:eastAsia="Tahoma" w:hAnsi="Arial Unicode" w:cs="Tahoma"/>
          <w:b/>
          <w:sz w:val="24"/>
          <w:szCs w:val="24"/>
        </w:rPr>
        <w:t xml:space="preserve">Ալկալիներում և թթուներում </w:t>
      </w:r>
      <w:proofErr w:type="gramStart"/>
      <w:r w:rsidRPr="00F53ACF">
        <w:rPr>
          <w:rFonts w:ascii="Arial Unicode" w:eastAsia="Tahoma" w:hAnsi="Arial Unicode" w:cs="Tahoma"/>
          <w:b/>
          <w:sz w:val="24"/>
          <w:szCs w:val="24"/>
        </w:rPr>
        <w:t>լուծելի</w:t>
      </w:r>
      <w:r w:rsidRPr="00F53ACF">
        <w:rPr>
          <w:rFonts w:ascii="Arial Unicode" w:eastAsia="Tahoma" w:hAnsi="Arial Unicode" w:cs="Tahoma"/>
          <w:sz w:val="24"/>
          <w:szCs w:val="24"/>
        </w:rPr>
        <w:t xml:space="preserve">  սպիտակուցներից</w:t>
      </w:r>
      <w:proofErr w:type="gramEnd"/>
      <w:r w:rsidRPr="00F53ACF">
        <w:rPr>
          <w:rFonts w:ascii="Arial Unicode" w:eastAsia="Tahoma" w:hAnsi="Arial Unicode" w:cs="Tahoma"/>
          <w:sz w:val="24"/>
          <w:szCs w:val="24"/>
        </w:rPr>
        <w:t xml:space="preserve"> են գլուտելինները:</w:t>
      </w:r>
    </w:p>
    <w:p w:rsidR="00CC70DF" w:rsidRPr="00F53ACF" w:rsidRDefault="00CC70DF" w:rsidP="005211A0">
      <w:pPr>
        <w:spacing w:line="360" w:lineRule="auto"/>
        <w:jc w:val="both"/>
        <w:rPr>
          <w:rFonts w:ascii="Arial Unicode" w:hAnsi="Arial Unicode"/>
          <w:b/>
          <w:color w:val="0000FF"/>
          <w:sz w:val="24"/>
          <w:szCs w:val="24"/>
        </w:rPr>
      </w:pP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b/>
          <w:color w:val="0000FF"/>
          <w:sz w:val="24"/>
          <w:szCs w:val="24"/>
        </w:rPr>
        <w:t xml:space="preserve">Ըստ կատարած գործառույթների՝ </w:t>
      </w:r>
      <w:r w:rsidRPr="00F53ACF">
        <w:rPr>
          <w:rFonts w:ascii="Arial Unicode" w:eastAsia="Tahoma" w:hAnsi="Arial Unicode" w:cs="Tahoma"/>
          <w:sz w:val="24"/>
          <w:szCs w:val="24"/>
        </w:rPr>
        <w:t xml:space="preserve">սպիտակուցները լինում են՝ </w:t>
      </w: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numPr>
          <w:ilvl w:val="0"/>
          <w:numId w:val="14"/>
        </w:numPr>
        <w:spacing w:line="360" w:lineRule="auto"/>
        <w:jc w:val="both"/>
        <w:rPr>
          <w:rFonts w:ascii="Arial Unicode" w:hAnsi="Arial Unicode"/>
          <w:sz w:val="24"/>
          <w:szCs w:val="24"/>
        </w:rPr>
      </w:pPr>
      <w:r w:rsidRPr="00F53ACF">
        <w:rPr>
          <w:rFonts w:ascii="Arial Unicode" w:eastAsia="Tahoma" w:hAnsi="Arial Unicode" w:cs="Tahoma"/>
          <w:sz w:val="24"/>
          <w:szCs w:val="24"/>
        </w:rPr>
        <w:t>կատալիտիկ (ֆերմենտներ),</w:t>
      </w:r>
    </w:p>
    <w:p w:rsidR="00CC70DF" w:rsidRPr="00F53ACF" w:rsidRDefault="00F53ACF" w:rsidP="005211A0">
      <w:pPr>
        <w:numPr>
          <w:ilvl w:val="0"/>
          <w:numId w:val="14"/>
        </w:numPr>
        <w:spacing w:line="360" w:lineRule="auto"/>
        <w:jc w:val="both"/>
        <w:rPr>
          <w:rFonts w:ascii="Arial Unicode" w:hAnsi="Arial Unicode"/>
          <w:sz w:val="24"/>
          <w:szCs w:val="24"/>
        </w:rPr>
      </w:pPr>
      <w:r w:rsidRPr="00F53ACF">
        <w:rPr>
          <w:rFonts w:ascii="Arial Unicode" w:eastAsia="Tahoma" w:hAnsi="Arial Unicode" w:cs="Tahoma"/>
          <w:sz w:val="24"/>
          <w:szCs w:val="24"/>
        </w:rPr>
        <w:t>կարգավորող (հորմոններ),</w:t>
      </w:r>
    </w:p>
    <w:p w:rsidR="00CC70DF" w:rsidRPr="00F53ACF" w:rsidRDefault="00F53ACF" w:rsidP="005211A0">
      <w:pPr>
        <w:numPr>
          <w:ilvl w:val="0"/>
          <w:numId w:val="14"/>
        </w:numPr>
        <w:spacing w:line="360" w:lineRule="auto"/>
        <w:jc w:val="both"/>
        <w:rPr>
          <w:rFonts w:ascii="Arial Unicode" w:hAnsi="Arial Unicode"/>
          <w:sz w:val="24"/>
          <w:szCs w:val="24"/>
        </w:rPr>
      </w:pPr>
      <w:r w:rsidRPr="00F53ACF">
        <w:rPr>
          <w:rFonts w:ascii="Arial Unicode" w:eastAsia="Tahoma" w:hAnsi="Arial Unicode" w:cs="Tahoma"/>
          <w:sz w:val="24"/>
          <w:szCs w:val="24"/>
        </w:rPr>
        <w:t>կառուցվածքային (բրդի կերատին, մետաքսի ֆիբրոին, կոլագեն),</w:t>
      </w:r>
    </w:p>
    <w:p w:rsidR="00CC70DF" w:rsidRPr="00F53ACF" w:rsidRDefault="00F53ACF" w:rsidP="005211A0">
      <w:pPr>
        <w:numPr>
          <w:ilvl w:val="0"/>
          <w:numId w:val="14"/>
        </w:numPr>
        <w:spacing w:line="360" w:lineRule="auto"/>
        <w:jc w:val="both"/>
        <w:rPr>
          <w:rFonts w:ascii="Arial Unicode" w:hAnsi="Arial Unicode"/>
          <w:sz w:val="24"/>
          <w:szCs w:val="24"/>
        </w:rPr>
      </w:pPr>
      <w:r w:rsidRPr="00F53ACF">
        <w:rPr>
          <w:rFonts w:ascii="Arial Unicode" w:eastAsia="Tahoma" w:hAnsi="Arial Unicode" w:cs="Tahoma"/>
          <w:sz w:val="24"/>
          <w:szCs w:val="24"/>
        </w:rPr>
        <w:t>շարժողական (ակտին, միոզին),</w:t>
      </w:r>
    </w:p>
    <w:p w:rsidR="00CC70DF" w:rsidRPr="00F53ACF" w:rsidRDefault="00F53ACF" w:rsidP="005211A0">
      <w:pPr>
        <w:numPr>
          <w:ilvl w:val="0"/>
          <w:numId w:val="14"/>
        </w:numPr>
        <w:spacing w:line="360" w:lineRule="auto"/>
        <w:jc w:val="both"/>
        <w:rPr>
          <w:rFonts w:ascii="Arial Unicode" w:hAnsi="Arial Unicode"/>
          <w:sz w:val="24"/>
          <w:szCs w:val="24"/>
        </w:rPr>
      </w:pPr>
      <w:r w:rsidRPr="00F53ACF">
        <w:rPr>
          <w:rFonts w:ascii="Arial Unicode" w:eastAsia="Tahoma" w:hAnsi="Arial Unicode" w:cs="Tahoma"/>
          <w:sz w:val="24"/>
          <w:szCs w:val="24"/>
        </w:rPr>
        <w:t>տեղափոխման (հեմոգլոբին),</w:t>
      </w:r>
    </w:p>
    <w:p w:rsidR="00CC70DF" w:rsidRPr="00F53ACF" w:rsidRDefault="00F53ACF" w:rsidP="005211A0">
      <w:pPr>
        <w:numPr>
          <w:ilvl w:val="0"/>
          <w:numId w:val="14"/>
        </w:numPr>
        <w:spacing w:line="360" w:lineRule="auto"/>
        <w:jc w:val="both"/>
        <w:rPr>
          <w:rFonts w:ascii="Arial Unicode" w:hAnsi="Arial Unicode"/>
          <w:sz w:val="24"/>
          <w:szCs w:val="24"/>
        </w:rPr>
      </w:pPr>
      <w:r w:rsidRPr="00F53ACF">
        <w:rPr>
          <w:rFonts w:ascii="Arial Unicode" w:eastAsia="Tahoma" w:hAnsi="Arial Unicode" w:cs="Tahoma"/>
          <w:sz w:val="24"/>
          <w:szCs w:val="24"/>
        </w:rPr>
        <w:t>պահեստային (կազեին, ալբումին),</w:t>
      </w:r>
    </w:p>
    <w:p w:rsidR="00CC70DF" w:rsidRPr="00F53ACF" w:rsidRDefault="00F53ACF" w:rsidP="005211A0">
      <w:pPr>
        <w:numPr>
          <w:ilvl w:val="0"/>
          <w:numId w:val="14"/>
        </w:numPr>
        <w:spacing w:line="360" w:lineRule="auto"/>
        <w:jc w:val="both"/>
        <w:rPr>
          <w:rFonts w:ascii="Arial Unicode" w:hAnsi="Arial Unicode"/>
          <w:sz w:val="24"/>
          <w:szCs w:val="24"/>
        </w:rPr>
      </w:pPr>
      <w:r w:rsidRPr="00F53ACF">
        <w:rPr>
          <w:rFonts w:ascii="Arial Unicode" w:eastAsia="Tahoma" w:hAnsi="Arial Unicode" w:cs="Tahoma"/>
          <w:sz w:val="24"/>
          <w:szCs w:val="24"/>
        </w:rPr>
        <w:t>պաշտպանող (իմունոգլոբուլիններ):</w:t>
      </w: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t>Սպիտակուցների տարբեր գործառույթները պայմանավորված են դրանց α-ամինաթթվային կազմով և մակրոմոլեկուլների կարգավորված կառուցվածքով:</w:t>
      </w:r>
    </w:p>
    <w:p w:rsidR="00CC70DF" w:rsidRPr="00F53ACF" w:rsidRDefault="00CC70DF" w:rsidP="005211A0">
      <w:pPr>
        <w:spacing w:line="360" w:lineRule="auto"/>
        <w:jc w:val="both"/>
        <w:rPr>
          <w:rFonts w:ascii="Arial Unicode" w:hAnsi="Arial Unicode"/>
          <w:sz w:val="24"/>
          <w:szCs w:val="24"/>
        </w:rPr>
      </w:pP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jc w:val="both"/>
        <w:rPr>
          <w:rFonts w:ascii="Arial Unicode" w:hAnsi="Arial Unicode"/>
          <w:b/>
          <w:color w:val="351C75"/>
          <w:sz w:val="32"/>
          <w:szCs w:val="32"/>
        </w:rPr>
      </w:pPr>
      <w:r w:rsidRPr="00F53ACF">
        <w:rPr>
          <w:rFonts w:ascii="Arial Unicode" w:eastAsia="Tahoma" w:hAnsi="Arial Unicode" w:cs="Tahoma"/>
          <w:b/>
          <w:color w:val="351C75"/>
          <w:sz w:val="32"/>
          <w:szCs w:val="32"/>
        </w:rPr>
        <w:t>Սպիտակուցների տարածական կառուցվածքը</w:t>
      </w: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t xml:space="preserve">Սպիտակուցների մոլեկուլներն ունեն տարածակարգավորված կառուցվածք, ինչը բացառիկ </w:t>
      </w:r>
      <w:proofErr w:type="gramStart"/>
      <w:r w:rsidRPr="00F53ACF">
        <w:rPr>
          <w:rFonts w:ascii="Arial Unicode" w:eastAsia="Tahoma" w:hAnsi="Arial Unicode" w:cs="Tahoma"/>
          <w:sz w:val="24"/>
          <w:szCs w:val="24"/>
        </w:rPr>
        <w:t>կարևորություն  ունի</w:t>
      </w:r>
      <w:proofErr w:type="gramEnd"/>
      <w:r w:rsidRPr="00F53ACF">
        <w:rPr>
          <w:rFonts w:ascii="Arial Unicode" w:eastAsia="Tahoma" w:hAnsi="Arial Unicode" w:cs="Tahoma"/>
          <w:sz w:val="24"/>
          <w:szCs w:val="24"/>
        </w:rPr>
        <w:t xml:space="preserve"> նրանց կենսաբանական հատկությունների համար:</w:t>
      </w: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t>Առանձնացվում են սպիտակուցների կառուցվածքագոյացման չորս մակարդակ:</w:t>
      </w:r>
    </w:p>
    <w:p w:rsidR="00CC70DF" w:rsidRPr="00F53ACF" w:rsidRDefault="00CC70DF" w:rsidP="005211A0">
      <w:pPr>
        <w:spacing w:line="360" w:lineRule="auto"/>
        <w:jc w:val="both"/>
        <w:rPr>
          <w:rFonts w:ascii="Arial Unicode" w:hAnsi="Arial Unicode"/>
          <w:b/>
          <w:sz w:val="24"/>
          <w:szCs w:val="24"/>
        </w:rPr>
      </w:pPr>
    </w:p>
    <w:p w:rsidR="00CC70DF" w:rsidRPr="00F53ACF" w:rsidRDefault="00F53ACF" w:rsidP="005211A0">
      <w:pPr>
        <w:spacing w:line="360" w:lineRule="auto"/>
        <w:jc w:val="both"/>
        <w:rPr>
          <w:rFonts w:ascii="Arial Unicode" w:hAnsi="Arial Unicode"/>
          <w:b/>
          <w:color w:val="0000FF"/>
          <w:sz w:val="24"/>
          <w:szCs w:val="24"/>
        </w:rPr>
      </w:pPr>
      <w:r w:rsidRPr="00F53ACF">
        <w:rPr>
          <w:rFonts w:ascii="Arial Unicode" w:eastAsia="Tahoma" w:hAnsi="Arial Unicode" w:cs="Tahoma"/>
          <w:b/>
          <w:color w:val="0000FF"/>
          <w:sz w:val="24"/>
          <w:szCs w:val="24"/>
        </w:rPr>
        <w:t>Առաջնային կառուցվածք</w:t>
      </w:r>
    </w:p>
    <w:p w:rsidR="00CC70DF" w:rsidRPr="00F53ACF" w:rsidRDefault="00CC70DF" w:rsidP="005211A0">
      <w:pPr>
        <w:spacing w:line="360" w:lineRule="auto"/>
        <w:jc w:val="both"/>
        <w:rPr>
          <w:rFonts w:ascii="Arial Unicode" w:hAnsi="Arial Unicode"/>
          <w:b/>
          <w:sz w:val="24"/>
          <w:szCs w:val="24"/>
        </w:rPr>
      </w:pP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t xml:space="preserve">Առաջնային կառուցվածքը տվյալ սպիտակուցի քիմիական կառուցվածքն է, ցույց է տալիս ամինաթթուների միացման հաջորդականությունը պոլիպեպտիդային շղթայում: Սպիտակուցների առաջնային կառուցվածքը խիստ որոշակի է և յուրահատուկ յուրաքանչյուր օրգանիզմի համար: Տվյալ սպիտակուցի հատկությունները որոշվում են հատկապես ամինաթթուների միացման հաջորդականությամբ: Այսպես՝ </w:t>
      </w:r>
      <w:proofErr w:type="gramStart"/>
      <w:r w:rsidRPr="00F53ACF">
        <w:rPr>
          <w:rFonts w:ascii="Arial Unicode" w:eastAsia="Tahoma" w:hAnsi="Arial Unicode" w:cs="Tahoma"/>
          <w:sz w:val="24"/>
          <w:szCs w:val="24"/>
        </w:rPr>
        <w:t>նույն  ամինաթթուներից</w:t>
      </w:r>
      <w:proofErr w:type="gramEnd"/>
      <w:r w:rsidRPr="00F53ACF">
        <w:rPr>
          <w:rFonts w:ascii="Arial Unicode" w:eastAsia="Tahoma" w:hAnsi="Arial Unicode" w:cs="Tahoma"/>
          <w:sz w:val="24"/>
          <w:szCs w:val="24"/>
        </w:rPr>
        <w:t xml:space="preserve"> բաղկացած, նույնիսկ մեկ ամինաթթվի տեղափոխումից կազմվում է նոր սպիտակուց՝ նոր հատկություններով:</w:t>
      </w:r>
    </w:p>
    <w:p w:rsidR="00CC70DF" w:rsidRPr="00F53ACF" w:rsidRDefault="00F53ACF" w:rsidP="005211A0">
      <w:pPr>
        <w:spacing w:line="360" w:lineRule="auto"/>
        <w:jc w:val="both"/>
        <w:rPr>
          <w:rFonts w:ascii="Arial Unicode" w:hAnsi="Arial Unicode"/>
          <w:b/>
          <w:sz w:val="24"/>
          <w:szCs w:val="24"/>
        </w:rPr>
      </w:pPr>
      <w:r w:rsidRPr="00F53ACF">
        <w:rPr>
          <w:rFonts w:ascii="Arial Unicode" w:hAnsi="Arial Unicode"/>
          <w:b/>
          <w:noProof/>
          <w:sz w:val="24"/>
          <w:szCs w:val="24"/>
          <w:lang w:val="en-US"/>
        </w:rPr>
        <w:drawing>
          <wp:inline distT="114300" distB="114300" distL="114300" distR="114300">
            <wp:extent cx="5731200" cy="1422400"/>
            <wp:effectExtent l="0" t="0" r="0" b="0"/>
            <wp:docPr id="2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4"/>
                    <a:srcRect/>
                    <a:stretch>
                      <a:fillRect/>
                    </a:stretch>
                  </pic:blipFill>
                  <pic:spPr>
                    <a:xfrm>
                      <a:off x="0" y="0"/>
                      <a:ext cx="5731200" cy="1422400"/>
                    </a:xfrm>
                    <a:prstGeom prst="rect">
                      <a:avLst/>
                    </a:prstGeom>
                    <a:ln/>
                  </pic:spPr>
                </pic:pic>
              </a:graphicData>
            </a:graphic>
          </wp:inline>
        </w:drawing>
      </w:r>
    </w:p>
    <w:p w:rsidR="00CC70DF" w:rsidRPr="00F53ACF" w:rsidRDefault="00F53ACF" w:rsidP="005211A0">
      <w:pPr>
        <w:spacing w:line="360" w:lineRule="auto"/>
        <w:jc w:val="both"/>
        <w:rPr>
          <w:rFonts w:ascii="Arial Unicode" w:hAnsi="Arial Unicode"/>
          <w:b/>
          <w:sz w:val="24"/>
          <w:szCs w:val="24"/>
        </w:rPr>
      </w:pPr>
      <w:r w:rsidRPr="00F53ACF">
        <w:rPr>
          <w:rFonts w:ascii="Arial Unicode" w:hAnsi="Arial Unicode"/>
          <w:b/>
          <w:sz w:val="24"/>
          <w:szCs w:val="24"/>
        </w:rPr>
        <w:t xml:space="preserve">             </w:t>
      </w:r>
    </w:p>
    <w:p w:rsidR="00CC70DF" w:rsidRPr="00F53ACF" w:rsidRDefault="00F53ACF" w:rsidP="005211A0">
      <w:pPr>
        <w:spacing w:line="360" w:lineRule="auto"/>
        <w:jc w:val="center"/>
        <w:rPr>
          <w:rFonts w:ascii="Arial Unicode" w:hAnsi="Arial Unicode"/>
          <w:color w:val="0000FF"/>
          <w:sz w:val="24"/>
          <w:szCs w:val="24"/>
        </w:rPr>
      </w:pPr>
      <w:r w:rsidRPr="00F53ACF">
        <w:rPr>
          <w:rFonts w:ascii="Arial Unicode" w:hAnsi="Arial Unicode"/>
          <w:b/>
          <w:sz w:val="24"/>
          <w:szCs w:val="24"/>
        </w:rPr>
        <w:t xml:space="preserve"> </w:t>
      </w:r>
      <w:r w:rsidRPr="00F53ACF">
        <w:rPr>
          <w:rFonts w:ascii="Arial Unicode" w:eastAsia="Tahoma" w:hAnsi="Arial Unicode" w:cs="Tahoma"/>
          <w:color w:val="0000FF"/>
          <w:sz w:val="24"/>
          <w:szCs w:val="24"/>
        </w:rPr>
        <w:t>Նկար 2. Սպիտակուցի առաջնային կառուցվածքը</w:t>
      </w: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t xml:space="preserve">1954 թ. հաստատվել է բնական սպիտակուցի՝ ինսուլին հորմոնի առաջնային կառուցվածքը: Այն կազմված է </w:t>
      </w:r>
      <w:proofErr w:type="gramStart"/>
      <w:r w:rsidRPr="00F53ACF">
        <w:rPr>
          <w:rFonts w:ascii="Arial Unicode" w:eastAsia="Tahoma" w:hAnsi="Arial Unicode" w:cs="Tahoma"/>
          <w:sz w:val="24"/>
          <w:szCs w:val="24"/>
        </w:rPr>
        <w:t>51  α</w:t>
      </w:r>
      <w:proofErr w:type="gramEnd"/>
      <w:r w:rsidRPr="00F53ACF">
        <w:rPr>
          <w:rFonts w:ascii="Arial Unicode" w:eastAsia="Tahoma" w:hAnsi="Arial Unicode" w:cs="Tahoma"/>
          <w:sz w:val="24"/>
          <w:szCs w:val="24"/>
        </w:rPr>
        <w:t xml:space="preserve">-ամինաթթուների մնացորդներից: Ինսուլինը բաղկացած է երկու պոլիպեպտիդային ծղթաներից, որոնցից մեկում առկա են 21, իսկ մյուսում՝ 30 ամինաթթվի մնացորդներ: Երկու շղթաները միացած են երկսուլֆիդային (-S-S-) կամրջակներով: </w:t>
      </w: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jc w:val="both"/>
        <w:rPr>
          <w:rFonts w:ascii="Arial Unicode" w:hAnsi="Arial Unicode"/>
          <w:b/>
          <w:color w:val="0000FF"/>
          <w:sz w:val="24"/>
          <w:szCs w:val="24"/>
        </w:rPr>
      </w:pPr>
      <w:r w:rsidRPr="00F53ACF">
        <w:rPr>
          <w:rFonts w:ascii="Arial Unicode" w:eastAsia="Tahoma" w:hAnsi="Arial Unicode" w:cs="Tahoma"/>
          <w:b/>
          <w:color w:val="0000FF"/>
          <w:sz w:val="24"/>
          <w:szCs w:val="24"/>
        </w:rPr>
        <w:t>Երկրորդային կառուցվածք</w:t>
      </w:r>
    </w:p>
    <w:p w:rsidR="00CC70DF" w:rsidRPr="00F53ACF" w:rsidRDefault="00CC70DF" w:rsidP="005211A0">
      <w:pPr>
        <w:spacing w:line="360" w:lineRule="auto"/>
        <w:jc w:val="both"/>
        <w:rPr>
          <w:rFonts w:ascii="Arial Unicode" w:hAnsi="Arial Unicode"/>
          <w:b/>
          <w:sz w:val="24"/>
          <w:szCs w:val="24"/>
        </w:rPr>
      </w:pP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lastRenderedPageBreak/>
        <w:t xml:space="preserve">Երկրորդային կառուցվածքը պոլիպեպտիդային շղթայի տարածական կառուցվածքի ձևն է՝ ամրակայված N - </w:t>
      </w:r>
      <w:proofErr w:type="gramStart"/>
      <w:r w:rsidRPr="00F53ACF">
        <w:rPr>
          <w:rFonts w:ascii="Arial Unicode" w:eastAsia="Tahoma" w:hAnsi="Arial Unicode" w:cs="Tahoma"/>
          <w:sz w:val="24"/>
          <w:szCs w:val="24"/>
        </w:rPr>
        <w:t>H  և</w:t>
      </w:r>
      <w:proofErr w:type="gramEnd"/>
      <w:r w:rsidRPr="00F53ACF">
        <w:rPr>
          <w:rFonts w:ascii="Arial Unicode" w:eastAsia="Tahoma" w:hAnsi="Arial Unicode" w:cs="Tahoma"/>
          <w:sz w:val="24"/>
          <w:szCs w:val="24"/>
        </w:rPr>
        <w:t xml:space="preserve"> C = O խմբերի միջև ջրածնային բազմաթիվ կապերով: Վերջինները գոյանում են պոլիպեպտիդային նույն շղթայի առանձին հատվածների կամ տարբեր շղթաների միջև: Պոլիպեպտիդային շղթան ստանում է ոլորված պարույրի ձև նույն շղթայի տարբեր հատվածների միջև առաջացած կապերով (α-պարույր)  կամ ծալքավոր տարբեր շղթաների միջև առաջացած կապերով (β-պարույր): </w:t>
      </w:r>
    </w:p>
    <w:p w:rsidR="00CC70DF" w:rsidRPr="00F53ACF" w:rsidRDefault="00F53ACF" w:rsidP="005211A0">
      <w:pPr>
        <w:spacing w:line="360" w:lineRule="auto"/>
        <w:jc w:val="center"/>
        <w:rPr>
          <w:rFonts w:ascii="Arial Unicode" w:hAnsi="Arial Unicode"/>
          <w:sz w:val="24"/>
          <w:szCs w:val="24"/>
        </w:rPr>
      </w:pPr>
      <w:r w:rsidRPr="00F53ACF">
        <w:rPr>
          <w:rFonts w:ascii="Arial Unicode" w:hAnsi="Arial Unicode"/>
          <w:noProof/>
          <w:sz w:val="24"/>
          <w:szCs w:val="24"/>
          <w:lang w:val="en-US"/>
        </w:rPr>
        <w:drawing>
          <wp:inline distT="114300" distB="114300" distL="114300" distR="114300">
            <wp:extent cx="3709988" cy="2352675"/>
            <wp:effectExtent l="0" t="0" r="0" b="0"/>
            <wp:docPr id="5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5"/>
                    <a:srcRect/>
                    <a:stretch>
                      <a:fillRect/>
                    </a:stretch>
                  </pic:blipFill>
                  <pic:spPr>
                    <a:xfrm>
                      <a:off x="0" y="0"/>
                      <a:ext cx="3709988" cy="2352675"/>
                    </a:xfrm>
                    <a:prstGeom prst="rect">
                      <a:avLst/>
                    </a:prstGeom>
                    <a:ln/>
                  </pic:spPr>
                </pic:pic>
              </a:graphicData>
            </a:graphic>
          </wp:inline>
        </w:drawing>
      </w:r>
      <w:r w:rsidRPr="00F53ACF">
        <w:rPr>
          <w:rFonts w:ascii="Arial Unicode" w:hAnsi="Arial Unicode"/>
          <w:sz w:val="24"/>
          <w:szCs w:val="24"/>
        </w:rPr>
        <w:t xml:space="preserve">  </w:t>
      </w:r>
    </w:p>
    <w:p w:rsidR="00CC70DF" w:rsidRPr="00F53ACF" w:rsidRDefault="00CC70DF" w:rsidP="005211A0">
      <w:pPr>
        <w:spacing w:line="360" w:lineRule="auto"/>
        <w:rPr>
          <w:rFonts w:ascii="Arial Unicode" w:hAnsi="Arial Unicode"/>
          <w:sz w:val="24"/>
          <w:szCs w:val="24"/>
        </w:rPr>
      </w:pPr>
    </w:p>
    <w:p w:rsidR="00CC70DF" w:rsidRPr="00F53ACF" w:rsidRDefault="00F53ACF" w:rsidP="005211A0">
      <w:pPr>
        <w:spacing w:line="360" w:lineRule="auto"/>
        <w:jc w:val="both"/>
        <w:rPr>
          <w:rFonts w:ascii="Arial Unicode" w:hAnsi="Arial Unicode"/>
          <w:sz w:val="24"/>
          <w:szCs w:val="24"/>
        </w:rPr>
      </w:pPr>
      <w:r w:rsidRPr="00F53ACF">
        <w:rPr>
          <w:rFonts w:ascii="Arial Unicode" w:hAnsi="Arial Unicode"/>
          <w:noProof/>
          <w:sz w:val="24"/>
          <w:szCs w:val="24"/>
          <w:lang w:val="en-US"/>
        </w:rPr>
        <w:drawing>
          <wp:inline distT="114300" distB="114300" distL="114300" distR="114300">
            <wp:extent cx="5731200" cy="1651000"/>
            <wp:effectExtent l="0" t="0" r="0" b="0"/>
            <wp:docPr id="31"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6"/>
                    <a:srcRect/>
                    <a:stretch>
                      <a:fillRect/>
                    </a:stretch>
                  </pic:blipFill>
                  <pic:spPr>
                    <a:xfrm>
                      <a:off x="0" y="0"/>
                      <a:ext cx="5731200" cy="1651000"/>
                    </a:xfrm>
                    <a:prstGeom prst="rect">
                      <a:avLst/>
                    </a:prstGeom>
                    <a:ln/>
                  </pic:spPr>
                </pic:pic>
              </a:graphicData>
            </a:graphic>
          </wp:inline>
        </w:drawing>
      </w: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jc w:val="center"/>
        <w:rPr>
          <w:rFonts w:ascii="Arial Unicode" w:hAnsi="Arial Unicode"/>
          <w:sz w:val="24"/>
          <w:szCs w:val="24"/>
        </w:rPr>
      </w:pPr>
      <w:r w:rsidRPr="00F53ACF">
        <w:rPr>
          <w:rFonts w:ascii="Arial Unicode" w:eastAsia="Tahoma" w:hAnsi="Arial Unicode" w:cs="Tahoma"/>
          <w:color w:val="0000FF"/>
          <w:sz w:val="24"/>
          <w:szCs w:val="24"/>
        </w:rPr>
        <w:t>Նկար 3. Սպիտակուցի երկրորդային կառուցվածքը</w:t>
      </w: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t>Պարույրի պտույտները դասավորված են խիտ, մի պտույտի վրա գտնվող N - H և հարևան պտույտի C = O խմբերի միջև առաջանում է ջրածնային կապ: Ջրածնային կապերն ավելի թույլ են, քան պեպտիդային կապերը:</w:t>
      </w:r>
    </w:p>
    <w:p w:rsidR="00CC70DF" w:rsidRPr="00F53ACF" w:rsidRDefault="00CC70DF" w:rsidP="005211A0">
      <w:pPr>
        <w:spacing w:line="360" w:lineRule="auto"/>
        <w:jc w:val="both"/>
        <w:rPr>
          <w:rFonts w:ascii="Arial Unicode" w:hAnsi="Arial Unicode"/>
          <w:sz w:val="24"/>
          <w:szCs w:val="24"/>
        </w:rPr>
      </w:pP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jc w:val="both"/>
        <w:rPr>
          <w:rFonts w:ascii="Arial Unicode" w:hAnsi="Arial Unicode"/>
          <w:b/>
          <w:color w:val="0000FF"/>
          <w:sz w:val="24"/>
          <w:szCs w:val="24"/>
        </w:rPr>
      </w:pPr>
      <w:r w:rsidRPr="00F53ACF">
        <w:rPr>
          <w:rFonts w:ascii="Arial Unicode" w:eastAsia="Tahoma" w:hAnsi="Arial Unicode" w:cs="Tahoma"/>
          <w:b/>
          <w:color w:val="0000FF"/>
          <w:sz w:val="24"/>
          <w:szCs w:val="24"/>
        </w:rPr>
        <w:t>Երրորդային կառուցվածք</w:t>
      </w:r>
    </w:p>
    <w:p w:rsidR="00CC70DF" w:rsidRPr="00F53ACF" w:rsidRDefault="00CC70DF" w:rsidP="005211A0">
      <w:pPr>
        <w:spacing w:line="360" w:lineRule="auto"/>
        <w:jc w:val="both"/>
        <w:rPr>
          <w:rFonts w:ascii="Arial Unicode" w:hAnsi="Arial Unicode"/>
          <w:b/>
          <w:sz w:val="24"/>
          <w:szCs w:val="24"/>
        </w:rPr>
      </w:pP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t xml:space="preserve">Երրորդային կառուցվածքն ունի փաթաթված գալարի (կծիկի, գնդի, գլոբուլի) կամ թելանման տեսք տարածության մեջ: Բացի ամին և կարբօքսիլ խմբերից սպիտակուցների </w:t>
      </w:r>
      <w:r w:rsidRPr="00F53ACF">
        <w:rPr>
          <w:rFonts w:ascii="Arial Unicode" w:eastAsia="Tahoma" w:hAnsi="Arial Unicode" w:cs="Tahoma"/>
          <w:sz w:val="24"/>
          <w:szCs w:val="24"/>
        </w:rPr>
        <w:lastRenderedPageBreak/>
        <w:t xml:space="preserve">բաղադրիչ ամինաթթուների ռադիկալներն ունեն տարբեր ֆունկցիոնալ խմբեր (- OH, - SH և այլն), ուստի դրանց փոխազդեցություններից առաջանում են լրացուցիչ կապեր: Երրորդային կառուցվածքին բնորոշ  են հատկապես ծծմբի ատոմների միջև կովալենտային </w:t>
      </w:r>
      <w:r w:rsidRPr="00F53ACF">
        <w:rPr>
          <w:rFonts w:ascii="Arial Unicode" w:eastAsia="Tahoma" w:hAnsi="Arial Unicode" w:cs="Tahoma"/>
          <w:b/>
          <w:sz w:val="24"/>
          <w:szCs w:val="24"/>
        </w:rPr>
        <w:t>երկսուլֆիդային</w:t>
      </w:r>
      <w:r w:rsidRPr="00F53ACF">
        <w:rPr>
          <w:rFonts w:ascii="Arial Unicode" w:eastAsia="Tahoma" w:hAnsi="Arial Unicode" w:cs="Tahoma"/>
          <w:sz w:val="24"/>
          <w:szCs w:val="24"/>
        </w:rPr>
        <w:t xml:space="preserve"> (-S-S-)  կապերը, ամինաթթուների մնացորդների լիցքավորված խմբերի </w:t>
      </w:r>
      <w:r w:rsidRPr="00F53ACF">
        <w:rPr>
          <w:rFonts w:ascii="Arial Unicode" w:eastAsia="Tahoma" w:hAnsi="Arial Unicode" w:cs="Tahoma"/>
          <w:b/>
          <w:sz w:val="24"/>
          <w:szCs w:val="24"/>
        </w:rPr>
        <w:t>իոնային փոխազդեցություն</w:t>
      </w:r>
      <w:r w:rsidRPr="00F53ACF">
        <w:rPr>
          <w:rFonts w:ascii="Arial Unicode" w:eastAsia="Tahoma" w:hAnsi="Arial Unicode" w:cs="Tahoma"/>
          <w:sz w:val="24"/>
          <w:szCs w:val="24"/>
        </w:rPr>
        <w:t xml:space="preserve">ը, ինչպես նաև </w:t>
      </w:r>
      <w:r w:rsidRPr="00F53ACF">
        <w:rPr>
          <w:rFonts w:ascii="Arial Unicode" w:eastAsia="Tahoma" w:hAnsi="Arial Unicode" w:cs="Tahoma"/>
          <w:b/>
          <w:sz w:val="24"/>
          <w:szCs w:val="24"/>
        </w:rPr>
        <w:t xml:space="preserve">ջրածնային </w:t>
      </w:r>
      <w:r w:rsidRPr="00F53ACF">
        <w:rPr>
          <w:rFonts w:ascii="Arial Unicode" w:eastAsia="Tahoma" w:hAnsi="Arial Unicode" w:cs="Tahoma"/>
          <w:sz w:val="24"/>
          <w:szCs w:val="24"/>
        </w:rPr>
        <w:t>և այլ բնույթի կապեր:</w:t>
      </w:r>
    </w:p>
    <w:p w:rsidR="00CC70DF" w:rsidRPr="00F53ACF" w:rsidRDefault="00F53ACF" w:rsidP="005211A0">
      <w:pPr>
        <w:spacing w:line="360" w:lineRule="auto"/>
        <w:jc w:val="both"/>
        <w:rPr>
          <w:rFonts w:ascii="Arial Unicode" w:hAnsi="Arial Unicode"/>
          <w:sz w:val="24"/>
          <w:szCs w:val="24"/>
        </w:rPr>
      </w:pPr>
      <w:r w:rsidRPr="00F53ACF">
        <w:rPr>
          <w:rFonts w:ascii="Arial Unicode" w:hAnsi="Arial Unicode"/>
          <w:noProof/>
          <w:sz w:val="24"/>
          <w:szCs w:val="24"/>
          <w:lang w:val="en-US"/>
        </w:rPr>
        <w:drawing>
          <wp:inline distT="114300" distB="114300" distL="114300" distR="114300">
            <wp:extent cx="5731200" cy="2298700"/>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a:stretch>
                      <a:fillRect/>
                    </a:stretch>
                  </pic:blipFill>
                  <pic:spPr>
                    <a:xfrm>
                      <a:off x="0" y="0"/>
                      <a:ext cx="5731200" cy="2298700"/>
                    </a:xfrm>
                    <a:prstGeom prst="rect">
                      <a:avLst/>
                    </a:prstGeom>
                    <a:ln/>
                  </pic:spPr>
                </pic:pic>
              </a:graphicData>
            </a:graphic>
          </wp:inline>
        </w:drawing>
      </w:r>
    </w:p>
    <w:p w:rsidR="00CC70DF" w:rsidRPr="00F53ACF" w:rsidRDefault="00CC70DF" w:rsidP="005211A0">
      <w:pPr>
        <w:spacing w:line="360" w:lineRule="auto"/>
        <w:jc w:val="center"/>
        <w:rPr>
          <w:rFonts w:ascii="Arial Unicode" w:hAnsi="Arial Unicode"/>
          <w:color w:val="0000FF"/>
          <w:sz w:val="24"/>
          <w:szCs w:val="24"/>
        </w:rPr>
      </w:pPr>
    </w:p>
    <w:p w:rsidR="00CC70DF" w:rsidRPr="00F53ACF" w:rsidRDefault="00F53ACF" w:rsidP="005211A0">
      <w:pPr>
        <w:spacing w:line="360" w:lineRule="auto"/>
        <w:jc w:val="center"/>
        <w:rPr>
          <w:rFonts w:ascii="Arial Unicode" w:hAnsi="Arial Unicode"/>
          <w:color w:val="0000FF"/>
          <w:sz w:val="24"/>
          <w:szCs w:val="24"/>
        </w:rPr>
      </w:pPr>
      <w:r w:rsidRPr="00F53ACF">
        <w:rPr>
          <w:rFonts w:ascii="Arial Unicode" w:eastAsia="Tahoma" w:hAnsi="Arial Unicode" w:cs="Tahoma"/>
          <w:color w:val="0000FF"/>
          <w:sz w:val="24"/>
          <w:szCs w:val="24"/>
        </w:rPr>
        <w:t xml:space="preserve">Նկար 4. Սպիտակուցի երրորդային կառուցվածքը </w:t>
      </w:r>
    </w:p>
    <w:p w:rsidR="00CC70DF" w:rsidRPr="00F53ACF" w:rsidRDefault="00CC70DF" w:rsidP="005211A0">
      <w:pPr>
        <w:spacing w:line="360" w:lineRule="auto"/>
        <w:jc w:val="center"/>
        <w:rPr>
          <w:rFonts w:ascii="Arial Unicode" w:hAnsi="Arial Unicode"/>
          <w:sz w:val="24"/>
          <w:szCs w:val="24"/>
        </w:rPr>
      </w:pPr>
    </w:p>
    <w:p w:rsidR="00CC70DF" w:rsidRPr="00F53ACF" w:rsidRDefault="00F53ACF" w:rsidP="005211A0">
      <w:pPr>
        <w:spacing w:line="360" w:lineRule="auto"/>
        <w:rPr>
          <w:rFonts w:ascii="Arial Unicode" w:hAnsi="Arial Unicode"/>
          <w:sz w:val="24"/>
          <w:szCs w:val="24"/>
        </w:rPr>
      </w:pPr>
      <w:r w:rsidRPr="00F53ACF">
        <w:rPr>
          <w:rFonts w:ascii="Arial Unicode" w:eastAsia="Tahoma" w:hAnsi="Arial Unicode" w:cs="Tahoma"/>
          <w:sz w:val="24"/>
          <w:szCs w:val="24"/>
        </w:rPr>
        <w:t>Շատ դեպքերում սպիտակուցի երրորդային կառուցվածքով է պայմանավորվում սպիտակուցային մոլեկուլի կենսաբանական որոշակի ակտիվությունը:</w:t>
      </w:r>
    </w:p>
    <w:p w:rsidR="00CC70DF" w:rsidRPr="00F53ACF" w:rsidRDefault="00F53ACF" w:rsidP="005211A0">
      <w:pPr>
        <w:spacing w:line="360" w:lineRule="auto"/>
        <w:rPr>
          <w:rFonts w:ascii="Arial Unicode" w:hAnsi="Arial Unicode"/>
          <w:sz w:val="24"/>
          <w:szCs w:val="24"/>
        </w:rPr>
      </w:pPr>
      <w:r w:rsidRPr="00F53ACF">
        <w:rPr>
          <w:rFonts w:ascii="Arial Unicode" w:hAnsi="Arial Unicode"/>
          <w:sz w:val="24"/>
          <w:szCs w:val="24"/>
        </w:rPr>
        <w:t xml:space="preserve"> </w:t>
      </w:r>
    </w:p>
    <w:p w:rsidR="00CC70DF" w:rsidRPr="00F53ACF" w:rsidRDefault="00F53ACF" w:rsidP="005211A0">
      <w:pPr>
        <w:spacing w:line="360" w:lineRule="auto"/>
        <w:jc w:val="both"/>
        <w:rPr>
          <w:rFonts w:ascii="Arial Unicode" w:hAnsi="Arial Unicode"/>
          <w:b/>
          <w:color w:val="0000FF"/>
          <w:sz w:val="24"/>
          <w:szCs w:val="24"/>
        </w:rPr>
      </w:pPr>
      <w:r w:rsidRPr="00F53ACF">
        <w:rPr>
          <w:rFonts w:ascii="Arial Unicode" w:eastAsia="Tahoma" w:hAnsi="Arial Unicode" w:cs="Tahoma"/>
          <w:b/>
          <w:color w:val="0000FF"/>
          <w:sz w:val="24"/>
          <w:szCs w:val="24"/>
        </w:rPr>
        <w:t>Չորրորդային կառուցվածք</w:t>
      </w: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jc w:val="both"/>
        <w:rPr>
          <w:rFonts w:ascii="Arial Unicode" w:hAnsi="Arial Unicode"/>
          <w:sz w:val="24"/>
          <w:szCs w:val="24"/>
        </w:rPr>
      </w:pPr>
      <w:r w:rsidRPr="00F53ACF">
        <w:rPr>
          <w:rFonts w:ascii="Arial Unicode" w:eastAsia="Tahoma" w:hAnsi="Arial Unicode" w:cs="Tahoma"/>
          <w:sz w:val="24"/>
          <w:szCs w:val="24"/>
        </w:rPr>
        <w:t>Սպիտակուցների կազմավորման չորրորդային կառուցվածքը ի հայտ է գալիս, երբ երկու կամ ավելի երրորդային կառուցվածքով պոլիպեպտիդային շղթաները միավորվում են վանդերվալսյան փոխազդեցություններով, կայունանում են տարբեր խմբերի փոխազդեցությամբ՝ առաջացնելով առավել խոշոր կազմավորումներ (սպիտակուցային համալիրներ): Նման կառուցվածք ունի հեմոգլուբինը, որը պատկանում է բարդ սպիտակուցների շարքին: Հեմոգլոբինը բաղկացած է չորս սպիտակուցային մակրոմոլեկուլներից և հեմից, որի  չորս պիրոլային օղակները կապված են (-CH=) մեթինային խմբերով: Դրանցով է պայմանավորված հեմոգլոբինի կենսաբանական հատկությունը՝ թթվածնի միացումը և տեղափոխումը օրգանիզմում:</w:t>
      </w: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jc w:val="both"/>
        <w:rPr>
          <w:rFonts w:ascii="Arial Unicode" w:hAnsi="Arial Unicode"/>
          <w:sz w:val="24"/>
          <w:szCs w:val="24"/>
        </w:rPr>
      </w:pPr>
      <w:r w:rsidRPr="00F53ACF">
        <w:rPr>
          <w:rFonts w:ascii="Arial Unicode" w:hAnsi="Arial Unicode"/>
          <w:noProof/>
          <w:sz w:val="24"/>
          <w:szCs w:val="24"/>
          <w:lang w:val="en-US"/>
        </w:rPr>
        <w:lastRenderedPageBreak/>
        <w:drawing>
          <wp:inline distT="114300" distB="114300" distL="114300" distR="114300">
            <wp:extent cx="5731200" cy="2082800"/>
            <wp:effectExtent l="0" t="0" r="0" b="0"/>
            <wp:docPr id="62"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8"/>
                    <a:srcRect/>
                    <a:stretch>
                      <a:fillRect/>
                    </a:stretch>
                  </pic:blipFill>
                  <pic:spPr>
                    <a:xfrm>
                      <a:off x="0" y="0"/>
                      <a:ext cx="5731200" cy="2082800"/>
                    </a:xfrm>
                    <a:prstGeom prst="rect">
                      <a:avLst/>
                    </a:prstGeom>
                    <a:ln/>
                  </pic:spPr>
                </pic:pic>
              </a:graphicData>
            </a:graphic>
          </wp:inline>
        </w:drawing>
      </w: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numPr>
          <w:ilvl w:val="0"/>
          <w:numId w:val="6"/>
        </w:numPr>
        <w:spacing w:line="360" w:lineRule="auto"/>
        <w:jc w:val="both"/>
        <w:rPr>
          <w:rFonts w:ascii="Arial Unicode" w:hAnsi="Arial Unicode"/>
          <w:sz w:val="24"/>
          <w:szCs w:val="24"/>
        </w:rPr>
      </w:pPr>
      <w:r w:rsidRPr="00F53ACF">
        <w:rPr>
          <w:rFonts w:ascii="Arial Unicode" w:hAnsi="Arial Unicode"/>
          <w:noProof/>
          <w:sz w:val="24"/>
          <w:szCs w:val="24"/>
          <w:lang w:val="en-US"/>
        </w:rPr>
        <w:drawing>
          <wp:inline distT="114300" distB="114300" distL="114300" distR="114300">
            <wp:extent cx="2946384" cy="2181541"/>
            <wp:effectExtent l="0" t="0" r="0" b="0"/>
            <wp:docPr id="57"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9"/>
                    <a:srcRect/>
                    <a:stretch>
                      <a:fillRect/>
                    </a:stretch>
                  </pic:blipFill>
                  <pic:spPr>
                    <a:xfrm>
                      <a:off x="0" y="0"/>
                      <a:ext cx="2946384" cy="2181541"/>
                    </a:xfrm>
                    <a:prstGeom prst="rect">
                      <a:avLst/>
                    </a:prstGeom>
                    <a:ln/>
                  </pic:spPr>
                </pic:pic>
              </a:graphicData>
            </a:graphic>
          </wp:inline>
        </w:drawing>
      </w:r>
      <w:r w:rsidRPr="00F53ACF">
        <w:rPr>
          <w:rFonts w:ascii="Arial Unicode" w:hAnsi="Arial Unicode"/>
          <w:noProof/>
          <w:color w:val="0000FF"/>
          <w:sz w:val="24"/>
          <w:szCs w:val="24"/>
          <w:lang w:val="en-US"/>
        </w:rPr>
        <w:drawing>
          <wp:inline distT="114300" distB="114300" distL="114300" distR="114300">
            <wp:extent cx="3005138" cy="2085025"/>
            <wp:effectExtent l="0" t="0" r="0" b="0"/>
            <wp:docPr id="4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0"/>
                    <a:srcRect/>
                    <a:stretch>
                      <a:fillRect/>
                    </a:stretch>
                  </pic:blipFill>
                  <pic:spPr>
                    <a:xfrm>
                      <a:off x="0" y="0"/>
                      <a:ext cx="3005138" cy="2085025"/>
                    </a:xfrm>
                    <a:prstGeom prst="rect">
                      <a:avLst/>
                    </a:prstGeom>
                    <a:ln/>
                  </pic:spPr>
                </pic:pic>
              </a:graphicData>
            </a:graphic>
          </wp:inline>
        </w:drawing>
      </w:r>
    </w:p>
    <w:p w:rsidR="00CC70DF" w:rsidRPr="00F53ACF" w:rsidRDefault="00F53ACF" w:rsidP="005211A0">
      <w:pPr>
        <w:spacing w:line="360" w:lineRule="auto"/>
        <w:rPr>
          <w:rFonts w:ascii="Arial Unicode" w:hAnsi="Arial Unicode"/>
          <w:color w:val="0000FF"/>
          <w:sz w:val="24"/>
          <w:szCs w:val="24"/>
        </w:rPr>
      </w:pPr>
      <w:r w:rsidRPr="00F53ACF">
        <w:rPr>
          <w:rFonts w:ascii="Arial Unicode" w:hAnsi="Arial Unicode"/>
          <w:color w:val="0000FF"/>
          <w:sz w:val="24"/>
          <w:szCs w:val="24"/>
        </w:rPr>
        <w:t xml:space="preserve">  </w:t>
      </w:r>
    </w:p>
    <w:p w:rsidR="00CC70DF" w:rsidRPr="00F53ACF" w:rsidRDefault="00F53ACF" w:rsidP="005211A0">
      <w:pPr>
        <w:spacing w:line="360" w:lineRule="auto"/>
        <w:jc w:val="center"/>
        <w:rPr>
          <w:rFonts w:ascii="Arial Unicode" w:hAnsi="Arial Unicode"/>
          <w:color w:val="0000FF"/>
          <w:sz w:val="24"/>
          <w:szCs w:val="24"/>
        </w:rPr>
      </w:pPr>
      <w:r w:rsidRPr="00F53ACF">
        <w:rPr>
          <w:rFonts w:ascii="Arial Unicode" w:eastAsia="Tahoma" w:hAnsi="Arial Unicode" w:cs="Tahoma"/>
          <w:color w:val="0000FF"/>
          <w:sz w:val="24"/>
          <w:szCs w:val="24"/>
        </w:rPr>
        <w:t xml:space="preserve">Նկար 5. Սպիտակուցի չորրորդային կառուցվածքը </w:t>
      </w: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jc w:val="both"/>
        <w:rPr>
          <w:rFonts w:ascii="Arial Unicode" w:hAnsi="Arial Unicode"/>
          <w:sz w:val="24"/>
          <w:szCs w:val="24"/>
        </w:rPr>
      </w:pPr>
      <w:r w:rsidRPr="00F53ACF">
        <w:rPr>
          <w:rFonts w:ascii="Arial Unicode" w:hAnsi="Arial Unicode"/>
          <w:sz w:val="24"/>
          <w:szCs w:val="24"/>
        </w:rPr>
        <w:t xml:space="preserve"> </w:t>
      </w:r>
    </w:p>
    <w:p w:rsidR="00CC70DF" w:rsidRPr="00F53ACF" w:rsidRDefault="00F53ACF" w:rsidP="005211A0">
      <w:pPr>
        <w:spacing w:line="360" w:lineRule="auto"/>
        <w:jc w:val="both"/>
        <w:rPr>
          <w:rFonts w:ascii="Arial Unicode" w:hAnsi="Arial Unicode"/>
          <w:sz w:val="24"/>
          <w:szCs w:val="24"/>
        </w:rPr>
      </w:pPr>
      <w:r w:rsidRPr="00F53ACF">
        <w:rPr>
          <w:rFonts w:ascii="Arial Unicode" w:hAnsi="Arial Unicode"/>
          <w:noProof/>
          <w:sz w:val="24"/>
          <w:szCs w:val="24"/>
          <w:lang w:val="en-US"/>
        </w:rPr>
        <w:lastRenderedPageBreak/>
        <w:drawing>
          <wp:inline distT="114300" distB="114300" distL="114300" distR="114300">
            <wp:extent cx="6262688" cy="2236674"/>
            <wp:effectExtent l="0" t="0" r="0" b="0"/>
            <wp:docPr id="41"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31"/>
                    <a:srcRect/>
                    <a:stretch>
                      <a:fillRect/>
                    </a:stretch>
                  </pic:blipFill>
                  <pic:spPr>
                    <a:xfrm>
                      <a:off x="0" y="0"/>
                      <a:ext cx="6262688" cy="2236674"/>
                    </a:xfrm>
                    <a:prstGeom prst="rect">
                      <a:avLst/>
                    </a:prstGeom>
                    <a:ln/>
                  </pic:spPr>
                </pic:pic>
              </a:graphicData>
            </a:graphic>
          </wp:inline>
        </w:drawing>
      </w:r>
    </w:p>
    <w:p w:rsidR="00CC70DF" w:rsidRPr="00F53ACF" w:rsidRDefault="00CC70DF" w:rsidP="005211A0">
      <w:pPr>
        <w:spacing w:line="360" w:lineRule="auto"/>
        <w:jc w:val="both"/>
        <w:rPr>
          <w:rFonts w:ascii="Arial Unicode" w:hAnsi="Arial Unicode"/>
          <w:sz w:val="24"/>
          <w:szCs w:val="24"/>
        </w:rPr>
      </w:pP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jc w:val="center"/>
        <w:rPr>
          <w:rFonts w:ascii="Arial Unicode" w:hAnsi="Arial Unicode"/>
          <w:sz w:val="24"/>
          <w:szCs w:val="24"/>
        </w:rPr>
      </w:pPr>
      <w:r w:rsidRPr="00F53ACF">
        <w:rPr>
          <w:rFonts w:ascii="Arial Unicode" w:hAnsi="Arial Unicode"/>
          <w:noProof/>
          <w:sz w:val="24"/>
          <w:szCs w:val="24"/>
          <w:lang w:val="en-US"/>
        </w:rPr>
        <w:drawing>
          <wp:inline distT="114300" distB="114300" distL="114300" distR="114300">
            <wp:extent cx="4286250" cy="3648075"/>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4286250" cy="3648075"/>
                    </a:xfrm>
                    <a:prstGeom prst="rect">
                      <a:avLst/>
                    </a:prstGeom>
                    <a:ln/>
                  </pic:spPr>
                </pic:pic>
              </a:graphicData>
            </a:graphic>
          </wp:inline>
        </w:drawing>
      </w:r>
    </w:p>
    <w:p w:rsidR="00CC70DF" w:rsidRPr="00F53ACF" w:rsidRDefault="00CC70DF" w:rsidP="005211A0">
      <w:pPr>
        <w:spacing w:line="360" w:lineRule="auto"/>
        <w:jc w:val="both"/>
        <w:rPr>
          <w:rFonts w:ascii="Arial Unicode" w:hAnsi="Arial Unicode"/>
          <w:sz w:val="24"/>
          <w:szCs w:val="24"/>
        </w:rPr>
      </w:pPr>
    </w:p>
    <w:p w:rsidR="00CC70DF" w:rsidRPr="00F53ACF" w:rsidRDefault="00F53ACF" w:rsidP="005211A0">
      <w:pPr>
        <w:spacing w:line="360" w:lineRule="auto"/>
        <w:jc w:val="center"/>
        <w:rPr>
          <w:rFonts w:ascii="Arial Unicode" w:hAnsi="Arial Unicode"/>
          <w:color w:val="0000FF"/>
          <w:sz w:val="24"/>
          <w:szCs w:val="24"/>
        </w:rPr>
      </w:pPr>
      <w:r w:rsidRPr="00F53ACF">
        <w:rPr>
          <w:rFonts w:ascii="Arial Unicode" w:eastAsia="Tahoma" w:hAnsi="Arial Unicode" w:cs="Tahoma"/>
          <w:color w:val="0000FF"/>
          <w:sz w:val="24"/>
          <w:szCs w:val="24"/>
        </w:rPr>
        <w:t>Նկար 6. Սպիտակուցի մոլեկուլային կառուցվածքի ձևավորման մակարդակները</w:t>
      </w:r>
    </w:p>
    <w:p w:rsidR="00CC70DF" w:rsidRPr="00F53ACF" w:rsidRDefault="00F53ACF" w:rsidP="005211A0">
      <w:pPr>
        <w:spacing w:line="360" w:lineRule="auto"/>
        <w:jc w:val="center"/>
        <w:rPr>
          <w:rFonts w:ascii="Arial Unicode" w:hAnsi="Arial Unicode"/>
          <w:color w:val="0000FF"/>
          <w:sz w:val="24"/>
          <w:szCs w:val="24"/>
        </w:rPr>
      </w:pPr>
      <w:r w:rsidRPr="00F53ACF">
        <w:rPr>
          <w:rFonts w:ascii="Arial Unicode" w:eastAsia="Tahoma" w:hAnsi="Arial Unicode" w:cs="Tahoma"/>
          <w:color w:val="0000FF"/>
          <w:sz w:val="24"/>
          <w:szCs w:val="24"/>
        </w:rPr>
        <w:t xml:space="preserve">Ա - առաջնային կառուցվածք, Բ - երկրորդային կառուցվածք, </w:t>
      </w:r>
    </w:p>
    <w:p w:rsidR="00CC70DF" w:rsidRPr="00F53ACF" w:rsidRDefault="00F53ACF" w:rsidP="005211A0">
      <w:pPr>
        <w:spacing w:line="360" w:lineRule="auto"/>
        <w:jc w:val="center"/>
        <w:rPr>
          <w:rFonts w:ascii="Arial Unicode" w:hAnsi="Arial Unicode"/>
          <w:color w:val="0000FF"/>
          <w:sz w:val="24"/>
          <w:szCs w:val="24"/>
        </w:rPr>
      </w:pPr>
      <w:r w:rsidRPr="00F53ACF">
        <w:rPr>
          <w:rFonts w:ascii="Arial Unicode" w:eastAsia="Tahoma" w:hAnsi="Arial Unicode" w:cs="Tahoma"/>
          <w:color w:val="0000FF"/>
          <w:sz w:val="24"/>
          <w:szCs w:val="24"/>
        </w:rPr>
        <w:t>Գ - երրորդային կառուցվածք, Դ - չորրորդային կառուցվածք</w:t>
      </w:r>
    </w:p>
    <w:p w:rsidR="00CC70DF" w:rsidRPr="00F53ACF" w:rsidRDefault="00F53ACF" w:rsidP="005211A0">
      <w:pPr>
        <w:spacing w:line="360" w:lineRule="auto"/>
        <w:jc w:val="center"/>
        <w:rPr>
          <w:rFonts w:ascii="Arial Unicode" w:hAnsi="Arial Unicode"/>
          <w:color w:val="0000FF"/>
          <w:sz w:val="24"/>
          <w:szCs w:val="24"/>
        </w:rPr>
      </w:pPr>
      <w:r w:rsidRPr="00F53ACF">
        <w:rPr>
          <w:rFonts w:ascii="Arial Unicode" w:hAnsi="Arial Unicode"/>
          <w:color w:val="0000FF"/>
          <w:sz w:val="24"/>
          <w:szCs w:val="24"/>
        </w:rPr>
        <w:t xml:space="preserve"> </w:t>
      </w:r>
    </w:p>
    <w:p w:rsidR="00CC70DF" w:rsidRPr="00F53ACF" w:rsidRDefault="00F53ACF" w:rsidP="005211A0">
      <w:pPr>
        <w:spacing w:line="360" w:lineRule="auto"/>
        <w:jc w:val="both"/>
        <w:rPr>
          <w:rFonts w:ascii="Arial Unicode" w:hAnsi="Arial Unicode"/>
          <w:b/>
          <w:color w:val="351C75"/>
          <w:sz w:val="30"/>
          <w:szCs w:val="30"/>
        </w:rPr>
      </w:pPr>
      <w:r w:rsidRPr="00F53ACF">
        <w:rPr>
          <w:rFonts w:ascii="Arial Unicode" w:eastAsia="Tahoma" w:hAnsi="Arial Unicode" w:cs="Tahoma"/>
          <w:b/>
          <w:color w:val="351C75"/>
          <w:sz w:val="30"/>
          <w:szCs w:val="30"/>
        </w:rPr>
        <w:t>Առաջադրանքներ</w:t>
      </w:r>
    </w:p>
    <w:p w:rsidR="00CC70DF" w:rsidRPr="00F53ACF" w:rsidRDefault="00F53ACF" w:rsidP="005211A0">
      <w:pPr>
        <w:numPr>
          <w:ilvl w:val="0"/>
          <w:numId w:val="13"/>
        </w:numPr>
        <w:spacing w:line="360" w:lineRule="auto"/>
        <w:jc w:val="both"/>
        <w:rPr>
          <w:rFonts w:ascii="Arial Unicode" w:hAnsi="Arial Unicode"/>
          <w:sz w:val="24"/>
          <w:szCs w:val="24"/>
        </w:rPr>
      </w:pPr>
      <w:r w:rsidRPr="00F53ACF">
        <w:rPr>
          <w:rFonts w:ascii="Arial Unicode" w:eastAsia="Tahoma" w:hAnsi="Arial Unicode" w:cs="Tahoma"/>
          <w:sz w:val="24"/>
          <w:szCs w:val="24"/>
        </w:rPr>
        <w:t>Գրել հետևյալ փոխարկումներին համապատասխան ռեակցիաների հավասարումները</w:t>
      </w:r>
    </w:p>
    <w:p w:rsidR="00CC70DF" w:rsidRPr="00F53ACF" w:rsidRDefault="00F53ACF" w:rsidP="005211A0">
      <w:pPr>
        <w:spacing w:line="360" w:lineRule="auto"/>
        <w:ind w:left="720"/>
        <w:jc w:val="both"/>
        <w:rPr>
          <w:rFonts w:ascii="Arial Unicode" w:hAnsi="Arial Unicode"/>
          <w:sz w:val="24"/>
          <w:szCs w:val="24"/>
        </w:rPr>
      </w:pPr>
      <w:r w:rsidRPr="00F53ACF">
        <w:rPr>
          <w:rFonts w:ascii="Arial Unicode" w:eastAsia="Arial Unicode MS" w:hAnsi="Arial Unicode" w:cs="Arial Unicode MS"/>
          <w:sz w:val="24"/>
          <w:szCs w:val="24"/>
        </w:rPr>
        <w:t>էթան → էթանոլ → էթանալ → էթանոթթու → քլորքացախաթթու →</w:t>
      </w:r>
    </w:p>
    <w:p w:rsidR="00CC70DF" w:rsidRPr="00F53ACF" w:rsidRDefault="00F53ACF" w:rsidP="005211A0">
      <w:pPr>
        <w:spacing w:line="360" w:lineRule="auto"/>
        <w:ind w:left="720"/>
        <w:jc w:val="both"/>
        <w:rPr>
          <w:rFonts w:ascii="Arial Unicode" w:hAnsi="Arial Unicode"/>
          <w:sz w:val="24"/>
          <w:szCs w:val="24"/>
        </w:rPr>
      </w:pPr>
      <w:r w:rsidRPr="00F53ACF">
        <w:rPr>
          <w:rFonts w:ascii="Arial Unicode" w:eastAsia="Arial Unicode MS" w:hAnsi="Arial Unicode" w:cs="Arial Unicode MS"/>
          <w:sz w:val="24"/>
          <w:szCs w:val="24"/>
        </w:rPr>
        <w:t xml:space="preserve"> → ամինաքացախաթթու → պոլիպեպտիդ</w:t>
      </w:r>
    </w:p>
    <w:p w:rsidR="00CC70DF" w:rsidRPr="00F53ACF" w:rsidRDefault="00CC70DF" w:rsidP="005211A0">
      <w:pPr>
        <w:spacing w:line="360" w:lineRule="auto"/>
        <w:ind w:left="720"/>
        <w:jc w:val="both"/>
        <w:rPr>
          <w:rFonts w:ascii="Arial Unicode" w:hAnsi="Arial Unicode"/>
          <w:sz w:val="24"/>
          <w:szCs w:val="24"/>
        </w:rPr>
      </w:pPr>
    </w:p>
    <w:p w:rsidR="00CC70DF" w:rsidRPr="00F53ACF" w:rsidRDefault="00F53ACF" w:rsidP="005211A0">
      <w:pPr>
        <w:numPr>
          <w:ilvl w:val="0"/>
          <w:numId w:val="13"/>
        </w:numPr>
        <w:spacing w:line="360" w:lineRule="auto"/>
        <w:jc w:val="both"/>
        <w:rPr>
          <w:rFonts w:ascii="Arial Unicode" w:hAnsi="Arial Unicode"/>
          <w:sz w:val="24"/>
          <w:szCs w:val="24"/>
        </w:rPr>
      </w:pPr>
      <w:r w:rsidRPr="00F53ACF">
        <w:rPr>
          <w:rFonts w:ascii="Arial Unicode" w:eastAsia="Tahoma" w:hAnsi="Arial Unicode" w:cs="Tahoma"/>
          <w:sz w:val="24"/>
          <w:szCs w:val="24"/>
        </w:rPr>
        <w:t>Սպիտակուցների կառուցվածքային ո՞ր մակարդակով է պայմանավորված դրանց կենսաբանական ակտիվությունը:</w:t>
      </w:r>
    </w:p>
    <w:p w:rsidR="00CC70DF" w:rsidRPr="00F53ACF" w:rsidRDefault="00F53ACF" w:rsidP="005211A0">
      <w:pPr>
        <w:numPr>
          <w:ilvl w:val="0"/>
          <w:numId w:val="13"/>
        </w:numPr>
        <w:spacing w:line="360" w:lineRule="auto"/>
        <w:jc w:val="both"/>
        <w:rPr>
          <w:rFonts w:ascii="Arial Unicode" w:hAnsi="Arial Unicode"/>
          <w:sz w:val="24"/>
          <w:szCs w:val="24"/>
        </w:rPr>
      </w:pPr>
      <w:r w:rsidRPr="00F53ACF">
        <w:rPr>
          <w:rFonts w:ascii="Arial Unicode" w:eastAsia="Tahoma" w:hAnsi="Arial Unicode" w:cs="Tahoma"/>
          <w:sz w:val="24"/>
          <w:szCs w:val="24"/>
        </w:rPr>
        <w:t>Օգտվելով լրացուցիչ գրականությունից և կենսաբանությունից ունեցած գիտելիքներից պատրաստել սահիկաշար &lt;&lt;սպիտակուցներ&gt;&gt; թեմայով:</w:t>
      </w:r>
    </w:p>
    <w:p w:rsidR="00CC70DF" w:rsidRPr="00F53ACF" w:rsidRDefault="00CC70DF" w:rsidP="005211A0">
      <w:pPr>
        <w:spacing w:line="360" w:lineRule="auto"/>
        <w:jc w:val="both"/>
        <w:rPr>
          <w:rFonts w:ascii="Arial Unicode" w:hAnsi="Arial Unicode"/>
          <w:b/>
          <w:color w:val="351C75"/>
          <w:sz w:val="30"/>
          <w:szCs w:val="30"/>
        </w:rPr>
      </w:pPr>
    </w:p>
    <w:p w:rsidR="00CC70DF" w:rsidRPr="00F53ACF" w:rsidRDefault="00CC70DF" w:rsidP="005211A0">
      <w:pPr>
        <w:spacing w:line="360" w:lineRule="auto"/>
        <w:jc w:val="both"/>
        <w:rPr>
          <w:rFonts w:ascii="Arial Unicode" w:hAnsi="Arial Unicode"/>
          <w:sz w:val="24"/>
          <w:szCs w:val="24"/>
        </w:rPr>
      </w:pPr>
    </w:p>
    <w:p w:rsidR="00CC70DF" w:rsidRPr="00F53ACF" w:rsidRDefault="00CC70DF" w:rsidP="005211A0">
      <w:pPr>
        <w:spacing w:before="240" w:line="360" w:lineRule="auto"/>
        <w:ind w:firstLine="720"/>
        <w:jc w:val="both"/>
        <w:rPr>
          <w:rFonts w:ascii="Arial Unicode" w:hAnsi="Arial Unicode"/>
          <w:sz w:val="24"/>
          <w:szCs w:val="24"/>
        </w:rPr>
      </w:pPr>
    </w:p>
    <w:sectPr w:rsidR="00CC70DF" w:rsidRPr="00F53ACF">
      <w:footerReference w:type="default" r:id="rId61"/>
      <w:pgSz w:w="11906" w:h="16838"/>
      <w:pgMar w:top="1133" w:right="850" w:bottom="1133" w:left="1133"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3AB5" w:rsidRDefault="00BC3AB5">
      <w:pPr>
        <w:spacing w:line="240" w:lineRule="auto"/>
      </w:pPr>
      <w:r>
        <w:separator/>
      </w:r>
    </w:p>
  </w:endnote>
  <w:endnote w:type="continuationSeparator" w:id="0">
    <w:p w:rsidR="00BC3AB5" w:rsidRDefault="00BC3A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erriweather">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ylfaen">
    <w:panose1 w:val="010A0502050306030303"/>
    <w:charset w:val="00"/>
    <w:family w:val="roman"/>
    <w:pitch w:val="variable"/>
    <w:sig w:usb0="04000687" w:usb1="00000000" w:usb2="00000000" w:usb3="00000000" w:csb0="0000009F" w:csb1="00000000"/>
  </w:font>
  <w:font w:name="Arial Unicode">
    <w:panose1 w:val="020B0604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ACF" w:rsidRDefault="00F53ACF">
    <w:pPr>
      <w:jc w:val="right"/>
    </w:pPr>
    <w:r>
      <w:fldChar w:fldCharType="begin"/>
    </w:r>
    <w:r>
      <w:instrText>PAGE</w:instrText>
    </w:r>
    <w:r>
      <w:fldChar w:fldCharType="separate"/>
    </w:r>
    <w:r w:rsidR="00877A23">
      <w:rPr>
        <w:noProof/>
      </w:rPr>
      <w:t>21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3AB5" w:rsidRDefault="00BC3AB5">
      <w:pPr>
        <w:spacing w:line="240" w:lineRule="auto"/>
      </w:pPr>
      <w:r>
        <w:separator/>
      </w:r>
    </w:p>
  </w:footnote>
  <w:footnote w:type="continuationSeparator" w:id="0">
    <w:p w:rsidR="00BC3AB5" w:rsidRDefault="00BC3AB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F232F"/>
    <w:multiLevelType w:val="multilevel"/>
    <w:tmpl w:val="FDB0FA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7B6498"/>
    <w:multiLevelType w:val="multilevel"/>
    <w:tmpl w:val="F2A40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CC082A"/>
    <w:multiLevelType w:val="multilevel"/>
    <w:tmpl w:val="D58CEE44"/>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BC0BE3"/>
    <w:multiLevelType w:val="multilevel"/>
    <w:tmpl w:val="6532C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2145D1"/>
    <w:multiLevelType w:val="multilevel"/>
    <w:tmpl w:val="3D904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F65304"/>
    <w:multiLevelType w:val="multilevel"/>
    <w:tmpl w:val="126E5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842859"/>
    <w:multiLevelType w:val="multilevel"/>
    <w:tmpl w:val="1ED4201E"/>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2BE1D18"/>
    <w:multiLevelType w:val="multilevel"/>
    <w:tmpl w:val="9FA03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35A61FD"/>
    <w:multiLevelType w:val="multilevel"/>
    <w:tmpl w:val="D160DBB4"/>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E229D5"/>
    <w:multiLevelType w:val="multilevel"/>
    <w:tmpl w:val="36E45A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4BB1AA1"/>
    <w:multiLevelType w:val="multilevel"/>
    <w:tmpl w:val="AD226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6A62A2F"/>
    <w:multiLevelType w:val="multilevel"/>
    <w:tmpl w:val="0232B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6F92087"/>
    <w:multiLevelType w:val="multilevel"/>
    <w:tmpl w:val="417EE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7893F0D"/>
    <w:multiLevelType w:val="multilevel"/>
    <w:tmpl w:val="2182F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7EB6D0B"/>
    <w:multiLevelType w:val="multilevel"/>
    <w:tmpl w:val="31B66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C4326E9"/>
    <w:multiLevelType w:val="multilevel"/>
    <w:tmpl w:val="C8FCF796"/>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F3F031D"/>
    <w:multiLevelType w:val="multilevel"/>
    <w:tmpl w:val="51360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FFF4A06"/>
    <w:multiLevelType w:val="multilevel"/>
    <w:tmpl w:val="2C60E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2EC13CB"/>
    <w:multiLevelType w:val="multilevel"/>
    <w:tmpl w:val="0846B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5185A8C"/>
    <w:multiLevelType w:val="multilevel"/>
    <w:tmpl w:val="101669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548232C"/>
    <w:multiLevelType w:val="multilevel"/>
    <w:tmpl w:val="2B0AA9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6B42A1C"/>
    <w:multiLevelType w:val="multilevel"/>
    <w:tmpl w:val="7FD6BC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F356701"/>
    <w:multiLevelType w:val="multilevel"/>
    <w:tmpl w:val="E0E434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541F7898"/>
    <w:multiLevelType w:val="multilevel"/>
    <w:tmpl w:val="7B501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7DC6A82"/>
    <w:multiLevelType w:val="multilevel"/>
    <w:tmpl w:val="B29815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B2155A9"/>
    <w:multiLevelType w:val="multilevel"/>
    <w:tmpl w:val="13F4D9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5BEC2948"/>
    <w:multiLevelType w:val="multilevel"/>
    <w:tmpl w:val="B472F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CBD0EC7"/>
    <w:multiLevelType w:val="multilevel"/>
    <w:tmpl w:val="41F2479C"/>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D7D56E7"/>
    <w:multiLevelType w:val="multilevel"/>
    <w:tmpl w:val="6DF4C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E27490A"/>
    <w:multiLevelType w:val="multilevel"/>
    <w:tmpl w:val="969C6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FB14339"/>
    <w:multiLevelType w:val="multilevel"/>
    <w:tmpl w:val="572819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1E564E6"/>
    <w:multiLevelType w:val="multilevel"/>
    <w:tmpl w:val="26D0651C"/>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78D5251"/>
    <w:multiLevelType w:val="multilevel"/>
    <w:tmpl w:val="60F2B5C2"/>
    <w:lvl w:ilvl="0">
      <w:start w:val="1"/>
      <w:numFmt w:val="bullet"/>
      <w:lvlText w:val="●"/>
      <w:lvlJc w:val="left"/>
      <w:pPr>
        <w:ind w:left="720" w:hanging="360"/>
      </w:pPr>
      <w:rPr>
        <w:rFonts w:ascii="Arial" w:eastAsia="Arial" w:hAnsi="Arial" w:cs="Arial"/>
        <w:color w:val="333333"/>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3E60AF3"/>
    <w:multiLevelType w:val="multilevel"/>
    <w:tmpl w:val="848695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780A6E70"/>
    <w:multiLevelType w:val="multilevel"/>
    <w:tmpl w:val="FA6E1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C5D5187"/>
    <w:multiLevelType w:val="multilevel"/>
    <w:tmpl w:val="CB1C7C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F10562F"/>
    <w:multiLevelType w:val="multilevel"/>
    <w:tmpl w:val="10A02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6"/>
  </w:num>
  <w:num w:numId="2">
    <w:abstractNumId w:val="0"/>
  </w:num>
  <w:num w:numId="3">
    <w:abstractNumId w:val="36"/>
  </w:num>
  <w:num w:numId="4">
    <w:abstractNumId w:val="28"/>
  </w:num>
  <w:num w:numId="5">
    <w:abstractNumId w:val="17"/>
  </w:num>
  <w:num w:numId="6">
    <w:abstractNumId w:val="24"/>
  </w:num>
  <w:num w:numId="7">
    <w:abstractNumId w:val="29"/>
  </w:num>
  <w:num w:numId="8">
    <w:abstractNumId w:val="8"/>
  </w:num>
  <w:num w:numId="9">
    <w:abstractNumId w:val="2"/>
  </w:num>
  <w:num w:numId="10">
    <w:abstractNumId w:val="10"/>
  </w:num>
  <w:num w:numId="11">
    <w:abstractNumId w:val="12"/>
  </w:num>
  <w:num w:numId="12">
    <w:abstractNumId w:val="16"/>
  </w:num>
  <w:num w:numId="13">
    <w:abstractNumId w:val="35"/>
  </w:num>
  <w:num w:numId="14">
    <w:abstractNumId w:val="34"/>
  </w:num>
  <w:num w:numId="15">
    <w:abstractNumId w:val="32"/>
  </w:num>
  <w:num w:numId="16">
    <w:abstractNumId w:val="14"/>
  </w:num>
  <w:num w:numId="17">
    <w:abstractNumId w:val="30"/>
  </w:num>
  <w:num w:numId="18">
    <w:abstractNumId w:val="33"/>
  </w:num>
  <w:num w:numId="19">
    <w:abstractNumId w:val="1"/>
  </w:num>
  <w:num w:numId="20">
    <w:abstractNumId w:val="6"/>
  </w:num>
  <w:num w:numId="21">
    <w:abstractNumId w:val="22"/>
  </w:num>
  <w:num w:numId="22">
    <w:abstractNumId w:val="21"/>
  </w:num>
  <w:num w:numId="23">
    <w:abstractNumId w:val="4"/>
  </w:num>
  <w:num w:numId="24">
    <w:abstractNumId w:val="15"/>
  </w:num>
  <w:num w:numId="25">
    <w:abstractNumId w:val="31"/>
  </w:num>
  <w:num w:numId="26">
    <w:abstractNumId w:val="11"/>
  </w:num>
  <w:num w:numId="27">
    <w:abstractNumId w:val="20"/>
  </w:num>
  <w:num w:numId="28">
    <w:abstractNumId w:val="13"/>
  </w:num>
  <w:num w:numId="29">
    <w:abstractNumId w:val="9"/>
  </w:num>
  <w:num w:numId="30">
    <w:abstractNumId w:val="23"/>
  </w:num>
  <w:num w:numId="31">
    <w:abstractNumId w:val="5"/>
  </w:num>
  <w:num w:numId="32">
    <w:abstractNumId w:val="25"/>
  </w:num>
  <w:num w:numId="33">
    <w:abstractNumId w:val="27"/>
  </w:num>
  <w:num w:numId="34">
    <w:abstractNumId w:val="18"/>
  </w:num>
  <w:num w:numId="35">
    <w:abstractNumId w:val="19"/>
  </w:num>
  <w:num w:numId="36">
    <w:abstractNumId w:val="3"/>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0DF"/>
    <w:rsid w:val="0028747D"/>
    <w:rsid w:val="00456D6C"/>
    <w:rsid w:val="005211A0"/>
    <w:rsid w:val="006C5151"/>
    <w:rsid w:val="0079452F"/>
    <w:rsid w:val="007E67F8"/>
    <w:rsid w:val="00877A23"/>
    <w:rsid w:val="00BC3AB5"/>
    <w:rsid w:val="00CC70DF"/>
    <w:rsid w:val="00F53ACF"/>
    <w:rsid w:val="00FD59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FDF804-3A7C-4824-8635-EFEC54750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ru"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drive.google.com/file/d/15nzqitwY_MWOVeX0pQGmGkXZHE-de07O/view?usp=sharing" TargetMode="External"/><Relationship Id="rId18" Type="http://schemas.openxmlformats.org/officeDocument/2006/relationships/image" Target="media/image3.png"/><Relationship Id="rId26" Type="http://schemas.openxmlformats.org/officeDocument/2006/relationships/image" Target="media/image11.jpg"/><Relationship Id="rId39" Type="http://schemas.openxmlformats.org/officeDocument/2006/relationships/image" Target="media/image21.png"/><Relationship Id="rId21" Type="http://schemas.openxmlformats.org/officeDocument/2006/relationships/image" Target="media/image6.jpg"/><Relationship Id="rId34" Type="http://schemas.openxmlformats.org/officeDocument/2006/relationships/hyperlink" Target="https://docs.google.com/document/d/1qLu_EF2FG9Iyd8x3bA2IVkleTE80KbZ-r4nvQN0FzZs/edit?usp=sharing" TargetMode="External"/><Relationship Id="rId42" Type="http://schemas.openxmlformats.org/officeDocument/2006/relationships/hyperlink" Target="https://docs.google.com/document/d/1OeZn2t2WlLJQextrJPWVimDtlFc82pr-pF2YPzNG-lo/edit?usp=sharing" TargetMode="External"/><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cs.google.com/document/d/1sHowvn2yZnfo4b43-ATjBEMf9WBuHhnYTiX3Xxsqmvw/edit?usp=sharing"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yperlink" Target="https://docs.google.com/document/d/1qEsFTvmPyY4qCLh6g8sY3SpXqS6e75eCAlZ5YDZAmRw/edit?usp=sharing" TargetMode="External"/><Relationship Id="rId54" Type="http://schemas.openxmlformats.org/officeDocument/2006/relationships/image" Target="media/image34.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document/d/1qEsFTvmPyY4qCLh6g8sY3SpXqS6e75eCAlZ5YDZAmRw/edit?usp=sharing" TargetMode="External"/><Relationship Id="rId24" Type="http://schemas.openxmlformats.org/officeDocument/2006/relationships/image" Target="media/image9.jpg"/><Relationship Id="rId32" Type="http://schemas.openxmlformats.org/officeDocument/2006/relationships/image" Target="media/image17.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hyperlink" Target="https://docs.google.com/presentation/d/10UqUuXYcIkT_MH1s8qtPHbZVCpUMELmzh_32MeZFmf4/edit?usp=sharing"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docs.google.com/document/d/1OeZn2t2WlLJQextrJPWVimDtlFc82pr-pF2YPzNG-lo/edit?usp=sharing" TargetMode="External"/><Relationship Id="rId49" Type="http://schemas.openxmlformats.org/officeDocument/2006/relationships/image" Target="media/image29.png"/><Relationship Id="rId57" Type="http://schemas.openxmlformats.org/officeDocument/2006/relationships/hyperlink" Target="https://drive.google.com/file/d/1H4gwfHQhWcCJI64YTvkfgnC2m1J1So8E/view?usp=sharing" TargetMode="External"/><Relationship Id="rId61" Type="http://schemas.openxmlformats.org/officeDocument/2006/relationships/footer" Target="footer1.xml"/><Relationship Id="rId10" Type="http://schemas.openxmlformats.org/officeDocument/2006/relationships/hyperlink" Target="https://docs.google.com/document/d/1qLu_EF2FG9Iyd8x3bA2IVkleTE80KbZ-r4nvQN0FzZs/edit?usp=sharing" TargetMode="External"/><Relationship Id="rId19" Type="http://schemas.openxmlformats.org/officeDocument/2006/relationships/image" Target="media/image4.png"/><Relationship Id="rId31" Type="http://schemas.openxmlformats.org/officeDocument/2006/relationships/image" Target="media/image16.jp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hyperlink" Target="https://docs.google.com/document/d/1oZyFC8Cminn9lG_fXl_iWoyE-oY0a0UCV0oqvNnPmG0/edit?usp=sharing" TargetMode="External"/><Relationship Id="rId4" Type="http://schemas.openxmlformats.org/officeDocument/2006/relationships/webSettings" Target="webSettings.xml"/><Relationship Id="rId9" Type="http://schemas.openxmlformats.org/officeDocument/2006/relationships/hyperlink" Target="https://docs.google.com/document/d/1i1hzFw1jpu2p55sd0vM8lb8_3kUDhObx32W7EyGHpt0/edit?usp=sharing" TargetMode="External"/><Relationship Id="rId14" Type="http://schemas.openxmlformats.org/officeDocument/2006/relationships/hyperlink" Target="https://docs.google.com/document/d/1oZyFC8Cminn9lG_fXl_iWoyE-oY0a0UCV0oqvNnPmG0/edit?usp=sharing"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8.jp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8" Type="http://schemas.openxmlformats.org/officeDocument/2006/relationships/hyperlink" Target="https://docs.google.com/document/d/1sHowvn2yZnfo4b43-ATjBEMf9WBuHhnYTiX3Xxsqmvw/edit?usp=sharing" TargetMode="External"/><Relationship Id="rId51"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hyperlink" Target="https://drive.google.com/file/d/1H4gwfHQhWcCJI64YTvkfgnC2m1J1So8E/view?usp=sharing"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yperlink" Target="https://docs.google.com/document/d/1i1hzFw1jpu2p55sd0vM8lb8_3kUDhObx32W7EyGHpt0/edit?usp=sharing" TargetMode="External"/><Relationship Id="rId38" Type="http://schemas.openxmlformats.org/officeDocument/2006/relationships/image" Target="media/image20.png"/><Relationship Id="rId46" Type="http://schemas.openxmlformats.org/officeDocument/2006/relationships/image" Target="media/image26.png"/><Relationship Id="rId59" Type="http://schemas.openxmlformats.org/officeDocument/2006/relationships/hyperlink" Target="https://drive.google.com/file/d/15nzqitwY_MWOVeX0pQGmGkXZHE-de07O/view?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58</Pages>
  <Words>9559</Words>
  <Characters>54488</Characters>
  <Application>Microsoft Office Word</Application>
  <DocSecurity>0</DocSecurity>
  <Lines>454</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ST1-8</cp:lastModifiedBy>
  <cp:revision>6</cp:revision>
  <dcterms:created xsi:type="dcterms:W3CDTF">2022-09-06T13:57:00Z</dcterms:created>
  <dcterms:modified xsi:type="dcterms:W3CDTF">2022-09-06T14:33:00Z</dcterms:modified>
</cp:coreProperties>
</file>