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567" w:right="-185" w:hanging="783"/>
        <w:jc w:val="center"/>
        <w:rPr>
          <w:rFonts w:ascii="Merriweather" w:cs="Merriweather" w:eastAsia="Merriweather" w:hAnsi="Merriweathe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spacing w:after="0" w:line="240" w:lineRule="auto"/>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3">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4">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spacing w:after="0" w:line="240" w:lineRule="auto"/>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6">
      <w:pPr>
        <w:spacing w:after="0" w:before="298"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7">
      <w:pPr>
        <w:spacing w:after="0"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8">
      <w:pPr>
        <w:spacing w:after="0" w:line="240" w:lineRule="auto"/>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9">
      <w:pPr>
        <w:spacing w:after="0" w:line="24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spacing w:after="0" w:line="24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spacing w:after="0" w:line="240" w:lineRule="auto"/>
        <w:ind w:left="142" w:right="-185" w:hanging="783"/>
        <w:rPr>
          <w:rFonts w:ascii="Merriweather" w:cs="Merriweather" w:eastAsia="Merriweather" w:hAnsi="Merriweather"/>
          <w:i w:val="1"/>
          <w:color w:val="000000"/>
          <w:sz w:val="28"/>
          <w:szCs w:val="28"/>
        </w:rPr>
      </w:pPr>
      <w:sdt>
        <w:sdtPr>
          <w:tag w:val="goog_rdk_3"/>
        </w:sdtPr>
        <w:sdtContent>
          <w:r w:rsidDel="00000000" w:rsidR="00000000" w:rsidRPr="00000000">
            <w:rPr>
              <w:rFonts w:ascii="Tahoma" w:cs="Tahoma" w:eastAsia="Tahoma" w:hAnsi="Tahoma"/>
              <w:color w:val="000000"/>
              <w:sz w:val="32"/>
              <w:szCs w:val="32"/>
              <w:rtl w:val="0"/>
            </w:rPr>
            <w:t xml:space="preserve">Թեմա</w:t>
          </w:r>
        </w:sdtContent>
      </w:sdt>
      <w:sdt>
        <w:sdtPr>
          <w:tag w:val="goog_rdk_4"/>
        </w:sdtPr>
        <w:sdtContent>
          <w:r w:rsidDel="00000000" w:rsidR="00000000" w:rsidRPr="00000000">
            <w:rPr>
              <w:rFonts w:ascii="Tahoma" w:cs="Tahoma" w:eastAsia="Tahoma" w:hAnsi="Tahoma"/>
              <w:i w:val="1"/>
              <w:color w:val="000000"/>
              <w:sz w:val="32"/>
              <w:szCs w:val="32"/>
              <w:rtl w:val="0"/>
            </w:rPr>
            <w:t xml:space="preserve">՝</w:t>
          </w:r>
        </w:sdtContent>
      </w:sdt>
      <w:r w:rsidDel="00000000" w:rsidR="00000000" w:rsidRPr="00000000">
        <w:rPr>
          <w:rFonts w:ascii="Merriweather" w:cs="Merriweather" w:eastAsia="Merriweather" w:hAnsi="Merriweather"/>
          <w:i w:val="1"/>
          <w:color w:val="000000"/>
          <w:sz w:val="24"/>
          <w:szCs w:val="24"/>
          <w:rtl w:val="0"/>
        </w:rPr>
        <w:t xml:space="preserve">  </w:t>
      </w:r>
      <w:sdt>
        <w:sdtPr>
          <w:tag w:val="goog_rdk_5"/>
        </w:sdtPr>
        <w:sdtContent>
          <w:r w:rsidDel="00000000" w:rsidR="00000000" w:rsidRPr="00000000">
            <w:rPr>
              <w:rFonts w:ascii="Tahoma" w:cs="Tahoma" w:eastAsia="Tahoma" w:hAnsi="Tahoma"/>
              <w:i w:val="1"/>
              <w:color w:val="000000"/>
              <w:sz w:val="28"/>
              <w:szCs w:val="28"/>
              <w:rtl w:val="0"/>
            </w:rPr>
            <w:t xml:space="preserve">Բառապաշարի հարստացման ուղղությամբ տարվող աշխատանքները տարրական դասարաններում</w:t>
          </w:r>
        </w:sdtContent>
      </w:sdt>
    </w:p>
    <w:p w:rsidR="00000000" w:rsidDel="00000000" w:rsidP="00000000" w:rsidRDefault="00000000" w:rsidRPr="00000000" w14:paraId="0000000C">
      <w:pPr>
        <w:spacing w:after="0" w:line="240" w:lineRule="auto"/>
        <w:ind w:left="142"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spacing w:after="0" w:line="24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E">
      <w:pPr>
        <w:spacing w:after="0" w:line="240" w:lineRule="auto"/>
        <w:ind w:left="142" w:right="-185" w:hanging="783"/>
        <w:rPr>
          <w:rFonts w:ascii="Merriweather" w:cs="Merriweather" w:eastAsia="Merriweather" w:hAnsi="Merriweather"/>
          <w:color w:val="000000"/>
          <w:sz w:val="24"/>
          <w:szCs w:val="24"/>
        </w:rPr>
      </w:pPr>
      <w:sdt>
        <w:sdtPr>
          <w:tag w:val="goog_rdk_6"/>
        </w:sdtPr>
        <w:sdtContent>
          <w:r w:rsidDel="00000000" w:rsidR="00000000" w:rsidRPr="00000000">
            <w:rPr>
              <w:rFonts w:ascii="Tahoma" w:cs="Tahoma" w:eastAsia="Tahoma" w:hAnsi="Tahoma"/>
              <w:color w:val="000000"/>
              <w:sz w:val="24"/>
              <w:szCs w:val="24"/>
              <w:rtl w:val="0"/>
            </w:rPr>
            <w:t xml:space="preserve">Հետազոտող ուսուցիչ՝ Լ․ Բադալյան </w:t>
          </w:r>
        </w:sdtContent>
      </w:sdt>
    </w:p>
    <w:p w:rsidR="00000000" w:rsidDel="00000000" w:rsidP="00000000" w:rsidRDefault="00000000" w:rsidRPr="00000000" w14:paraId="0000000F">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0">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ind w:left="142" w:right="-185" w:hanging="783"/>
        <w:rPr>
          <w:rFonts w:ascii="Merriweather" w:cs="Merriweather" w:eastAsia="Merriweather" w:hAnsi="Merriweather"/>
          <w:color w:val="000000"/>
          <w:sz w:val="24"/>
          <w:szCs w:val="24"/>
        </w:rPr>
      </w:pPr>
      <w:sdt>
        <w:sdtPr>
          <w:tag w:val="goog_rdk_7"/>
        </w:sdtPr>
        <w:sdtContent>
          <w:r w:rsidDel="00000000" w:rsidR="00000000" w:rsidRPr="00000000">
            <w:rPr>
              <w:rFonts w:ascii="Tahoma" w:cs="Tahoma" w:eastAsia="Tahoma" w:hAnsi="Tahoma"/>
              <w:color w:val="000000"/>
              <w:sz w:val="24"/>
              <w:szCs w:val="24"/>
              <w:rtl w:val="0"/>
            </w:rPr>
            <w:t xml:space="preserve">Ղեկավար՝ Ժ․ Միրիբյան </w:t>
          </w:r>
        </w:sdtContent>
      </w:sdt>
    </w:p>
    <w:p w:rsidR="00000000" w:rsidDel="00000000" w:rsidP="00000000" w:rsidRDefault="00000000" w:rsidRPr="00000000" w14:paraId="00000012">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14">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15">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16">
      <w:pPr>
        <w:spacing w:line="360" w:lineRule="auto"/>
        <w:jc w:val="center"/>
        <w:rPr>
          <w:rFonts w:ascii="Arimo" w:cs="Arimo" w:eastAsia="Arimo" w:hAnsi="Arimo"/>
          <w:sz w:val="32"/>
          <w:szCs w:val="32"/>
        </w:rPr>
        <w:sectPr>
          <w:footerReference r:id="rId9" w:type="default"/>
          <w:pgSz w:h="16838" w:w="11906" w:orient="portrait"/>
          <w:pgMar w:bottom="1134" w:top="1134" w:left="1701" w:right="850" w:header="708" w:footer="708"/>
          <w:pgNumType w:start="1"/>
          <w:titlePg w:val="1"/>
        </w:sectPr>
      </w:pPr>
      <w:r w:rsidDel="00000000" w:rsidR="00000000" w:rsidRPr="00000000">
        <w:rPr>
          <w:rtl w:val="0"/>
        </w:rPr>
      </w:r>
    </w:p>
    <w:p w:rsidR="00000000" w:rsidDel="00000000" w:rsidP="00000000" w:rsidRDefault="00000000" w:rsidRPr="00000000" w14:paraId="00000017">
      <w:pPr>
        <w:spacing w:line="360" w:lineRule="auto"/>
        <w:jc w:val="center"/>
        <w:rPr>
          <w:rFonts w:ascii="Merriweather" w:cs="Merriweather" w:eastAsia="Merriweather" w:hAnsi="Merriweather"/>
          <w:sz w:val="32"/>
          <w:szCs w:val="32"/>
        </w:rPr>
      </w:pPr>
      <w:sdt>
        <w:sdtPr>
          <w:tag w:val="goog_rdk_8"/>
        </w:sdtPr>
        <w:sdtContent>
          <w:r w:rsidDel="00000000" w:rsidR="00000000" w:rsidRPr="00000000">
            <w:rPr>
              <w:rFonts w:ascii="Tahoma" w:cs="Tahoma" w:eastAsia="Tahoma" w:hAnsi="Tahoma"/>
              <w:sz w:val="32"/>
              <w:szCs w:val="32"/>
              <w:rtl w:val="0"/>
            </w:rPr>
            <w:t xml:space="preserve">Բովանդակություն</w:t>
          </w:r>
        </w:sdtContent>
      </w:sdt>
    </w:p>
    <w:p w:rsidR="00000000" w:rsidDel="00000000" w:rsidP="00000000" w:rsidRDefault="00000000" w:rsidRPr="00000000" w14:paraId="00000018">
      <w:pPr>
        <w:spacing w:line="360" w:lineRule="auto"/>
        <w:jc w:val="both"/>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Ներածություն․․․․․․․․․․․․․․․․․․․․․․․․․․․․․․․․․․․․․․․․․․․․․․․․․․․․․․․․․․․․․․․․․․․․․․․․․․․․․․․․․․․․․․․․․․․․․․․․3</w:t>
          </w:r>
        </w:sdtContent>
      </w:sdt>
    </w:p>
    <w:p w:rsidR="00000000" w:rsidDel="00000000" w:rsidP="00000000" w:rsidRDefault="00000000" w:rsidRPr="00000000" w14:paraId="00000019">
      <w:pPr>
        <w:spacing w:line="360" w:lineRule="auto"/>
        <w:jc w:val="both"/>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Հասկացություն բառապաշարի և բառապաշարի հարստացման մասին․․․․․․․․․․․․․․․․․․․․․․․4</w:t>
          </w:r>
        </w:sdtContent>
      </w:sdt>
    </w:p>
    <w:p w:rsidR="00000000" w:rsidDel="00000000" w:rsidP="00000000" w:rsidRDefault="00000000" w:rsidRPr="00000000" w14:paraId="0000001A">
      <w:pPr>
        <w:spacing w:line="360" w:lineRule="auto"/>
        <w:jc w:val="both"/>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Բառապաշարի հարստացման աշխատանքի տեսակները․․․․․․․․․․․․․․․․․․․․․․․․․․․․․․․․․․․․․․․․․7</w:t>
          </w:r>
        </w:sdtContent>
      </w:sdt>
    </w:p>
    <w:p w:rsidR="00000000" w:rsidDel="00000000" w:rsidP="00000000" w:rsidRDefault="00000000" w:rsidRPr="00000000" w14:paraId="0000001B">
      <w:pPr>
        <w:spacing w:line="360" w:lineRule="auto"/>
        <w:jc w:val="both"/>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Բառապաշարի զարգացման ուղղությամբ տարվող աշխատանքի մեթոդիկա․․․․․․․․․․․․․․․10</w:t>
          </w:r>
        </w:sdtContent>
      </w:sdt>
    </w:p>
    <w:p w:rsidR="00000000" w:rsidDel="00000000" w:rsidP="00000000" w:rsidRDefault="00000000" w:rsidRPr="00000000" w14:paraId="0000001C">
      <w:pPr>
        <w:spacing w:line="360" w:lineRule="auto"/>
        <w:jc w:val="both"/>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Խաղերի դերը սովորողների բառապաշարի հարստացման գործում․․․․․․․․․․․․․․․․․․․․․․․․․․․13</w:t>
          </w:r>
        </w:sdtContent>
      </w:sdt>
    </w:p>
    <w:p w:rsidR="00000000" w:rsidDel="00000000" w:rsidP="00000000" w:rsidRDefault="00000000" w:rsidRPr="00000000" w14:paraId="0000001D">
      <w:pPr>
        <w:spacing w:line="360" w:lineRule="auto"/>
        <w:jc w:val="both"/>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Եզրակացություն․․․․․․․․․․․․․․․․․․․․․․․․․․․․․․․․․․․․․․․․․․․․․․․․․․․․․․․․․․․․․․․․․․․․․․․․․․․․․․․․․․․․․․․․․․․17</w:t>
          </w:r>
        </w:sdtContent>
      </w:sdt>
    </w:p>
    <w:p w:rsidR="00000000" w:rsidDel="00000000" w:rsidP="00000000" w:rsidRDefault="00000000" w:rsidRPr="00000000" w14:paraId="0000001E">
      <w:pPr>
        <w:spacing w:line="360" w:lineRule="auto"/>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Գրականության ցանկ․․․․․․․․․․․․․․․․․․․․․․․․․․․․․․․․․․․․․․․․․․․․․․․․․․․․․․․․․․․․․․․․․․․․․․․․․․․․․․․․․․․․․18</w:t>
          </w:r>
        </w:sdtContent>
      </w:sdt>
    </w:p>
    <w:p w:rsidR="00000000" w:rsidDel="00000000" w:rsidP="00000000" w:rsidRDefault="00000000" w:rsidRPr="00000000" w14:paraId="0000001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0">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1">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2">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3">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4">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5">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6">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7">
      <w:pPr>
        <w:spacing w:line="360" w:lineRule="auto"/>
        <w:jc w:val="center"/>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8">
      <w:pPr>
        <w:spacing w:line="360" w:lineRule="auto"/>
        <w:rPr>
          <w:rFonts w:ascii="Arimo" w:cs="Arimo" w:eastAsia="Arimo" w:hAnsi="Arimo"/>
          <w:sz w:val="32"/>
          <w:szCs w:val="32"/>
        </w:rPr>
      </w:pPr>
      <w:r w:rsidDel="00000000" w:rsidR="00000000" w:rsidRPr="00000000">
        <w:rPr>
          <w:rtl w:val="0"/>
        </w:rPr>
      </w:r>
    </w:p>
    <w:p w:rsidR="00000000" w:rsidDel="00000000" w:rsidP="00000000" w:rsidRDefault="00000000" w:rsidRPr="00000000" w14:paraId="00000029">
      <w:pPr>
        <w:spacing w:line="360" w:lineRule="auto"/>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A">
      <w:pPr>
        <w:spacing w:line="360" w:lineRule="auto"/>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B">
      <w:pPr>
        <w:spacing w:line="360" w:lineRule="auto"/>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2C">
      <w:pPr>
        <w:spacing w:line="360" w:lineRule="auto"/>
        <w:jc w:val="center"/>
        <w:rPr>
          <w:rFonts w:ascii="Merriweather" w:cs="Merriweather" w:eastAsia="Merriweather" w:hAnsi="Merriweather"/>
          <w:sz w:val="32"/>
          <w:szCs w:val="32"/>
        </w:rPr>
      </w:pPr>
      <w:sdt>
        <w:sdtPr>
          <w:tag w:val="goog_rdk_16"/>
        </w:sdtPr>
        <w:sdtContent>
          <w:r w:rsidDel="00000000" w:rsidR="00000000" w:rsidRPr="00000000">
            <w:rPr>
              <w:rFonts w:ascii="Tahoma" w:cs="Tahoma" w:eastAsia="Tahoma" w:hAnsi="Tahoma"/>
              <w:sz w:val="32"/>
              <w:szCs w:val="32"/>
              <w:rtl w:val="0"/>
            </w:rPr>
            <w:t xml:space="preserve">ՆԵՐԱԾՈՒԹՅՈՒՆ</w:t>
          </w:r>
        </w:sdtContent>
      </w:sdt>
    </w:p>
    <w:p w:rsidR="00000000" w:rsidDel="00000000" w:rsidP="00000000" w:rsidRDefault="00000000" w:rsidRPr="00000000" w14:paraId="0000002D">
      <w:pPr>
        <w:spacing w:after="0" w:line="360" w:lineRule="auto"/>
        <w:jc w:val="both"/>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b w:val="1"/>
              <w:i w:val="1"/>
              <w:sz w:val="24"/>
              <w:szCs w:val="24"/>
              <w:rtl w:val="0"/>
            </w:rPr>
            <w:t xml:space="preserve">Թեմայի արդիականությունը- </w:t>
          </w:r>
        </w:sdtContent>
      </w:sdt>
      <w:sdt>
        <w:sdtPr>
          <w:tag w:val="goog_rdk_18"/>
        </w:sdtPr>
        <w:sdtContent>
          <w:r w:rsidDel="00000000" w:rsidR="00000000" w:rsidRPr="00000000">
            <w:rPr>
              <w:rFonts w:ascii="Tahoma" w:cs="Tahoma" w:eastAsia="Tahoma" w:hAnsi="Tahoma"/>
              <w:sz w:val="24"/>
              <w:szCs w:val="24"/>
              <w:rtl w:val="0"/>
            </w:rPr>
            <w:t xml:space="preserve">Սովորողների բառապաշարի հարստացման խնդիրը համարվում է խոսքի զարգացման գլխավոր տարրերից մեկը, ուստի ժամանակակից կրթության ոլորտում բառապաշարի համալրման աշխատանքը բարձր նշանակություն ունի։ Երեխայի խոսքի զարգացումը եղել և մնում է մայրենի լեզվի գերագույն նպատակներից մեկը: Առանց հարուստ ու գործուն բառապաշարի չի կարող լինել գեղեցիկ, պատկերավոր ու դիպուկ խոսք: Ահա թե ինչու  ընտրված թեման միշտ էլ արդիական է:   </w:t>
          </w:r>
        </w:sdtContent>
      </w:sdt>
    </w:p>
    <w:p w:rsidR="00000000" w:rsidDel="00000000" w:rsidP="00000000" w:rsidRDefault="00000000" w:rsidRPr="00000000" w14:paraId="0000002E">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9"/>
        </w:sdtPr>
        <w:sdtContent>
          <w:r w:rsidDel="00000000" w:rsidR="00000000" w:rsidRPr="00000000">
            <w:rPr>
              <w:rFonts w:ascii="Tahoma" w:cs="Tahoma" w:eastAsia="Tahoma" w:hAnsi="Tahoma"/>
              <w:b w:val="1"/>
              <w:i w:val="1"/>
              <w:sz w:val="24"/>
              <w:szCs w:val="24"/>
              <w:rtl w:val="0"/>
            </w:rPr>
            <w:t xml:space="preserve">Հետազոտության նպատակն է </w:t>
          </w:r>
        </w:sdtContent>
      </w:sdt>
      <w:sdt>
        <w:sdtPr>
          <w:tag w:val="goog_rdk_20"/>
        </w:sdtPr>
        <w:sdtContent>
          <w:r w:rsidDel="00000000" w:rsidR="00000000" w:rsidRPr="00000000">
            <w:rPr>
              <w:rFonts w:ascii="Tahoma" w:cs="Tahoma" w:eastAsia="Tahoma" w:hAnsi="Tahoma"/>
              <w:sz w:val="24"/>
              <w:szCs w:val="24"/>
              <w:rtl w:val="0"/>
            </w:rPr>
            <w:t xml:space="preserve"> ուսումնասիրել մեթոդական նյութերը և առանձնացնել սովորողների բառապաշարի հարստացման գործընթացին նպաստող առավել արդյունավետ ուղիները։</w:t>
          </w:r>
        </w:sdtContent>
      </w:sdt>
    </w:p>
    <w:p w:rsidR="00000000" w:rsidDel="00000000" w:rsidP="00000000" w:rsidRDefault="00000000" w:rsidRPr="00000000" w14:paraId="0000002F">
      <w:pPr>
        <w:spacing w:after="0" w:line="360" w:lineRule="auto"/>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    Հետազոտական աշխատանքի ուսումնասիրության </w:t>
          </w:r>
        </w:sdtContent>
      </w:sdt>
      <w:sdt>
        <w:sdtPr>
          <w:tag w:val="goog_rdk_22"/>
        </w:sdtPr>
        <w:sdtContent>
          <w:r w:rsidDel="00000000" w:rsidR="00000000" w:rsidRPr="00000000">
            <w:rPr>
              <w:rFonts w:ascii="Tahoma" w:cs="Tahoma" w:eastAsia="Tahoma" w:hAnsi="Tahoma"/>
              <w:b w:val="1"/>
              <w:sz w:val="24"/>
              <w:szCs w:val="24"/>
              <w:rtl w:val="0"/>
            </w:rPr>
            <w:t xml:space="preserve">առարկան է</w:t>
          </w:r>
        </w:sdtContent>
      </w:sdt>
      <w:sdt>
        <w:sdtPr>
          <w:tag w:val="goog_rdk_23"/>
        </w:sdtPr>
        <w:sdtContent>
          <w:r w:rsidDel="00000000" w:rsidR="00000000" w:rsidRPr="00000000">
            <w:rPr>
              <w:rFonts w:ascii="Tahoma" w:cs="Tahoma" w:eastAsia="Tahoma" w:hAnsi="Tahoma"/>
              <w:sz w:val="24"/>
              <w:szCs w:val="24"/>
              <w:rtl w:val="0"/>
            </w:rPr>
            <w:t xml:space="preserve"> հանդիսանում աշակերտների բառապաշարի համալրման աշխատանքների իրականացումը։</w:t>
          </w:r>
        </w:sdtContent>
      </w:sdt>
    </w:p>
    <w:p w:rsidR="00000000" w:rsidDel="00000000" w:rsidP="00000000" w:rsidRDefault="00000000" w:rsidRPr="00000000" w14:paraId="00000030">
      <w:pPr>
        <w:spacing w:after="0" w:line="360" w:lineRule="auto"/>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   Ուսումնասիրության </w:t>
          </w:r>
        </w:sdtContent>
      </w:sdt>
      <w:sdt>
        <w:sdtPr>
          <w:tag w:val="goog_rdk_25"/>
        </w:sdtPr>
        <w:sdtContent>
          <w:r w:rsidDel="00000000" w:rsidR="00000000" w:rsidRPr="00000000">
            <w:rPr>
              <w:rFonts w:ascii="Tahoma" w:cs="Tahoma" w:eastAsia="Tahoma" w:hAnsi="Tahoma"/>
              <w:b w:val="1"/>
              <w:i w:val="1"/>
              <w:sz w:val="24"/>
              <w:szCs w:val="24"/>
              <w:rtl w:val="0"/>
            </w:rPr>
            <w:t xml:space="preserve">օբյեկտը </w:t>
          </w:r>
        </w:sdtContent>
      </w:sdt>
      <w:sdt>
        <w:sdtPr>
          <w:tag w:val="goog_rdk_26"/>
        </w:sdtPr>
        <w:sdtContent>
          <w:r w:rsidDel="00000000" w:rsidR="00000000" w:rsidRPr="00000000">
            <w:rPr>
              <w:rFonts w:ascii="Tahoma" w:cs="Tahoma" w:eastAsia="Tahoma" w:hAnsi="Tahoma"/>
              <w:sz w:val="24"/>
              <w:szCs w:val="24"/>
              <w:rtl w:val="0"/>
            </w:rPr>
            <w:t xml:space="preserve">տարրական դասարաններում սովորողների  բա-ռապաշարի հարստացման գործընթացի արդյունավետությունն ապահովող մեթո-դական համակարգն է:  </w:t>
          </w:r>
        </w:sdtContent>
      </w:sdt>
    </w:p>
    <w:p w:rsidR="00000000" w:rsidDel="00000000" w:rsidP="00000000" w:rsidRDefault="00000000" w:rsidRPr="00000000" w14:paraId="00000031">
      <w:pPr>
        <w:spacing w:after="0" w:line="360" w:lineRule="auto"/>
        <w:jc w:val="both"/>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27"/>
        </w:sdtPr>
        <w:sdtContent>
          <w:r w:rsidDel="00000000" w:rsidR="00000000" w:rsidRPr="00000000">
            <w:rPr>
              <w:rFonts w:ascii="Tahoma" w:cs="Tahoma" w:eastAsia="Tahoma" w:hAnsi="Tahoma"/>
              <w:b w:val="1"/>
              <w:i w:val="1"/>
              <w:sz w:val="24"/>
              <w:szCs w:val="24"/>
              <w:rtl w:val="0"/>
            </w:rPr>
            <w:t xml:space="preserve">Հետազոտության խնդիրներն են՝</w:t>
          </w:r>
        </w:sdtContent>
      </w:sdt>
    </w:p>
    <w:p w:rsidR="00000000" w:rsidDel="00000000" w:rsidP="00000000" w:rsidRDefault="00000000" w:rsidRPr="00000000" w14:paraId="00000032">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MS Mincho" w:cs="MS Mincho" w:eastAsia="MS Mincho" w:hAnsi="MS Mincho"/>
          <w:sz w:val="24"/>
          <w:szCs w:val="24"/>
          <w:rtl w:val="0"/>
        </w:rPr>
        <w:t xml:space="preserve">․</w:t>
      </w:r>
      <w:sdt>
        <w:sdtPr>
          <w:tag w:val="goog_rdk_28"/>
        </w:sdtPr>
        <w:sdtContent>
          <w:r w:rsidDel="00000000" w:rsidR="00000000" w:rsidRPr="00000000">
            <w:rPr>
              <w:rFonts w:ascii="Tahoma" w:cs="Tahoma" w:eastAsia="Tahoma" w:hAnsi="Tahoma"/>
              <w:sz w:val="24"/>
              <w:szCs w:val="24"/>
              <w:rtl w:val="0"/>
            </w:rPr>
            <w:t xml:space="preserve">Առանձնացնել բառապաշարի հարստացման հիմնական աղբյուրները։</w:t>
          </w:r>
        </w:sdtContent>
      </w:sdt>
    </w:p>
    <w:p w:rsidR="00000000" w:rsidDel="00000000" w:rsidP="00000000" w:rsidRDefault="00000000" w:rsidRPr="00000000" w14:paraId="00000033">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MS Mincho" w:cs="MS Mincho" w:eastAsia="MS Mincho" w:hAnsi="MS Mincho"/>
          <w:sz w:val="24"/>
          <w:szCs w:val="24"/>
          <w:rtl w:val="0"/>
        </w:rPr>
        <w:t xml:space="preserve">․</w:t>
      </w:r>
      <w:sdt>
        <w:sdtPr>
          <w:tag w:val="goog_rdk_29"/>
        </w:sdtPr>
        <w:sdtContent>
          <w:r w:rsidDel="00000000" w:rsidR="00000000" w:rsidRPr="00000000">
            <w:rPr>
              <w:rFonts w:ascii="Tahoma" w:cs="Tahoma" w:eastAsia="Tahoma" w:hAnsi="Tahoma"/>
              <w:sz w:val="24"/>
              <w:szCs w:val="24"/>
              <w:rtl w:val="0"/>
            </w:rPr>
            <w:t xml:space="preserve">Վեր հանել բառակազմական վերլուծության և բառակազմական կաղապարների կիրառման դերը բառապաշարի հարստացման գործում։</w:t>
          </w:r>
        </w:sdtContent>
      </w:sdt>
    </w:p>
    <w:p w:rsidR="00000000" w:rsidDel="00000000" w:rsidP="00000000" w:rsidRDefault="00000000" w:rsidRPr="00000000" w14:paraId="00000034">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MS Mincho" w:cs="MS Mincho" w:eastAsia="MS Mincho" w:hAnsi="MS Mincho"/>
          <w:sz w:val="24"/>
          <w:szCs w:val="24"/>
          <w:rtl w:val="0"/>
        </w:rPr>
        <w:t xml:space="preserve">․</w:t>
      </w:r>
      <w:sdt>
        <w:sdtPr>
          <w:tag w:val="goog_rdk_30"/>
        </w:sdtPr>
        <w:sdtContent>
          <w:r w:rsidDel="00000000" w:rsidR="00000000" w:rsidRPr="00000000">
            <w:rPr>
              <w:rFonts w:ascii="Tahoma" w:cs="Tahoma" w:eastAsia="Tahoma" w:hAnsi="Tahoma"/>
              <w:sz w:val="24"/>
              <w:szCs w:val="24"/>
              <w:rtl w:val="0"/>
            </w:rPr>
            <w:t xml:space="preserve"> Բացահայտել բառակազմական բաղադրիչների միջոցով բառիմաստի բա-ցատրության դերը բառապաշարի հարստացման և խոսքի զարգացման գործընթացում: </w:t>
          </w:r>
        </w:sdtContent>
      </w:sdt>
    </w:p>
    <w:p w:rsidR="00000000" w:rsidDel="00000000" w:rsidP="00000000" w:rsidRDefault="00000000" w:rsidRPr="00000000" w14:paraId="00000035">
      <w:pPr>
        <w:spacing w:after="0"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b w:val="1"/>
              <w:i w:val="1"/>
              <w:sz w:val="24"/>
              <w:szCs w:val="24"/>
              <w:rtl w:val="0"/>
            </w:rPr>
            <w:t xml:space="preserve">Հետազոտության տեսական և գործնական նշանակությունը:</w:t>
          </w:r>
        </w:sdtContent>
      </w:sdt>
      <w:sdt>
        <w:sdtPr>
          <w:tag w:val="goog_rdk_32"/>
        </w:sdtPr>
        <w:sdtContent>
          <w:r w:rsidDel="00000000" w:rsidR="00000000" w:rsidRPr="00000000">
            <w:rPr>
              <w:rFonts w:ascii="Tahoma" w:cs="Tahoma" w:eastAsia="Tahoma" w:hAnsi="Tahoma"/>
              <w:sz w:val="24"/>
              <w:szCs w:val="24"/>
              <w:rtl w:val="0"/>
            </w:rPr>
            <w:t xml:space="preserve">  Ուսումնասիրության մեջ կատարված տեսական և գործնական վերլուծությունները, դասակարգումները կարող են նպաստել կրտսեր դպրոցում մայրենի լեզվի դասերին բառապաշարի հարստացման գործընթացն առավել արդյունավետ և բազմազան կազմակերպելուն:   </w:t>
          </w:r>
        </w:sdtContent>
      </w:sdt>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center"/>
        <w:rPr>
          <w:rFonts w:ascii="Merriweather" w:cs="Merriweather" w:eastAsia="Merriweather" w:hAnsi="Merriweather"/>
          <w:b w:val="1"/>
          <w:i w:val="0"/>
          <w:smallCaps w:val="0"/>
          <w:strike w:val="0"/>
          <w:color w:val="000000"/>
          <w:sz w:val="36"/>
          <w:szCs w:val="36"/>
          <w:u w:val="none"/>
          <w:shd w:fill="auto" w:val="clear"/>
          <w:vertAlign w:val="baseline"/>
        </w:rPr>
      </w:pPr>
      <w:sdt>
        <w:sdtPr>
          <w:tag w:val="goog_rdk_33"/>
        </w:sdtPr>
        <w:sdtContent>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Հասկացություն բառապաշարի և բառապաշարի հարստացման մասին</w:t>
          </w:r>
        </w:sdtContent>
      </w:sdt>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Հայերենի բառապաշարը  </w:t>
          </w:r>
        </w:sdtContent>
      </w:sdt>
      <w:hyperlink r:id="rId1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լեզվի</w:t>
        </w:r>
      </w:hyperlink>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մեջ մտնող բոլոր  </w:t>
          </w:r>
        </w:sdtContent>
      </w:sdt>
      <w:hyperlink r:id="rId11">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բառերի</w:t>
        </w:r>
      </w:hyperlink>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ամբողջությունն է։ Հայերենի բառերի քանակը հատում է 350 հազարի սահմանը։</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r:id="rId12">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Բառապաշարը</w:t>
        </w:r>
      </w:hyperlink>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պատմական կարգ է, և լեզվի զարգացման ընթացքում այն անընդհատ փոփոխվում է, զարգանում։ Ժամանակակից հայերենի բառապաշարի զարգացումն իրականանում է տարբեր ուղիներով։ Դրանցից են </w:t>
          </w:r>
        </w:sdtContent>
      </w:sdt>
      <w:hyperlink r:id="rId13">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բառաբարդումը</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ածանցումը</w:t>
        </w:r>
      </w:hyperlink>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ինչպես նաև </w:t>
          </w:r>
        </w:sdtContent>
      </w:sdt>
      <w:hyperlink r:id="rId15">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փոխառությունները</w:t>
        </w:r>
      </w:hyperlink>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40"/>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Հայերենի բառապաշարն ըստ ծագման բաժանվում է մի քանի շերտերի։ Գլխավոր շերտը բնիկ հայերեն բառերն են։ Բնիկ հայերեն են համարվում այն բառերը, որոնք ի սկզբանե եղել են հայերենում, որպես ժառանգություն ստացվել են մայր լեզվից՝ </w:t>
          </w:r>
        </w:sdtContent>
      </w:sdt>
      <w:hyperlink r:id="rId16">
        <w:r w:rsidDel="00000000" w:rsidR="00000000" w:rsidRPr="00000000">
          <w:rPr>
            <w:rFonts w:ascii="Merriweather" w:cs="Merriweather" w:eastAsia="Merriweather" w:hAnsi="Merriweather"/>
            <w:b w:val="0"/>
            <w:i w:val="0"/>
            <w:smallCaps w:val="0"/>
            <w:strike w:val="0"/>
            <w:color w:val="000000"/>
            <w:sz w:val="24"/>
            <w:szCs w:val="24"/>
            <w:highlight w:val="white"/>
            <w:u w:val="none"/>
            <w:vertAlign w:val="baseline"/>
            <w:rtl w:val="0"/>
          </w:rPr>
          <w:t xml:space="preserve">հնդեվրոպական նախալեզվից</w:t>
        </w:r>
      </w:hyperlink>
      <w:sdt>
        <w:sdtPr>
          <w:tag w:val="goog_rdk_4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 և հայերենին ձուլված լեզուներից կամ դրանց հիման վրա ինչ-որ ժամանակ առաջացել են հենց հայոց լեզվի ներսում։</w:t>
          </w:r>
        </w:sdtContent>
      </w:sdt>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Հայերենի բառապաշարը ժամանակի ընթացքում փոփոխությունների է ենթարկվել, եղել են բառեր, որ հնում գործածվել են, բայց հետո մոռացվել են կամ դուրս մղվել այլ բառերի կողմից։ Մի շարք բառեր գործածվել են միջին հայերենում կամ հայերենի բարբառներից որևէ մեկում, կամ մի քանիսում։ Այդպիսի ժամանակային ու տարածքային սահմանափակում ունեցող բառերը երբեմն գործածվում են ժամանակակից հայերենում՝ իբրև փոխառություններ գրաբարից, միջին հայերենից կամ բարբառներից։ Դրանք այսպես կոչված ներքին փոխառություններն են։ Լինում են նաև արտաքին փոխառություններ, այսինքն՝ այնպիսի բառեր, որ մեր լեզվին են անցել ուրիշ լեզուներից։ Օրինակ՝ գազ, մզկիթ, հերոս, ջազ, գրամ, մատիտ, տետր, տոմս, մետաղ և այլն։ Այն արտաքին փոխառությունները, որոնք ունեն հայերեն համարժեքներ, կոչվում են օտարաբանություններ։ Օտարաբանությունների գործածությունը, որպես կանոն, մերժելի է։ Օրինակ՝ օտարաբանություններ են բդեշխ, կոմպյուտեր, ասիստենտ, ստադիոն, նովել, սալաթ, պոմիդոր, մասսա բառերը, քանի որ կան հայերեն կուսակալ, համակարգիչ, ընթերակա, մարզադաշտ, նորավեպ, աղցան, լոլիկ, զանգված բառերը, որ նույն իմաստներն ունեն, նույն բանն են նշանակում։ Մինչդեռ գազ, մզկիթ, հերոս, ջազ, գրամ, մետաղ բառերը, թեև ուրիշ լեզուներից են փոխառված, բայց օտարաբանություն չենք համարում, քանի որ դրանց փոխարինող հայերեն բառեր չկան։[5, էջ 137]</w:t>
          </w:r>
        </w:sdtContent>
      </w:sdt>
    </w:p>
    <w:p w:rsidR="00000000" w:rsidDel="00000000" w:rsidP="00000000" w:rsidRDefault="00000000" w:rsidRPr="00000000" w14:paraId="0000003E">
      <w:pPr>
        <w:spacing w:after="0" w:line="360" w:lineRule="auto"/>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Ռուս նշանավոր հոգեբան Լ. Վիգոտսկին [6, էջ 10] բառի և մտածողության քննարկման ժամանակ հանգում է այն հետևությանը, որ բառերը  օբյեկտիվ իրականությունը վերարտադրում են ընդհանրացումների, իսկ այդ ընդհանրացում-հասկացություններն էլ բառային կաղապարի տեսքով և արտահայտում մեր տեսակետը որևէ առարկայի կամ երևույթի մասին։</w:t>
          </w:r>
        </w:sdtContent>
      </w:sdt>
    </w:p>
    <w:p w:rsidR="00000000" w:rsidDel="00000000" w:rsidP="00000000" w:rsidRDefault="00000000" w:rsidRPr="00000000" w14:paraId="0000003F">
      <w:pPr>
        <w:spacing w:after="0" w:line="360" w:lineRule="auto"/>
        <w:jc w:val="both"/>
        <w:rPr>
          <w:rFonts w:ascii="Merriweather" w:cs="Merriweather" w:eastAsia="Merriweather" w:hAnsi="Merriweather"/>
          <w:sz w:val="24"/>
          <w:szCs w:val="24"/>
        </w:rPr>
      </w:pPr>
      <w:bookmarkStart w:colFirst="0" w:colLast="0" w:name="_heading=h.gjdgxs" w:id="0"/>
      <w:bookmarkEnd w:id="0"/>
      <w:sdt>
        <w:sdtPr>
          <w:tag w:val="goog_rdk_44"/>
        </w:sdtPr>
        <w:sdtContent>
          <w:r w:rsidDel="00000000" w:rsidR="00000000" w:rsidRPr="00000000">
            <w:rPr>
              <w:rFonts w:ascii="Tahoma" w:cs="Tahoma" w:eastAsia="Tahoma" w:hAnsi="Tahoma"/>
              <w:sz w:val="24"/>
              <w:szCs w:val="24"/>
              <w:rtl w:val="0"/>
            </w:rPr>
            <w:t xml:space="preserve">      Փորձելով պատասխանել այն հարցին, թե ինչ է բառը, Վիգոտսկին ասում է [6 էջ 11-12], որ բառը և խոսք է, և մտածողություն միաժամանակ, որովհետև բառը խոսքային մտածողության միավորն է։  Շարունակելով իր միտքը՝ Վիգոտսկին ասում է, որ հետևաբար մեզ հետաքրքրող հարցի (մտածողության և լեզվի հարաբերակցության) ուսումնասիրության ժամանակ պիտի կիրառվի իմաստաբանական (սեմանտիկական), այսինքն՝ բառի իմաստային կողմի վերլուծությունը, բառի նշանակության բացահայտման մեթոդը։ Ուսումնասիրելով բառ-միավորի կառուցվածքը, գործառույթները և զարգացումը՝ մենք կարող ենք  տեղեկանալ լեզվական մտածողության բնույթի մասին։</w:t>
          </w:r>
        </w:sdtContent>
      </w:sdt>
    </w:p>
    <w:p w:rsidR="00000000" w:rsidDel="00000000" w:rsidP="00000000" w:rsidRDefault="00000000" w:rsidRPr="00000000" w14:paraId="00000040">
      <w:pPr>
        <w:spacing w:after="0" w:line="360" w:lineRule="auto"/>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     Լ. Ս. Վիգոտսկին իրավացիորեն նշում է[6 էջ 13], որ թե լեզվի հաղորդակցական և մտավոր-ինտելեկտուալ գործառույթների, թե մտածողության համար որպես միավոր ծառայում է բառի իմաստը։ ՙՀաղորդակցումը, որը հիմնված է գիտակցված հասկացման, ապրումների և մտքերի փոխանակման վրա, անպայմանորեն պահանջում է համակարգված միջոց, որի կատարյալ տեսակը մարդկային  խոսքն է։      Հաղորդակցման մեջ բառը հիմնականում խոսքի արտաքին կողմի կրողն է։ Սրանով հանդերձ՝ մանկական տարիքում հաղորդակցության, ընկալման գործընթացի և դրանց զարգացման  խնդրի առավել խորը ուսումնասիրությունը հետազոտողներին հանգեցրել է այլ եզրակացության։ Պարզվում է,  ինչպես  հնարավոր չէ հաղորդակցվել առանց նշանների օգնության, այնպես էլ շփումն անհնարին է առանց բառի նշանակության կամ իմաստի ընկալման։ Դիմացի մարդուն ինչ-որ ապրում կամ միտք հաղորդելու համար  անհրաժեշտ է հաղորդվող բովանդակությունը հայտնի որևէ դասի կամ երևույթների խմբի մեջ առնել, իսկ սա պահանջում է ընդհանրացում։ Այսպիսով՝ մարդուն բնորոշ հոգեբանական բարձրակարգ շփումը հնարավոր է դառնում այն բանի շնորհիվ, որ մարդը մտածողության միջոցով իրականությունն արտացոլում է ընդհանրացված ձևով։ Վիգոտսկինն օրինակ է բերում, թե ինչպես մեկն ուզում է դիմացի մարդուն հաղորդել, որ ցուրտ է։ Սա հնարավոր է միայն այն դեպքում, երբ այդ ապրումը հաղորդելու համար  մտքում որոշակի ընդհանրացում է կատարում և հայտնում  իր վիճակը կամ զգացածը։  Այստեղ հարցն այն չէ, որ բացակայում են համապատասխան բառերը կամ հնչյունները, այլ այն, որ թերի են համապատասխան հասկացությունները և ընդհանրացումները։ Գրեթե միշտ անհասկանալի է ոչ թե բառը, այլ այն հասկացությունը, որն արտահայտվում է բառի միջոցով։ Բառը միշտ էլ պատրաստ է, եթե պատրաստ է հասկացությունը։ Այդ պատճառով էլ բոլոր հիմքերը կան բառի նշանակությունը քննելու ոչ միայն որպես մտածողության և խոսքի, այլ որպես ընդհանրացման և հաղորդակցման միավորի [6, էջ 17-19]։</w:t>
          </w:r>
        </w:sdtContent>
      </w:sdt>
    </w:p>
    <w:p w:rsidR="00000000" w:rsidDel="00000000" w:rsidP="00000000" w:rsidRDefault="00000000" w:rsidRPr="00000000" w14:paraId="00000041">
      <w:pPr>
        <w:spacing w:after="0" w:line="360" w:lineRule="auto"/>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       Դպրոցի բոլոր երեք  աստիճաններում կարելի է հանդիպել բառի և իրի նույնական ընկալմանը, սովորողը տարբերություն չի տեսնում բառի և դրանով արտահայտված հասկացության միջև։ Գ. Բրուտյանը օրինակ է բերում ռուս գրող Կոռնեյ Չուկովսկուց, որը նկարագրում է մի դեպք, երբ երեխան չի տարբերում բառը և դրանով արտահայտված իրը։ Բառերի և իրերի նույնացումը ժամանակակից հասարակության մեջ տեղի է ունենում բավարար ինտելեկտեուալ զարգացում չունեցող մարդկանց մոտ...., ընդհակառակը, կուլտուրական մակարդակի զարգացումով զարգանում է քննադատական վերաբերմունքը դրա նկատմամբ [1,  էջ  99]։</w:t>
          </w:r>
        </w:sdtContent>
      </w:sdt>
    </w:p>
    <w:p w:rsidR="00000000" w:rsidDel="00000000" w:rsidP="00000000" w:rsidRDefault="00000000" w:rsidRPr="00000000" w14:paraId="00000042">
      <w:pPr>
        <w:spacing w:after="0" w:line="360" w:lineRule="auto"/>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   Այսինքն՝ մայրենի լեզվից (կամ այլ լեզվից) բառ ուսուցանել նշանակում է աշակերտին վարժեցնել  տեսնելու և ընկալելու ամեն բառի հետևում թաքնված պատկերը, դրա ընդհանրացնող նշանակությունը։ Իսկ այսպիսի ուսուցումը կրթում է մարդու միտքն ու հոգին միաժամանակ, զարգացնում է նրա տրամաբանական և քննադատական մտածողությունը։  </w:t>
          </w:r>
        </w:sdtContent>
      </w:sdt>
    </w:p>
    <w:p w:rsidR="00000000" w:rsidDel="00000000" w:rsidP="00000000" w:rsidRDefault="00000000" w:rsidRPr="00000000" w14:paraId="00000043">
      <w:pPr>
        <w:spacing w:after="0" w:line="360" w:lineRule="auto"/>
        <w:jc w:val="both"/>
        <w:rPr>
          <w:rFonts w:ascii="Merriweather" w:cs="Merriweather" w:eastAsia="Merriweather" w:hAnsi="Merriweather"/>
          <w:sz w:val="24"/>
          <w:szCs w:val="24"/>
        </w:rPr>
      </w:pPr>
      <w:sdt>
        <w:sdtPr>
          <w:tag w:val="goog_rdk_48"/>
        </w:sdtPr>
        <w:sdtContent>
          <w:r w:rsidDel="00000000" w:rsidR="00000000" w:rsidRPr="00000000">
            <w:rPr>
              <w:rFonts w:ascii="Tahoma" w:cs="Tahoma" w:eastAsia="Tahoma" w:hAnsi="Tahoma"/>
              <w:sz w:val="24"/>
              <w:szCs w:val="24"/>
              <w:rtl w:val="0"/>
            </w:rPr>
            <w:t xml:space="preserve">  Հոգեբանները, հոգելեզվաբաններն ապացուցել են, որ բառը մեծ ներգործություն ունի մարդու վարքի վրա։ Մայրենի լեզու ուսուցանել նշանակում է մարդուն ցույց տալ բառի այդ հզոր ուժը սեփական վարքը կարգավորելու առումով։ Սովորողը պիտի կարողանա որոշակի բառերով ղեկավարել իր մտքերը, ինքն իրեն հրահանգներ տալ և դրանով հաղթահարել սեփական վախը, անհանգստությունը, զսպել զայրույթը, որը այսօրվա համագործակցային հիմունքներով առաջնորդվող հասարակության համար առաջնային խնդիր է։ Այդ է պատճառը, որ նյարդալեզվաբանական ծրագրավորման ներկայացուցիչները իրենց փորձարկումներում և պրակտիկ աշխատանքի արդյունքում ցույց են տալիս բառի, ասել է թե  խոսքի հզոր ազդեցությունը սեփական վարքագծի ղեկավարման  առումով ։</w:t>
          </w:r>
        </w:sdtContent>
      </w:sdt>
    </w:p>
    <w:p w:rsidR="00000000" w:rsidDel="00000000" w:rsidP="00000000" w:rsidRDefault="00000000" w:rsidRPr="00000000" w14:paraId="0000004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5">
      <w:pPr>
        <w:spacing w:line="360" w:lineRule="auto"/>
        <w:jc w:val="center"/>
        <w:rPr>
          <w:rFonts w:ascii="Merriweather" w:cs="Merriweather" w:eastAsia="Merriweather" w:hAnsi="Merriweather"/>
          <w:b w:val="1"/>
          <w:sz w:val="36"/>
          <w:szCs w:val="36"/>
        </w:rPr>
      </w:pPr>
      <w:sdt>
        <w:sdtPr>
          <w:tag w:val="goog_rdk_49"/>
        </w:sdtPr>
        <w:sdtContent>
          <w:r w:rsidDel="00000000" w:rsidR="00000000" w:rsidRPr="00000000">
            <w:rPr>
              <w:rFonts w:ascii="Tahoma" w:cs="Tahoma" w:eastAsia="Tahoma" w:hAnsi="Tahoma"/>
              <w:b w:val="1"/>
              <w:sz w:val="36"/>
              <w:szCs w:val="36"/>
              <w:rtl w:val="0"/>
            </w:rPr>
            <w:t xml:space="preserve">Բառապաշարի հարստացման աշխատանքի տեսակները</w:t>
          </w:r>
        </w:sdtContent>
      </w:sdt>
    </w:p>
    <w:p w:rsidR="00000000" w:rsidDel="00000000" w:rsidP="00000000" w:rsidRDefault="00000000" w:rsidRPr="00000000" w14:paraId="00000046">
      <w:pPr>
        <w:spacing w:after="0" w:line="360" w:lineRule="auto"/>
        <w:jc w:val="both"/>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     Բառապաշարի հարստացման ուղղությամբ կազմակերպվող աշխատանքի ընթացքում կարելի է կիրառել  նյարդալեզվաբանական ծրագրավորման (NLP) ներկայացուցիչների առաջարկած մի քանի եղանակներ։ Հոգեբանական այս ուղղության ջատագովներն  առաջարկում են  բառի ուսուցման ընթացքում հենվել ոչ թե երեխայի մեխանիկական հիշողության վրա, այլ գնալ բառի և հասկացության միջև սերտ կապեր հաստատելու ուղիով։[7, էջ 102-104] </w:t>
          </w:r>
        </w:sdtContent>
      </w:sdt>
    </w:p>
    <w:p w:rsidR="00000000" w:rsidDel="00000000" w:rsidP="00000000" w:rsidRDefault="00000000" w:rsidRPr="00000000" w14:paraId="00000047">
      <w:pPr>
        <w:spacing w:after="0" w:line="360" w:lineRule="auto"/>
        <w:jc w:val="both"/>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 xml:space="preserve">     Մեխանիկական մտապահումից  աստիճանաբար անցնում է կատարվում դեպի պատկերային-զգացական ոլորտ, սովորողին մղում ենք բառի հետևում տեսնելու դրա գունեղ և վառ  պատկերը, լսելու իր ներսից բարձրացող ձայները, նկարագրելու սեփական զգացողությունները։ Այս դեպքում սովորողը ոչ թե պարզապես այդ բառերը կգործածի նախադասությունների և բառակապակցությունների մեջ, այլ կվերարտադրի իր մտքում ծնված պատկերները, կբնութագրի լսած ձայները, կարտահայտի մարմնական զգացողությունները։ Այսինքն բառ սովորելով հանդերձ՝ սովորողը զգայական ընկալման արդյունքում ծնված և  մտքում ձևավորված պատկերներն է վերարտադրում կապակցված խոսքի միջոցով։                                   </w:t>
          </w:r>
        </w:sdtContent>
      </w:sdt>
    </w:p>
    <w:p w:rsidR="00000000" w:rsidDel="00000000" w:rsidP="00000000" w:rsidRDefault="00000000" w:rsidRPr="00000000" w14:paraId="00000048">
      <w:pPr>
        <w:spacing w:after="0" w:line="360" w:lineRule="auto"/>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   Օրինակ՝ ուսուցիչը երեխային վարժեցնում է բառն  ընկալելու տեսողությամբ, լսողությամբ և շոշափելի-առարկայական զգացողությամբ։ Նա  երեխաներին  առաջարկում  է  աչքերը փակել, ապա  արտասանում է ցանկացած բառ, ասենք՝  ջուր   բառը մեկ-երկու անգամ։ Հետո դիմում է նրանց։</w:t>
          </w:r>
        </w:sdtContent>
      </w:sdt>
    </w:p>
    <w:p w:rsidR="00000000" w:rsidDel="00000000" w:rsidP="00000000" w:rsidRDefault="00000000" w:rsidRPr="00000000" w14:paraId="00000049">
      <w:pPr>
        <w:numPr>
          <w:ilvl w:val="0"/>
          <w:numId w:val="3"/>
        </w:numPr>
        <w:spacing w:after="0" w:line="360" w:lineRule="auto"/>
        <w:ind w:left="1425" w:hanging="360"/>
        <w:jc w:val="both"/>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 xml:space="preserve">Քայլ առաջին. տեսողական (վիզուալ) ընկալման խթանում.</w:t>
          </w:r>
        </w:sdtContent>
      </w:sdt>
    </w:p>
    <w:p w:rsidR="00000000" w:rsidDel="00000000" w:rsidP="00000000" w:rsidRDefault="00000000" w:rsidRPr="00000000" w14:paraId="0000004A">
      <w:pPr>
        <w:spacing w:after="0" w:line="360" w:lineRule="auto"/>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    Ուսուցիչ -  Ի՞նչ պատկեր է ծնվում քո մտքում, երբ լսում ես  ջուր բառը։</w:t>
          </w:r>
        </w:sdtContent>
      </w:sdt>
    </w:p>
    <w:p w:rsidR="00000000" w:rsidDel="00000000" w:rsidP="00000000" w:rsidRDefault="00000000" w:rsidRPr="00000000" w14:paraId="0000004B">
      <w:pPr>
        <w:spacing w:after="0" w:line="360" w:lineRule="auto"/>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           Ա   աշակերտ - Ես տեսնում եմ մեր տան ծորակից թափվող ջուրը։</w:t>
          </w:r>
        </w:sdtContent>
      </w:sdt>
    </w:p>
    <w:p w:rsidR="00000000" w:rsidDel="00000000" w:rsidP="00000000" w:rsidRDefault="00000000" w:rsidRPr="00000000" w14:paraId="0000004C">
      <w:pPr>
        <w:spacing w:after="0" w:line="360" w:lineRule="auto"/>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Բ  աշակերտ - Ես տեսնում եմ մեր տան կողքով հոսող գետը։</w:t>
          </w:r>
        </w:sdtContent>
      </w:sdt>
    </w:p>
    <w:p w:rsidR="00000000" w:rsidDel="00000000" w:rsidP="00000000" w:rsidRDefault="00000000" w:rsidRPr="00000000" w14:paraId="0000004D">
      <w:pPr>
        <w:spacing w:after="0" w:line="360" w:lineRule="auto"/>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 xml:space="preserve">Գ  աշակերտ - Ես տեսնում եմ Սևանա լիճը. ալիքները բարձրանում են ափի</w:t>
          </w:r>
        </w:sdtContent>
      </w:sdt>
    </w:p>
    <w:p w:rsidR="00000000" w:rsidDel="00000000" w:rsidP="00000000" w:rsidRDefault="00000000" w:rsidRPr="00000000" w14:paraId="0000004E">
      <w:pPr>
        <w:spacing w:after="0" w:line="360" w:lineRule="auto"/>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   ավազի վրա, հետո հետ են քաշվում։</w:t>
          </w:r>
        </w:sdtContent>
      </w:sdt>
    </w:p>
    <w:p w:rsidR="00000000" w:rsidDel="00000000" w:rsidP="00000000" w:rsidRDefault="00000000" w:rsidRPr="00000000" w14:paraId="0000004F">
      <w:pPr>
        <w:numPr>
          <w:ilvl w:val="0"/>
          <w:numId w:val="3"/>
        </w:numPr>
        <w:spacing w:after="0" w:line="360" w:lineRule="auto"/>
        <w:ind w:left="1425" w:hanging="360"/>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Քայլ երկրորդ. լսողական (աուդիալ) ընկալման խթանում.</w:t>
          </w:r>
        </w:sdtContent>
      </w:sdt>
    </w:p>
    <w:p w:rsidR="00000000" w:rsidDel="00000000" w:rsidP="00000000" w:rsidRDefault="00000000" w:rsidRPr="00000000" w14:paraId="00000050">
      <w:pPr>
        <w:spacing w:after="0" w:line="360" w:lineRule="auto"/>
        <w:jc w:val="both"/>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       Ուսուցիչ – Ի՞նչ ձայներ  ես լսում,  երբ ես ջուր  բառն  եմ արտասանում։</w:t>
          </w:r>
        </w:sdtContent>
      </w:sdt>
    </w:p>
    <w:p w:rsidR="00000000" w:rsidDel="00000000" w:rsidP="00000000" w:rsidRDefault="00000000" w:rsidRPr="00000000" w14:paraId="00000051">
      <w:pPr>
        <w:spacing w:after="0" w:line="360" w:lineRule="auto"/>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       Ա աշակերտ - Ես լսում եմ թափվող ջրի ձայն։</w:t>
          </w:r>
        </w:sdtContent>
      </w:sdt>
    </w:p>
    <w:p w:rsidR="00000000" w:rsidDel="00000000" w:rsidP="00000000" w:rsidRDefault="00000000" w:rsidRPr="00000000" w14:paraId="00000052">
      <w:pPr>
        <w:spacing w:after="0" w:line="360" w:lineRule="auto"/>
        <w:jc w:val="both"/>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 xml:space="preserve">       Բ աշակերտ - Ես լսում եմ, թե ինչպես են անձրևի կաթիլները աղմուկով բախվում  գետի ջրերին։</w:t>
          </w:r>
        </w:sdtContent>
      </w:sdt>
    </w:p>
    <w:p w:rsidR="00000000" w:rsidDel="00000000" w:rsidP="00000000" w:rsidRDefault="00000000" w:rsidRPr="00000000" w14:paraId="00000053">
      <w:pPr>
        <w:spacing w:after="0" w:line="360" w:lineRule="auto"/>
        <w:jc w:val="both"/>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 xml:space="preserve">      Գ աշակերտ - Ես ալիքների ձայնն եմ լսում։</w:t>
          </w:r>
        </w:sdtContent>
      </w:sdt>
    </w:p>
    <w:p w:rsidR="00000000" w:rsidDel="00000000" w:rsidP="00000000" w:rsidRDefault="00000000" w:rsidRPr="00000000" w14:paraId="00000054">
      <w:pPr>
        <w:numPr>
          <w:ilvl w:val="0"/>
          <w:numId w:val="3"/>
        </w:numPr>
        <w:spacing w:after="0" w:line="360" w:lineRule="auto"/>
        <w:ind w:left="1425" w:hanging="360"/>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Քայլ երրորդ. մարմնական-զգացական (կինեսթետիկ)   ընկալման  խթանում.</w:t>
          </w:r>
        </w:sdtContent>
      </w:sdt>
    </w:p>
    <w:p w:rsidR="00000000" w:rsidDel="00000000" w:rsidP="00000000" w:rsidRDefault="00000000" w:rsidRPr="00000000" w14:paraId="00000055">
      <w:pPr>
        <w:spacing w:after="0" w:line="360" w:lineRule="auto"/>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     Ուսուցիչ – Ի՞նչ ես զգում, երբ լսում ես ջուր  բառը։</w:t>
          </w:r>
        </w:sdtContent>
      </w:sdt>
    </w:p>
    <w:p w:rsidR="00000000" w:rsidDel="00000000" w:rsidP="00000000" w:rsidRDefault="00000000" w:rsidRPr="00000000" w14:paraId="00000056">
      <w:pPr>
        <w:spacing w:after="0" w:line="360" w:lineRule="auto"/>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      Ա աշակերտ - Ես ուզում եմ խմել, ուզում եմ ձեռքս պահել  թափվող ջրի տակ։ Զգում եմ հաճելի զովություն։</w:t>
          </w:r>
        </w:sdtContent>
      </w:sdt>
    </w:p>
    <w:p w:rsidR="00000000" w:rsidDel="00000000" w:rsidP="00000000" w:rsidRDefault="00000000" w:rsidRPr="00000000" w14:paraId="00000057">
      <w:pPr>
        <w:spacing w:after="0" w:line="360" w:lineRule="auto"/>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      Բ աշակերտ - Ես սարսուռ  և վախ եմ զգում. ես այնպիսի զգացում ունեմ, թե գետն էլի վարարելու է։</w:t>
          </w:r>
        </w:sdtContent>
      </w:sdt>
    </w:p>
    <w:p w:rsidR="00000000" w:rsidDel="00000000" w:rsidP="00000000" w:rsidRDefault="00000000" w:rsidRPr="00000000" w14:paraId="00000058">
      <w:pPr>
        <w:spacing w:after="0" w:line="360" w:lineRule="auto"/>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      Գ աշակերտ - Ես բոբիկ ոտքերով  լճի  ափին կանգնելու ցանկություն եմ ունենում։ Ջուրը խփվում է ոտքերիս, հետ քաշվում։ Այն շատ սառն է, բայց հաճելի։ Ես դողում եմ, բայց չեմ ուզում հետ քաշվել։  </w:t>
          </w:r>
        </w:sdtContent>
      </w:sdt>
    </w:p>
    <w:p w:rsidR="00000000" w:rsidDel="00000000" w:rsidP="00000000" w:rsidRDefault="00000000" w:rsidRPr="00000000" w14:paraId="00000059">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Arial Armenian" w:cs="Arial Armenian" w:eastAsia="Arial Armenian" w:hAnsi="Arial Armenian"/>
          <w:rtl w:val="0"/>
        </w:rPr>
        <w:t xml:space="preserve">       </w:t>
      </w:r>
      <w:sdt>
        <w:sdtPr>
          <w:tag w:val="goog_rdk_69"/>
        </w:sdtPr>
        <w:sdtContent>
          <w:r w:rsidDel="00000000" w:rsidR="00000000" w:rsidRPr="00000000">
            <w:rPr>
              <w:rFonts w:ascii="Tahoma" w:cs="Tahoma" w:eastAsia="Tahoma" w:hAnsi="Tahoma"/>
              <w:sz w:val="24"/>
              <w:szCs w:val="24"/>
              <w:rtl w:val="0"/>
            </w:rPr>
            <w:t xml:space="preserve">Դպրոց մտնելու հենց առաջին օրվանից իրականացվող այսպիսի աշխատանքը աշակերտի պատկերավոր մտածողությունն է զարգացնում, հնարավորություն է տալիս տեսնելու բառի  և հասկացության կապը։ Ինչպես նաև երեխային հնարավորոություն է տալիս իմաստավորելու ամեն մի բառի հնչյունական կազմը, լավ լսելու բառի կազմի մեջ մտնող հնչյունները։ Այսինքն այսօրինակ աշխատանքը  զարգացնում է երեխայի նաև հնչյունային լսողությունը, որը գրաճանաչության արդյունավետ կազմակերպման գրավականն է։               </w:t>
          </w:r>
        </w:sdtContent>
      </w:sdt>
    </w:p>
    <w:p w:rsidR="00000000" w:rsidDel="00000000" w:rsidP="00000000" w:rsidRDefault="00000000" w:rsidRPr="00000000" w14:paraId="0000005A">
      <w:pPr>
        <w:spacing w:after="0" w:line="360" w:lineRule="auto"/>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       Բառապաշարի հարստացման ուղղությամբ աշխատանքները սկսվում են դեռևս  նախաայբբենական շրջանում: Ուսուցչի պատմած հեքիաթում, այբբենարանի նկարներում կարող են հանդիպել այնպիսի պատկերներ, որոնց գրական անուններն աշակերտն առաջին անգամ է լսում (2, էջ 283)։ Ուսուցիչը այդ նոր բառը հստակ արտասանում է և սովորողներին հարցնում, թե ինչ պատկեր է ծնվում նրանց մտքում, երբ լսում են կամ արտասանում այդ բառը։ Աշխատում է լսել գրեթե բոլոր աշակերտների կամ շատերի պատասխանները։ Ապա հարցնում է, թե լսո՞ւմ են որևէ այլ ձայն այդ բառի արտասանության ընթացքում։ Տեղեկանում է նաև բառի առաջացրած մարմնական զգացողության մասին.  հարցնում է նաև, թե բառն ուրա՞խ է, թե՞ տխուր, վախկո՞տ է, թե՞ քաջ և այլն։ </w:t>
          </w:r>
        </w:sdtContent>
      </w:sdt>
    </w:p>
    <w:p w:rsidR="00000000" w:rsidDel="00000000" w:rsidP="00000000" w:rsidRDefault="00000000" w:rsidRPr="00000000" w14:paraId="0000005B">
      <w:pPr>
        <w:spacing w:after="0" w:line="360" w:lineRule="auto"/>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        Այս ամենից հետո  ուսուցիչն առաջարկում է պատմել բառի մասին ավելի ընդարձակ, նշել, թե ուրիշ ի՞նչ բառերի համակցությամբ կարող է կիրառվել դա։ Այսինքն՝ իրենից անկախ երեխան խորամուխ է լինում բառի ներքին պատկերային կողմի մեջ, ընկալում է բառի և հասկացության կապը, կարողանում է որոշել դրա տեղը կիրառության առումով, նաև զուտ լեզվաբանական տեսանկյունից։ Այսպես նա լավ գիտակցում է, որ, ասենք, ըմպանակը առարկա է ցույց տալիս, սպասքի պարագա է, դրանով կարելի է հյութ խմել, դրան կարելի է նաև գավաթ կամ բաժակ ասել։ Միևնույն ժամանակ երեխան սկսում է ընկալել, թե նրբիմաստի ինչ տարբերություններ կան բաժակ-գավաթ-ըմպանակ  բառերի մեջ, սրանցից ամեն մեկը երբ կարելի է գործածել։  </w:t>
          </w:r>
        </w:sdtContent>
      </w:sdt>
    </w:p>
    <w:p w:rsidR="00000000" w:rsidDel="00000000" w:rsidP="00000000" w:rsidRDefault="00000000" w:rsidRPr="00000000" w14:paraId="0000005C">
      <w:pPr>
        <w:spacing w:after="0" w:line="360" w:lineRule="auto"/>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       Այս աշխատանքը շարունակվում է նաև գրաճանաչության ուսուցման այբբենական շրջանում. հնչյուն-տառերի ուսուցման ընթացքում կարող են հանդիպել շատ բառեր, որոնք երեխային անծանոթ են: Դրանք պիտի հանգամանորեն քննարկվեն վերոհիշյալ եղանակով։ </w:t>
          </w:r>
        </w:sdtContent>
      </w:sdt>
    </w:p>
    <w:p w:rsidR="00000000" w:rsidDel="00000000" w:rsidP="00000000" w:rsidRDefault="00000000" w:rsidRPr="00000000" w14:paraId="0000005D">
      <w:pPr>
        <w:spacing w:after="0" w:line="360" w:lineRule="auto"/>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      Նյարդալեզվաբանական ծրագրավորում  հոգեբանական ուղղության այս մոտեցումը միանգամայն փոխում է երեխայի պատկերացումը բառի մասին։ Այստեղ տեղին է հիշել ռուս մանկավարժ  Մ. Ա. Ռիբնիկովայի ասածը. «Սովորեցե՛ք գրանցել հնչյունները, շարժումները, գույները, բառերը, արտահայտությունները» (8, էջ 257)։       Այսպես քայլ առ քայլ, ամեն հանդիպող  բառի քննության միջոցով կարելի է երեխաներին ընկալելի դարձնել բառի արտահայտած նրբիմաստները և տարբեր տեքստերում դրանց գործածության յուրահատկությունները։</w:t>
          </w:r>
        </w:sdtContent>
      </w:sdt>
    </w:p>
    <w:p w:rsidR="00000000" w:rsidDel="00000000" w:rsidP="00000000" w:rsidRDefault="00000000" w:rsidRPr="00000000" w14:paraId="0000005E">
      <w:pPr>
        <w:spacing w:after="0" w:line="360" w:lineRule="auto"/>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      Ցանկացած գրական երկ, ուսուցանվող կամ ընթերցվող թեմա (3, էջ 70-91) բառապաշարի հարստացման աղբյուր է: Դասարանում ընթերցում են, ապա  ուսուցիչը դիմում է դասարանին, թե ի°նչ բառ չհասկացան: Դրանք վերլուծվում և մեկնաբանվում են նյարդալեզվաբանական ծրագրավորման առաջարկած սկզբունքով, բացատրվում, գրառվում են բառատետրերում։ Ավանդաբար նոր ուսուցանվող բառերը ուսուցչի հրահանգով գործածվում են նախադասությունների կամ խոսքի մեջ: Այս դեպքում հաճախ կարելի է լսել խիստ կցկտուր նախադասություններ, իսկ լավագույն դեպքում կրտսեր դպրոցականներն ուղղակի կրկնում են մեկմեկու ասածը։ Սակայն նյարդալեզվաբանական ծրագրավորման առաջարկած մեթոդներով  աշխատելու դեպքում աշակերտը խոսում է բառի մասին, դա կիրառում է կապակցված խոսքի մեջ, որն ավելին է, քան սոսկ նախադասություններ կազմելը։ Սկզբնական շրջանում ուսուցիչը կարող է   նախօրոք  դուրս  գրել, բառարանով ճշտել ընթերցանության  թեմայի մեջ առկա  անծանոթ բառերի բացատրությունները, գրել գրատախտակին, կարող է գրել նաև մեծ պաստառի վրա և տվյալ թեմայի ուսուցման ողջ ընթացքում պահել երեխաների տեսադաշտում: Ապա ամեն բառի շուրջ հանգամանալից աշխատել՝ խթանելով սովորողների զգայական ընկալմանը։</w:t>
          </w:r>
        </w:sdtContent>
      </w:sdt>
    </w:p>
    <w:p w:rsidR="00000000" w:rsidDel="00000000" w:rsidP="00000000" w:rsidRDefault="00000000" w:rsidRPr="00000000" w14:paraId="0000005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spacing w:line="360" w:lineRule="auto"/>
        <w:jc w:val="center"/>
        <w:rPr>
          <w:rFonts w:ascii="Merriweather" w:cs="Merriweather" w:eastAsia="Merriweather" w:hAnsi="Merriweather"/>
          <w:b w:val="1"/>
          <w:sz w:val="32"/>
          <w:szCs w:val="32"/>
        </w:rPr>
      </w:pPr>
      <w:sdt>
        <w:sdtPr>
          <w:tag w:val="goog_rdk_75"/>
        </w:sdtPr>
        <w:sdtContent>
          <w:r w:rsidDel="00000000" w:rsidR="00000000" w:rsidRPr="00000000">
            <w:rPr>
              <w:rFonts w:ascii="Tahoma" w:cs="Tahoma" w:eastAsia="Tahoma" w:hAnsi="Tahoma"/>
              <w:b w:val="1"/>
              <w:sz w:val="32"/>
              <w:szCs w:val="32"/>
              <w:rtl w:val="0"/>
            </w:rPr>
            <w:t xml:space="preserve">Բառապաշարի զարգացման ուղղությամբ տարվող աշխատանքի մեթոդիկա</w:t>
          </w:r>
        </w:sdtContent>
      </w:sdt>
    </w:p>
    <w:p w:rsidR="00000000" w:rsidDel="00000000" w:rsidP="00000000" w:rsidRDefault="00000000" w:rsidRPr="00000000" w14:paraId="00000061">
      <w:pPr>
        <w:spacing w:after="0" w:line="360" w:lineRule="auto"/>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  Բառապաշարի հարստացման ուղղությամբ տարրական դասարաններում հիմնականում աշխատանք է տարվում մայրենիի դասագրքերում  ընդգրկված բնագրերի վերլուծության ժամանակ։</w:t>
          </w:r>
        </w:sdtContent>
      </w:sdt>
    </w:p>
    <w:p w:rsidR="00000000" w:rsidDel="00000000" w:rsidP="00000000" w:rsidRDefault="00000000" w:rsidRPr="00000000" w14:paraId="00000062">
      <w:pPr>
        <w:spacing w:after="0" w:line="360" w:lineRule="auto"/>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   Բառային աշխատանքի բոլոր ուղղությունները տարրական դասարաններում պետք է իրականացնել գործնական ճանապարհով՝ գլխավորապես հենվելով մայրենիի դասագրքերում զետեղված գեղարվեստական բնագրերի վրա՝ առանց տեսական տեղեկություններ, սահմանումներ, քերականական եզրույթներ հաղորդելու։ Բառային աշխատանքի քայլերն են․   </w:t>
          </w:r>
        </w:sdtContent>
      </w:sdt>
    </w:p>
    <w:p w:rsidR="00000000" w:rsidDel="00000000" w:rsidP="00000000" w:rsidRDefault="00000000" w:rsidRPr="00000000" w14:paraId="00000063">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r>
      <w:sdt>
        <w:sdtPr>
          <w:tag w:val="goog_rdk_78"/>
        </w:sdtPr>
        <w:sdtContent>
          <w:r w:rsidDel="00000000" w:rsidR="00000000" w:rsidRPr="00000000">
            <w:rPr>
              <w:rFonts w:ascii="Tahoma" w:cs="Tahoma" w:eastAsia="Tahoma" w:hAnsi="Tahoma"/>
              <w:i w:val="1"/>
              <w:sz w:val="24"/>
              <w:szCs w:val="24"/>
              <w:rtl w:val="0"/>
            </w:rPr>
            <w:t xml:space="preserve">Անծանոթ բառի առանձնացում, իմաստի բացատրում, իմաստավորում։</w:t>
          </w:r>
        </w:sdtContent>
      </w:sdt>
      <w:sdt>
        <w:sdtPr>
          <w:tag w:val="goog_rdk_79"/>
        </w:sdtPr>
        <w:sdtContent>
          <w:r w:rsidDel="00000000" w:rsidR="00000000" w:rsidRPr="00000000">
            <w:rPr>
              <w:rFonts w:ascii="Tahoma" w:cs="Tahoma" w:eastAsia="Tahoma" w:hAnsi="Tahoma"/>
              <w:sz w:val="24"/>
              <w:szCs w:val="24"/>
              <w:rtl w:val="0"/>
            </w:rPr>
            <w:t xml:space="preserve"> Այս խնդիրներն իրականացվում են ինչպես դասագրքի համապատասխան էջի տողատակում անծանոթ բառի բացատրությունը տալով, այնպես էլ դասանյութի մեթոդական կառույցում դրանց շուրջ տարվող բառակազմական, բառաբարդման, վերլուծական, համադրական աշխատանքներով։ Եթե համակարգված ներկայացնենք, ապա կարելի է շարադրել պրակտիկայում կիրառելի՝ բառիմաստի բացատրության հետևյալ հնարները․</w:t>
          </w:r>
        </w:sdtContent>
      </w:sdt>
    </w:p>
    <w:p w:rsidR="00000000" w:rsidDel="00000000" w:rsidP="00000000" w:rsidRDefault="00000000" w:rsidRPr="00000000" w14:paraId="00000064">
      <w:pPr>
        <w:spacing w:after="0" w:line="360" w:lineRule="auto"/>
        <w:jc w:val="both"/>
        <w:rPr>
          <w:rFonts w:ascii="Merriweather" w:cs="Merriweather" w:eastAsia="Merriweather" w:hAnsi="Merriweather"/>
          <w:sz w:val="24"/>
          <w:szCs w:val="24"/>
        </w:rPr>
      </w:pPr>
      <w:sdt>
        <w:sdtPr>
          <w:tag w:val="goog_rdk_80"/>
        </w:sdtPr>
        <w:sdtContent>
          <w:r w:rsidDel="00000000" w:rsidR="00000000" w:rsidRPr="00000000">
            <w:rPr>
              <w:rFonts w:ascii="Tahoma" w:cs="Tahoma" w:eastAsia="Tahoma" w:hAnsi="Tahoma"/>
              <w:sz w:val="24"/>
              <w:szCs w:val="24"/>
              <w:rtl w:val="0"/>
            </w:rPr>
            <w:t xml:space="preserve">   ա)բառի բացատրություն՝ առարկան, առարկայի կամ երևույթի նկարը ցույց տալու ճանապարհով</w:t>
          </w:r>
        </w:sdtContent>
      </w:sdt>
      <w:r w:rsidDel="00000000" w:rsidR="00000000" w:rsidRPr="00000000">
        <w:rPr>
          <w:rFonts w:ascii="MS Mincho" w:cs="MS Mincho" w:eastAsia="MS Mincho" w:hAnsi="MS Mincho"/>
          <w:sz w:val="24"/>
          <w:szCs w:val="24"/>
          <w:rtl w:val="0"/>
        </w:rPr>
        <w:t xml:space="preserve">․</w:t>
      </w:r>
      <w:sdt>
        <w:sdtPr>
          <w:tag w:val="goog_rdk_81"/>
        </w:sdtPr>
        <w:sdtContent>
          <w:r w:rsidDel="00000000" w:rsidR="00000000" w:rsidRPr="00000000">
            <w:rPr>
              <w:rFonts w:ascii="Tahoma" w:cs="Tahoma" w:eastAsia="Tahoma" w:hAnsi="Tahoma"/>
              <w:sz w:val="24"/>
              <w:szCs w:val="24"/>
              <w:rtl w:val="0"/>
            </w:rPr>
            <w:t xml:space="preserve">օրինակ՝ ուշ աշուն բառակապակցությունը բացատրվում է՝ ուշ աշնանային բնությունը պատկերող  նկար ցույց տալով,</w:t>
          </w:r>
        </w:sdtContent>
      </w:sdt>
    </w:p>
    <w:p w:rsidR="00000000" w:rsidDel="00000000" w:rsidP="00000000" w:rsidRDefault="00000000" w:rsidRPr="00000000" w14:paraId="00000065">
      <w:pPr>
        <w:spacing w:after="0" w:line="360" w:lineRule="auto"/>
        <w:jc w:val="both"/>
        <w:rPr>
          <w:rFonts w:ascii="Merriweather" w:cs="Merriweather" w:eastAsia="Merriweather" w:hAnsi="Merriweather"/>
          <w:sz w:val="24"/>
          <w:szCs w:val="24"/>
        </w:rPr>
      </w:pPr>
      <w:sdt>
        <w:sdtPr>
          <w:tag w:val="goog_rdk_82"/>
        </w:sdtPr>
        <w:sdtContent>
          <w:r w:rsidDel="00000000" w:rsidR="00000000" w:rsidRPr="00000000">
            <w:rPr>
              <w:rFonts w:ascii="Tahoma" w:cs="Tahoma" w:eastAsia="Tahoma" w:hAnsi="Tahoma"/>
              <w:sz w:val="24"/>
              <w:szCs w:val="24"/>
              <w:rtl w:val="0"/>
            </w:rPr>
            <w:t xml:space="preserve">   բ)բառի ստուգաբանում , որի ժամանակ բառիմաստը բացատրվում է բառակազմական վերլուծության ճանապարհով,</w:t>
          </w:r>
        </w:sdtContent>
      </w:sdt>
    </w:p>
    <w:p w:rsidR="00000000" w:rsidDel="00000000" w:rsidP="00000000" w:rsidRDefault="00000000" w:rsidRPr="00000000" w14:paraId="00000066">
      <w:pPr>
        <w:spacing w:after="0" w:line="360" w:lineRule="auto"/>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   գ)բառի բացատրություն այլ՝ իմաստով մոտ բառերի օգնությամբ,</w:t>
          </w:r>
        </w:sdtContent>
      </w:sdt>
    </w:p>
    <w:p w:rsidR="00000000" w:rsidDel="00000000" w:rsidP="00000000" w:rsidRDefault="00000000" w:rsidRPr="00000000" w14:paraId="00000067">
      <w:pPr>
        <w:spacing w:after="0" w:line="360" w:lineRule="auto"/>
        <w:jc w:val="both"/>
        <w:rPr>
          <w:rFonts w:ascii="Merriweather" w:cs="Merriweather" w:eastAsia="Merriweather" w:hAnsi="Merriweather"/>
          <w:sz w:val="24"/>
          <w:szCs w:val="24"/>
        </w:rPr>
      </w:pPr>
      <w:sdt>
        <w:sdtPr>
          <w:tag w:val="goog_rdk_84"/>
        </w:sdtPr>
        <w:sdtContent>
          <w:r w:rsidDel="00000000" w:rsidR="00000000" w:rsidRPr="00000000">
            <w:rPr>
              <w:rFonts w:ascii="Tahoma" w:cs="Tahoma" w:eastAsia="Tahoma" w:hAnsi="Tahoma"/>
              <w:sz w:val="24"/>
              <w:szCs w:val="24"/>
              <w:rtl w:val="0"/>
            </w:rPr>
            <w:t xml:space="preserve">   դ)բшռի բացատրություն իմաստային մեկնաբանությունների միջոցով․ օրինակ՝ հերոս-մարդ — մարդ, որը բոլորից տարբերվում է իր քաջ, անվախ արարքներով,</w:t>
          </w:r>
        </w:sdtContent>
      </w:sdt>
    </w:p>
    <w:p w:rsidR="00000000" w:rsidDel="00000000" w:rsidP="00000000" w:rsidRDefault="00000000" w:rsidRPr="00000000" w14:paraId="00000068">
      <w:pPr>
        <w:spacing w:after="0" w:line="360" w:lineRule="auto"/>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   ե)բառի բացատրություն հականիշների և հոմանիշների միջոցով,</w:t>
          </w:r>
        </w:sdtContent>
      </w:sdt>
    </w:p>
    <w:p w:rsidR="00000000" w:rsidDel="00000000" w:rsidP="00000000" w:rsidRDefault="00000000" w:rsidRPr="00000000" w14:paraId="00000069">
      <w:pPr>
        <w:spacing w:after="0" w:line="360" w:lineRule="auto"/>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   զ)բառի բացատրություն նկարելով։</w:t>
          </w:r>
        </w:sdtContent>
      </w:sdt>
    </w:p>
    <w:p w:rsidR="00000000" w:rsidDel="00000000" w:rsidP="00000000" w:rsidRDefault="00000000" w:rsidRPr="00000000" w14:paraId="0000006A">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sdt>
        <w:sdtPr>
          <w:tag w:val="goog_rdk_87"/>
        </w:sdtPr>
        <w:sdtContent>
          <w:r w:rsidDel="00000000" w:rsidR="00000000" w:rsidRPr="00000000">
            <w:rPr>
              <w:rFonts w:ascii="Tahoma" w:cs="Tahoma" w:eastAsia="Tahoma" w:hAnsi="Tahoma"/>
              <w:i w:val="1"/>
              <w:sz w:val="24"/>
              <w:szCs w:val="24"/>
              <w:rtl w:val="0"/>
            </w:rPr>
            <w:t xml:space="preserve">Բառակազմական վերլուծություն</w:t>
          </w:r>
        </w:sdtContent>
      </w:sdt>
      <w:sdt>
        <w:sdtPr>
          <w:tag w:val="goog_rdk_88"/>
        </w:sdtPr>
        <w:sdtContent>
          <w:r w:rsidDel="00000000" w:rsidR="00000000" w:rsidRPr="00000000">
            <w:rPr>
              <w:rFonts w:ascii="Tahoma" w:cs="Tahoma" w:eastAsia="Tahoma" w:hAnsi="Tahoma"/>
              <w:sz w:val="24"/>
              <w:szCs w:val="24"/>
              <w:rtl w:val="0"/>
            </w:rPr>
            <w:t xml:space="preserve">, որի հիման վրա բացահայտվում է անծանոթ բառի նշանակությունը։ Բառերի բացատրության այս եղանակը բառային աշխատանքի և ուղղագրության հետ կապեր ստեղծելու հնարավորություն է տալիս, քանի որ այդ դեպքում բացահայտվում են բառերի արմատները՝ նպաստելով դրանց ուղղագրության յուրացմանը։</w:t>
          </w:r>
        </w:sdtContent>
      </w:sdt>
    </w:p>
    <w:p w:rsidR="00000000" w:rsidDel="00000000" w:rsidP="00000000" w:rsidRDefault="00000000" w:rsidRPr="00000000" w14:paraId="0000006B">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sdt>
        <w:sdtPr>
          <w:tag w:val="goog_rdk_89"/>
        </w:sdtPr>
        <w:sdtContent>
          <w:r w:rsidDel="00000000" w:rsidR="00000000" w:rsidRPr="00000000">
            <w:rPr>
              <w:rFonts w:ascii="Tahoma" w:cs="Tahoma" w:eastAsia="Tahoma" w:hAnsi="Tahoma"/>
              <w:i w:val="1"/>
              <w:sz w:val="24"/>
              <w:szCs w:val="24"/>
              <w:rtl w:val="0"/>
            </w:rPr>
            <w:t xml:space="preserve">Բառերի համեմատում՝բառակազմական տարբերությունների բացահայտման նպատակով,</w:t>
          </w:r>
        </w:sdtContent>
      </w:sdt>
      <w:sdt>
        <w:sdtPr>
          <w:tag w:val="goog_rdk_90"/>
        </w:sdtPr>
        <w:sdtContent>
          <w:r w:rsidDel="00000000" w:rsidR="00000000" w:rsidRPr="00000000">
            <w:rPr>
              <w:rFonts w:ascii="Tahoma" w:cs="Tahoma" w:eastAsia="Tahoma" w:hAnsi="Tahoma"/>
              <w:sz w:val="24"/>
              <w:szCs w:val="24"/>
              <w:rtl w:val="0"/>
            </w:rPr>
            <w:t xml:space="preserve"> որն ստեղծում է նույնարմատ բառերի իմաստների սահմանազատման  հնարավորություն (ոսկյա և ոսկեզօծ, արև և արևային, միրգ և մրգեղեն և այլն)։ </w:t>
          </w:r>
        </w:sdtContent>
      </w:sdt>
    </w:p>
    <w:p w:rsidR="00000000" w:rsidDel="00000000" w:rsidP="00000000" w:rsidRDefault="00000000" w:rsidRPr="00000000" w14:paraId="0000006C">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sdt>
        <w:sdtPr>
          <w:tag w:val="goog_rdk_91"/>
        </w:sdtPr>
        <w:sdtContent>
          <w:r w:rsidDel="00000000" w:rsidR="00000000" w:rsidRPr="00000000">
            <w:rPr>
              <w:rFonts w:ascii="Tahoma" w:cs="Tahoma" w:eastAsia="Tahoma" w:hAnsi="Tahoma"/>
              <w:i w:val="1"/>
              <w:sz w:val="24"/>
              <w:szCs w:val="24"/>
              <w:rtl w:val="0"/>
            </w:rPr>
            <w:t xml:space="preserve">․ Բացատրություն կռահման ճանապարհով։ </w:t>
          </w:r>
        </w:sdtContent>
      </w:sdt>
      <w:sdt>
        <w:sdtPr>
          <w:tag w:val="goog_rdk_92"/>
        </w:sdtPr>
        <w:sdtContent>
          <w:r w:rsidDel="00000000" w:rsidR="00000000" w:rsidRPr="00000000">
            <w:rPr>
              <w:rFonts w:ascii="Tahoma" w:cs="Tahoma" w:eastAsia="Tahoma" w:hAnsi="Tahoma"/>
              <w:sz w:val="24"/>
              <w:szCs w:val="24"/>
              <w:rtl w:val="0"/>
            </w:rPr>
            <w:t xml:space="preserve">ՈՒսուցիչը կարդում է անծանոթ բառ պարունակող նախադասությունը և հարցնում, թե ի՞նչ է նշանակում այդ բառը։ Մեկ անգամ էլ կարդալով նախադասությունը պահանջում է կռահել բառի իմաստը։</w:t>
          </w:r>
        </w:sdtContent>
      </w:sdt>
    </w:p>
    <w:p w:rsidR="00000000" w:rsidDel="00000000" w:rsidP="00000000" w:rsidRDefault="00000000" w:rsidRPr="00000000" w14:paraId="0000006D">
      <w:pPr>
        <w:spacing w:after="0" w:line="360" w:lineRule="auto"/>
        <w:jc w:val="both"/>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i w:val="1"/>
              <w:sz w:val="24"/>
              <w:szCs w:val="24"/>
              <w:rtl w:val="0"/>
            </w:rPr>
            <w:t xml:space="preserve">5 Նորածանոթ բառերի բացատրություն տեղեկատվական նյութերի միջոցով,</w:t>
          </w:r>
        </w:sdtContent>
      </w:sdt>
      <w:sdt>
        <w:sdtPr>
          <w:tag w:val="goog_rdk_94"/>
        </w:sdtPr>
        <w:sdtContent>
          <w:r w:rsidDel="00000000" w:rsidR="00000000" w:rsidRPr="00000000">
            <w:rPr>
              <w:rFonts w:ascii="Tahoma" w:cs="Tahoma" w:eastAsia="Tahoma" w:hAnsi="Tahoma"/>
              <w:sz w:val="24"/>
              <w:szCs w:val="24"/>
              <w:rtl w:val="0"/>
            </w:rPr>
            <w:t xml:space="preserve"> այսինքն՝ բառարաններով, դասագրքի տողատակում կամ հավելվածում տրված բացատրություններում, մանկական հանրագիտարանների հոդվածներով և այլն։</w:t>
          </w:r>
        </w:sdtContent>
      </w:sdt>
    </w:p>
    <w:p w:rsidR="00000000" w:rsidDel="00000000" w:rsidP="00000000" w:rsidRDefault="00000000" w:rsidRPr="00000000" w14:paraId="0000006E">
      <w:pPr>
        <w:spacing w:after="0" w:line="360"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i w:val="1"/>
              <w:sz w:val="24"/>
              <w:szCs w:val="24"/>
              <w:rtl w:val="0"/>
            </w:rPr>
            <w:t xml:space="preserve">6․Առարկայի, նկարի, մակետի, խրտվիլակի կամ գործողության ցուցադրումը </w:t>
          </w:r>
        </w:sdtContent>
      </w:sdt>
      <w:sdt>
        <w:sdtPr>
          <w:tag w:val="goog_rdk_96"/>
        </w:sdtPr>
        <w:sdtContent>
          <w:r w:rsidDel="00000000" w:rsidR="00000000" w:rsidRPr="00000000">
            <w:rPr>
              <w:rFonts w:ascii="Tahoma" w:cs="Tahoma" w:eastAsia="Tahoma" w:hAnsi="Tahoma"/>
              <w:sz w:val="24"/>
              <w:szCs w:val="24"/>
              <w:rtl w:val="0"/>
            </w:rPr>
            <w:t xml:space="preserve">կնպաստի սովորողնեևի ճանաչողական ակտիվության զարգացմանը, եթե այդ գործընթացին նրանք մասնակցում են ստեղծագործաբար և ինքնուրույնաբար։</w:t>
          </w:r>
        </w:sdtContent>
      </w:sdt>
    </w:p>
    <w:p w:rsidR="00000000" w:rsidDel="00000000" w:rsidP="00000000" w:rsidRDefault="00000000" w:rsidRPr="00000000" w14:paraId="0000006F">
      <w:pPr>
        <w:spacing w:after="0" w:line="360" w:lineRule="auto"/>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i w:val="1"/>
              <w:sz w:val="24"/>
              <w:szCs w:val="24"/>
              <w:rtl w:val="0"/>
            </w:rPr>
            <w:t xml:space="preserve">7․ Հականիշ զույգերի ընտրություն․</w:t>
          </w:r>
        </w:sdtContent>
      </w:sdt>
      <w:sdt>
        <w:sdtPr>
          <w:tag w:val="goog_rdk_98"/>
        </w:sdtPr>
        <w:sdtContent>
          <w:r w:rsidDel="00000000" w:rsidR="00000000" w:rsidRPr="00000000">
            <w:rPr>
              <w:rFonts w:ascii="Tahoma" w:cs="Tahoma" w:eastAsia="Tahoma" w:hAnsi="Tahoma"/>
              <w:sz w:val="24"/>
              <w:szCs w:val="24"/>
              <w:rtl w:val="0"/>
            </w:rPr>
            <w:t xml:space="preserve"> լույս- խավար, բարձր- ցածր և այլն։</w:t>
          </w:r>
        </w:sdtContent>
      </w:sdt>
    </w:p>
    <w:p w:rsidR="00000000" w:rsidDel="00000000" w:rsidP="00000000" w:rsidRDefault="00000000" w:rsidRPr="00000000" w14:paraId="00000070">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i w:val="1"/>
          <w:sz w:val="24"/>
          <w:szCs w:val="24"/>
          <w:rtl w:val="0"/>
        </w:rPr>
        <w:t xml:space="preserve">8</w:t>
      </w:r>
      <w:r w:rsidDel="00000000" w:rsidR="00000000" w:rsidRPr="00000000">
        <w:rPr>
          <w:rFonts w:ascii="MS Mincho" w:cs="MS Mincho" w:eastAsia="MS Mincho" w:hAnsi="MS Mincho"/>
          <w:i w:val="1"/>
          <w:sz w:val="24"/>
          <w:szCs w:val="24"/>
          <w:rtl w:val="0"/>
        </w:rPr>
        <w:t xml:space="preserve">․</w:t>
      </w:r>
      <w:sdt>
        <w:sdtPr>
          <w:tag w:val="goog_rdk_99"/>
        </w:sdtPr>
        <w:sdtContent>
          <w:r w:rsidDel="00000000" w:rsidR="00000000" w:rsidRPr="00000000">
            <w:rPr>
              <w:rFonts w:ascii="Tahoma" w:cs="Tahoma" w:eastAsia="Tahoma" w:hAnsi="Tahoma"/>
              <w:i w:val="1"/>
              <w:sz w:val="24"/>
              <w:szCs w:val="24"/>
              <w:rtl w:val="0"/>
            </w:rPr>
            <w:t xml:space="preserve">Մեկնաբանող նկարագրություն</w:t>
          </w:r>
        </w:sdtContent>
      </w:sdt>
      <w:r w:rsidDel="00000000" w:rsidR="00000000" w:rsidRPr="00000000">
        <w:rPr>
          <w:rFonts w:ascii="MS Mincho" w:cs="MS Mincho" w:eastAsia="MS Mincho" w:hAnsi="MS Mincho"/>
          <w:i w:val="1"/>
          <w:sz w:val="24"/>
          <w:szCs w:val="24"/>
          <w:rtl w:val="0"/>
        </w:rPr>
        <w:t xml:space="preserve">․</w:t>
      </w:r>
      <w:sdt>
        <w:sdtPr>
          <w:tag w:val="goog_rdk_100"/>
        </w:sdtPr>
        <w:sdtContent>
          <w:r w:rsidDel="00000000" w:rsidR="00000000" w:rsidRPr="00000000">
            <w:rPr>
              <w:rFonts w:ascii="Tahoma" w:cs="Tahoma" w:eastAsia="Tahoma" w:hAnsi="Tahoma"/>
              <w:sz w:val="24"/>
              <w:szCs w:val="24"/>
              <w:rtl w:val="0"/>
            </w:rPr>
            <w:t xml:space="preserve"> այս հնարը ստեղծում է անկաշկանդ զրույցի հնարավորություն</w:t>
          </w:r>
        </w:sdtContent>
      </w:sdt>
      <w:r w:rsidDel="00000000" w:rsidR="00000000" w:rsidRPr="00000000">
        <w:rPr>
          <w:rFonts w:ascii="MS Mincho" w:cs="MS Mincho" w:eastAsia="MS Mincho" w:hAnsi="MS Mincho"/>
          <w:sz w:val="24"/>
          <w:szCs w:val="24"/>
          <w:rtl w:val="0"/>
        </w:rPr>
        <w:t xml:space="preserve">․</w:t>
      </w:r>
      <w:sdt>
        <w:sdtPr>
          <w:tag w:val="goog_rdk_101"/>
        </w:sdtPr>
        <w:sdtContent>
          <w:r w:rsidDel="00000000" w:rsidR="00000000" w:rsidRPr="00000000">
            <w:rPr>
              <w:rFonts w:ascii="Tahoma" w:cs="Tahoma" w:eastAsia="Tahoma" w:hAnsi="Tahoma"/>
              <w:sz w:val="24"/>
              <w:szCs w:val="24"/>
              <w:rtl w:val="0"/>
            </w:rPr>
            <w:t xml:space="preserve"> երեխաներն ինքնուրույն խոսք են կառուցում և բացատրում բառի իմաստը։</w:t>
          </w:r>
        </w:sdtContent>
      </w:sdt>
    </w:p>
    <w:p w:rsidR="00000000" w:rsidDel="00000000" w:rsidP="00000000" w:rsidRDefault="00000000" w:rsidRPr="00000000" w14:paraId="00000071">
      <w:pPr>
        <w:spacing w:after="0" w:line="360" w:lineRule="auto"/>
        <w:jc w:val="both"/>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Տարրական դպրոցի աշակերտները, որպես կանոն, խուսափում են նկարագրությունները վերարտադրելուց։ Սակայն նկարագրական խոսքը հարուստ է ածականներով, մակդիրներով, համեմատություններով, որոնք էլ հարստացնում, գեղեցկացնում են խոսքը։ ՈՒսուցիչը պետք է կարևորի նկարագրական խոսք կառուցեիու կարողությունը։ Այս նպատակով տրվող առաջադրանքները պետք է ձևակերպել այնպես, որ աշակերտները բառերը ոչ թե պարզապես օգտագործեն խոսքում, այլ իրականացնեն մտավոր որոշ գործողություններ։</w:t>
          </w:r>
        </w:sdtContent>
      </w:sdt>
    </w:p>
    <w:p w:rsidR="00000000" w:rsidDel="00000000" w:rsidP="00000000" w:rsidRDefault="00000000" w:rsidRPr="00000000" w14:paraId="00000072">
      <w:pPr>
        <w:spacing w:after="0" w:line="360" w:lineRule="auto"/>
        <w:jc w:val="both"/>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b w:val="1"/>
              <w:i w:val="1"/>
              <w:sz w:val="24"/>
              <w:szCs w:val="24"/>
              <w:rtl w:val="0"/>
            </w:rPr>
            <w:t xml:space="preserve">   Ա․ Հոմանիշների և հականիշների ուսուցումը որպես բառպաշարի հարստացման միջոց։ </w:t>
          </w:r>
        </w:sdtContent>
      </w:sdt>
      <w:sdt>
        <w:sdtPr>
          <w:tag w:val="goog_rdk_104"/>
        </w:sdtPr>
        <w:sdtContent>
          <w:r w:rsidDel="00000000" w:rsidR="00000000" w:rsidRPr="00000000">
            <w:rPr>
              <w:rFonts w:ascii="Tahoma" w:cs="Tahoma" w:eastAsia="Tahoma" w:hAnsi="Tahoma"/>
              <w:sz w:val="24"/>
              <w:szCs w:val="24"/>
              <w:rtl w:val="0"/>
            </w:rPr>
            <w:t xml:space="preserve"> Բառապաշարի հարստացման ուղղությամբ տարվող աշխատանքի մեջ մտնում են նաև հոմանիշների և հականիշների յուրացման հետ կապված տարաբնույթ վարժությունները։</w:t>
          </w:r>
        </w:sdtContent>
      </w:sdt>
    </w:p>
    <w:p w:rsidR="00000000" w:rsidDel="00000000" w:rsidP="00000000" w:rsidRDefault="00000000" w:rsidRPr="00000000" w14:paraId="00000073">
      <w:pPr>
        <w:spacing w:after="0" w:line="360" w:lineRule="auto"/>
        <w:jc w:val="both"/>
        <w:rPr>
          <w:rFonts w:ascii="Merriweather" w:cs="Merriweather" w:eastAsia="Merriweather" w:hAnsi="Merriweather"/>
          <w:sz w:val="24"/>
          <w:szCs w:val="24"/>
        </w:rPr>
      </w:pPr>
      <w:sdt>
        <w:sdtPr>
          <w:tag w:val="goog_rdk_105"/>
        </w:sdtPr>
        <w:sdtContent>
          <w:r w:rsidDel="00000000" w:rsidR="00000000" w:rsidRPr="00000000">
            <w:rPr>
              <w:rFonts w:ascii="Tahoma" w:cs="Tahoma" w:eastAsia="Tahoma" w:hAnsi="Tahoma"/>
              <w:sz w:val="24"/>
              <w:szCs w:val="24"/>
              <w:rtl w:val="0"/>
            </w:rPr>
            <w:t xml:space="preserve">Տարրական դասարաններում հոմանիշների մասին նույնպես տեսական գիտելիքներ չեն տրվում, դրանց ուսուցումն իրականացվում է գործնական ճանապարհով՝ վարժությունների միջոցով։ Հոմանիշների ուղղությամբ իրականացվող վարժությունների համակարգն ըստ Ջուլիետա Գյուլամիրյանի բաղկացած է հետևյալ բաղադրիչներից․</w:t>
          </w:r>
        </w:sdtContent>
      </w:sdt>
    </w:p>
    <w:p w:rsidR="00000000" w:rsidDel="00000000" w:rsidP="00000000" w:rsidRDefault="00000000" w:rsidRPr="00000000" w14:paraId="00000074">
      <w:pPr>
        <w:spacing w:after="0" w:line="360" w:lineRule="auto"/>
        <w:jc w:val="both"/>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   ա)ընթերցվող բնագրում հոմանիշների հայտնաբերում, դրանց նրբերանգների՝ տվյալ բնագրում ունեցած նշանակության բացահայտում,</w:t>
          </w:r>
        </w:sdtContent>
      </w:sdt>
    </w:p>
    <w:p w:rsidR="00000000" w:rsidDel="00000000" w:rsidP="00000000" w:rsidRDefault="00000000" w:rsidRPr="00000000" w14:paraId="00000075">
      <w:pPr>
        <w:spacing w:after="0" w:line="360" w:lineRule="auto"/>
        <w:jc w:val="both"/>
        <w:rPr>
          <w:rFonts w:ascii="Merriweather" w:cs="Merriweather" w:eastAsia="Merriweather" w:hAnsi="Merriweather"/>
          <w:sz w:val="24"/>
          <w:szCs w:val="24"/>
        </w:rPr>
      </w:pPr>
      <w:sdt>
        <w:sdtPr>
          <w:tag w:val="goog_rdk_107"/>
        </w:sdtPr>
        <w:sdtContent>
          <w:r w:rsidDel="00000000" w:rsidR="00000000" w:rsidRPr="00000000">
            <w:rPr>
              <w:rFonts w:ascii="Tahoma" w:cs="Tahoma" w:eastAsia="Tahoma" w:hAnsi="Tahoma"/>
              <w:sz w:val="24"/>
              <w:szCs w:val="24"/>
              <w:rtl w:val="0"/>
            </w:rPr>
            <w:t xml:space="preserve">   բ) տվյալ բառի հոմանիշների ընտրություն և նրբերանգների բացատրություն,</w:t>
          </w:r>
        </w:sdtContent>
      </w:sdt>
    </w:p>
    <w:p w:rsidR="00000000" w:rsidDel="00000000" w:rsidP="00000000" w:rsidRDefault="00000000" w:rsidRPr="00000000" w14:paraId="00000076">
      <w:pPr>
        <w:spacing w:after="0" w:line="360" w:lineRule="auto"/>
        <w:jc w:val="both"/>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   գ) հատուկ վարժություններ հոմանիշների շուրջ,</w:t>
          </w:r>
        </w:sdtContent>
      </w:sdt>
    </w:p>
    <w:p w:rsidR="00000000" w:rsidDel="00000000" w:rsidP="00000000" w:rsidRDefault="00000000" w:rsidRPr="00000000" w14:paraId="00000077">
      <w:pPr>
        <w:spacing w:after="0" w:line="360" w:lineRule="auto"/>
        <w:jc w:val="both"/>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   դ) հոմանիշների ակտիվացում՝ օգտագործում կապակցված խոսքում,</w:t>
          </w:r>
        </w:sdtContent>
      </w:sdt>
    </w:p>
    <w:p w:rsidR="00000000" w:rsidDel="00000000" w:rsidP="00000000" w:rsidRDefault="00000000" w:rsidRPr="00000000" w14:paraId="00000078">
      <w:pPr>
        <w:spacing w:after="0" w:line="360" w:lineRule="auto"/>
        <w:jc w:val="both"/>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   ե) խոսքային սխալների ուղղում, բառի փոխարինում այլ՝ տվյալ բնագրին մտքով առավել համապատասխան բառով։ [2, էջ 303]</w:t>
          </w:r>
        </w:sdtContent>
      </w:sdt>
    </w:p>
    <w:p w:rsidR="00000000" w:rsidDel="00000000" w:rsidP="00000000" w:rsidRDefault="00000000" w:rsidRPr="00000000" w14:paraId="00000079">
      <w:pPr>
        <w:spacing w:after="0" w:line="360" w:lineRule="auto"/>
        <w:jc w:val="both"/>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i w:val="1"/>
              <w:sz w:val="24"/>
              <w:szCs w:val="24"/>
              <w:rtl w:val="0"/>
            </w:rPr>
            <w:t xml:space="preserve">    Հականիշներ։ </w:t>
          </w:r>
        </w:sdtContent>
      </w:sdt>
      <w:sdt>
        <w:sdtPr>
          <w:tag w:val="goog_rdk_112"/>
        </w:sdtPr>
        <w:sdtContent>
          <w:r w:rsidDel="00000000" w:rsidR="00000000" w:rsidRPr="00000000">
            <w:rPr>
              <w:rFonts w:ascii="Tahoma" w:cs="Tahoma" w:eastAsia="Tahoma" w:hAnsi="Tahoma"/>
              <w:sz w:val="24"/>
              <w:szCs w:val="24"/>
              <w:rtl w:val="0"/>
            </w:rPr>
            <w:t xml:space="preserve">Դեռևս նախադպրոցական տարիքից երեխաներն իրենց խոսքում օգտագործում են հականիշներ։ Դպրոց հաճախելու առաջին իսկ օրվանից մայրենի լեզվի դասերին այս կարողությունն աստիճանաբար զարգանում է։ Թեև աշակերտները հականիշների հանդիպում են դեռևս գրաճանաչության շրջանում՝ այբբենարանի նյութերն ընթերցելիս, սակայն հականիշների շուրջ տարվող համակարգված աշխատանքն սկսվում է մայրենիի դասագրքերում զետեղված բնագրերի վերլուծությունից, որից հետո կատարվում են նաև հատուկ վարժություններ․</w:t>
          </w:r>
        </w:sdtContent>
      </w:sdt>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բնագրում հանդիպած հականիշների ընտրություն,</w:t>
          </w:r>
        </w:sdtContent>
      </w:sdt>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հականիշների, ավելի ճշգրիտ՝ հականիշ-զույգերի՝ նախադասության մեջ օգտագործում,</w:t>
          </w:r>
        </w:sdtContent>
      </w:sdt>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ամբողջացում հականիշներով ,</w:t>
          </w:r>
        </w:sdtContent>
      </w:sdt>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բառին համապատասխան հականիշի ընտրություն,</w:t>
          </w:r>
        </w:sdtContent>
      </w:sdt>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հականիշի և հոմանիշների զույգերի կազմում։</w:t>
          </w:r>
        </w:sdtContent>
      </w:sdt>
    </w:p>
    <w:p w:rsidR="00000000" w:rsidDel="00000000" w:rsidP="00000000" w:rsidRDefault="00000000" w:rsidRPr="00000000" w14:paraId="0000007F">
      <w:pPr>
        <w:spacing w:after="0" w:line="360" w:lineRule="auto"/>
        <w:jc w:val="both"/>
        <w:rPr>
          <w:rFonts w:ascii="Merriweather" w:cs="Merriweather" w:eastAsia="Merriweather" w:hAnsi="Merriweather"/>
          <w:sz w:val="24"/>
          <w:szCs w:val="24"/>
        </w:rPr>
      </w:pPr>
      <w:sdt>
        <w:sdtPr>
          <w:tag w:val="goog_rdk_118"/>
        </w:sdtPr>
        <w:sdtContent>
          <w:r w:rsidDel="00000000" w:rsidR="00000000" w:rsidRPr="00000000">
            <w:rPr>
              <w:rFonts w:ascii="Tahoma" w:cs="Tahoma" w:eastAsia="Tahoma" w:hAnsi="Tahoma"/>
              <w:b w:val="1"/>
              <w:i w:val="1"/>
              <w:sz w:val="24"/>
              <w:szCs w:val="24"/>
              <w:rtl w:val="0"/>
            </w:rPr>
            <w:t xml:space="preserve">   Բ․Դարձվածքների և ասացվածքների ուսուցումը որպես  բառապաշարի և խոսքի հարստացման միջոց։</w:t>
          </w:r>
        </w:sdtContent>
      </w:sdt>
      <w:sdt>
        <w:sdtPr>
          <w:tag w:val="goog_rdk_119"/>
        </w:sdtPr>
        <w:sdtContent>
          <w:r w:rsidDel="00000000" w:rsidR="00000000" w:rsidRPr="00000000">
            <w:rPr>
              <w:rFonts w:ascii="Tahoma" w:cs="Tahoma" w:eastAsia="Tahoma" w:hAnsi="Tahoma"/>
              <w:sz w:val="24"/>
              <w:szCs w:val="24"/>
              <w:rtl w:val="0"/>
            </w:rPr>
            <w:t xml:space="preserve"> Տարրական դասարանների մայրենիի ծրագրում դարձվածաբանական  հատուկ աշխատանք նույնպես նախատեսված չէ։ Սակայն մայրենիի դասագրքերի բնագրերում օգտագործված դարձվածքների իմաստներն անպայման պետք է բացատրվեն։ </w:t>
          </w:r>
        </w:sdtContent>
      </w:sdt>
    </w:p>
    <w:p w:rsidR="00000000" w:rsidDel="00000000" w:rsidP="00000000" w:rsidRDefault="00000000" w:rsidRPr="00000000" w14:paraId="00000080">
      <w:pPr>
        <w:spacing w:after="0" w:line="360" w:lineRule="auto"/>
        <w:jc w:val="both"/>
        <w:rPr>
          <w:rFonts w:ascii="Merriweather" w:cs="Merriweather" w:eastAsia="Merriweather" w:hAnsi="Merriweather"/>
          <w:sz w:val="24"/>
          <w:szCs w:val="24"/>
        </w:rPr>
      </w:pPr>
      <w:sdt>
        <w:sdtPr>
          <w:tag w:val="goog_rdk_120"/>
        </w:sdtPr>
        <w:sdtContent>
          <w:r w:rsidDel="00000000" w:rsidR="00000000" w:rsidRPr="00000000">
            <w:rPr>
              <w:rFonts w:ascii="Tahoma" w:cs="Tahoma" w:eastAsia="Tahoma" w:hAnsi="Tahoma"/>
              <w:sz w:val="24"/>
              <w:szCs w:val="24"/>
              <w:rtl w:val="0"/>
            </w:rPr>
            <w:t xml:space="preserve">   Դասագրքերում զետեղված գեղարվեստական ստեղծագործությունների, ժողովրդական բանահյուսության շուրջ զրույցներ անցկացնելիս անհրաժեշտ է աշակերտների ուշադրությունը հրավիրել դարձվածքներով հարուստ խոսքի արտահայտչականության վրա և խրախուսել նրանց կողմից դարձվածքների օգտագործումը։ Չնայած այն բանին, որ տարրական դասարանների մայրենիի դասագրքերում օգտագործվում են բազմաթիվ դարձվածքներ (առակներում, առածներում, բանաստեղծություններում, հեքիաթներում) կրտսեր դպրոցականներն իրենց խոսքում  դրանք համեմատաբար քիչ են գործածում։ Այնինչ հայտնի է, որ դարձվածքները հարստացնում են խոսքը, ուժեղացնում են նրա տպավորությունը, մտքի արտահայտչականությունն ու սրությունը։ Այդ իսկ պատճառով էլ անհրաժեշտ է հետևողական աշխատանք տանել, որ երեխաները դարձվածքներն օգտագործեն ոչ միայն կարդացած բնագրերը վերարտադրելիս, այլև ինքնուրույն կառուցած խոսքում։</w:t>
          </w:r>
        </w:sdtContent>
      </w:sdt>
    </w:p>
    <w:p w:rsidR="00000000" w:rsidDel="00000000" w:rsidP="00000000" w:rsidRDefault="00000000" w:rsidRPr="00000000" w14:paraId="00000081">
      <w:pPr>
        <w:spacing w:after="0" w:line="360" w:lineRule="auto"/>
        <w:jc w:val="both"/>
        <w:rPr>
          <w:rFonts w:ascii="Merriweather" w:cs="Merriweather" w:eastAsia="Merriweather" w:hAnsi="Merriweather"/>
          <w:sz w:val="24"/>
          <w:szCs w:val="24"/>
        </w:rPr>
      </w:pPr>
      <w:sdt>
        <w:sdtPr>
          <w:tag w:val="goog_rdk_121"/>
        </w:sdtPr>
        <w:sdtContent>
          <w:r w:rsidDel="00000000" w:rsidR="00000000" w:rsidRPr="00000000">
            <w:rPr>
              <w:rFonts w:ascii="Tahoma" w:cs="Tahoma" w:eastAsia="Tahoma" w:hAnsi="Tahoma"/>
              <w:sz w:val="24"/>
              <w:szCs w:val="24"/>
              <w:rtl w:val="0"/>
            </w:rPr>
            <w:t xml:space="preserve">   Աշակերտների խոսքի զարգացման գործում մեծ դեր ունեն նաև ասացվածքները։ Ասացվածքները մայրենիի դասագրքերում սովորաբար զոտեղվում են ընթերցանության համար նախատեսված նյութերից հետո՝ կապված ստեղծագործության  բովանդակության, գաղափարի և ենթատեքստի հետ։ Աշակերտներն այսպես հասկանում են ասացվածքի իմաստը, ավելի ցայտուն են զգում նրա և ընթերցած ստեղծագործության մտքի ընդհանրությունը։ Ասացվածքն այս դեպքում կարծես դառնում է բնագրի յուրատեսակ, հակիրճ ամփոփում։ Դպրոցականները պետք է ոչ միայն հիշեն դասագրքերում զետեղված ասացվածքները, այլև կարողանան դրանք կապել իրենց կարդացած այլ ստեղծագործություններում արծարծվող բարոյական հիմնահարցերի, իրենց կյանքում տեղի ունեցող իրադարձությունների հետ, բացատրել դրանց այլաբանական իմաստը։</w:t>
          </w:r>
        </w:sdtContent>
      </w:sdt>
    </w:p>
    <w:p w:rsidR="00000000" w:rsidDel="00000000" w:rsidP="00000000" w:rsidRDefault="00000000" w:rsidRPr="00000000" w14:paraId="00000082">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3">
      <w:pPr>
        <w:spacing w:after="0" w:line="360" w:lineRule="auto"/>
        <w:jc w:val="center"/>
        <w:rPr>
          <w:rFonts w:ascii="Merriweather" w:cs="Merriweather" w:eastAsia="Merriweather" w:hAnsi="Merriweather"/>
          <w:b w:val="1"/>
          <w:sz w:val="32"/>
          <w:szCs w:val="32"/>
        </w:rPr>
      </w:pPr>
      <w:sdt>
        <w:sdtPr>
          <w:tag w:val="goog_rdk_122"/>
        </w:sdtPr>
        <w:sdtContent>
          <w:r w:rsidDel="00000000" w:rsidR="00000000" w:rsidRPr="00000000">
            <w:rPr>
              <w:rFonts w:ascii="Tahoma" w:cs="Tahoma" w:eastAsia="Tahoma" w:hAnsi="Tahoma"/>
              <w:b w:val="1"/>
              <w:sz w:val="32"/>
              <w:szCs w:val="32"/>
              <w:rtl w:val="0"/>
            </w:rPr>
            <w:t xml:space="preserve">Խաղերի դերը սովորողների բառապաշարի հարստացման գործում</w:t>
          </w:r>
        </w:sdtContent>
      </w:sdt>
    </w:p>
    <w:p w:rsidR="00000000" w:rsidDel="00000000" w:rsidP="00000000" w:rsidRDefault="00000000" w:rsidRPr="00000000" w14:paraId="00000084">
      <w:pPr>
        <w:spacing w:after="0" w:line="360" w:lineRule="auto"/>
        <w:jc w:val="both"/>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   Հայոց լեզվի ուսուցման գործընթացում ուսուցիչը պետք է որոշի ոչ միայն այն, թե ինչպիսի աշխատանք պիտի կատարեն ինքն ու աշակերտները, այլև այն մեթոդներն ու հնարները, որոնք արդյունավետ են քերականության և ուղղագրության ուսուցման գործընթացում։ Պետք է կարևորել և՛ դիդակտիկ նյութերի ու լեզվական խաղերի դերը, և՛ այն, թե ինչ չափաբաժնով և երբ դրանք պետք է օգտագործվեն։ Հայոց լեզվի ուսուցման ժամանակ անհրաժեշտ է ուսուցումը հետաքրքրաշարժ, ինքնուրույն, ստեղծագործական, աշակերտներին ակտիվացնող հնարներ նախատեսել։ [2, էջ 186]</w:t>
          </w:r>
        </w:sdtContent>
      </w:sdt>
    </w:p>
    <w:p w:rsidR="00000000" w:rsidDel="00000000" w:rsidP="00000000" w:rsidRDefault="00000000" w:rsidRPr="00000000" w14:paraId="00000085">
      <w:pPr>
        <w:spacing w:after="0" w:line="360" w:lineRule="auto"/>
        <w:jc w:val="both"/>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   Խաղը մարդուն ուղեկցել է նրա պատմական զարգացման բոլոր փուլերում։ Այն եղել է ոչ միայն  որպես զվարճալի զբաղմունք, այլև կյանքի տարբեր հարաբերություններում գործելու համար անհրաժեշտ կարողությունների ձևավորման միջոց։ Խաղերն էապես նպաստում են նաև ուսումնական գործընթացի արդյունավետության բարձրացմանը։</w:t>
          </w:r>
        </w:sdtContent>
      </w:sdt>
    </w:p>
    <w:p w:rsidR="00000000" w:rsidDel="00000000" w:rsidP="00000000" w:rsidRDefault="00000000" w:rsidRPr="00000000" w14:paraId="00000086">
      <w:pPr>
        <w:spacing w:after="0" w:line="360" w:lineRule="auto"/>
        <w:jc w:val="both"/>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   Բոլորին էլ քաջ հայտնի է այն, որ խաղը ուսումնական գործընթացի անբաժանելի մասն է կազմում։ Այն օգնում է բառերի հնչյունային ընկալմանը, հարստացնում երեխայի միտքը նոր տեղեկություններով, իսկ ամենագլխավորը՝ զարգացնում երեխաների բառապաշարն ու խոսքը։</w:t>
          </w:r>
        </w:sdtContent>
      </w:sdt>
    </w:p>
    <w:p w:rsidR="00000000" w:rsidDel="00000000" w:rsidP="00000000" w:rsidRDefault="00000000" w:rsidRPr="00000000" w14:paraId="00000087">
      <w:pPr>
        <w:spacing w:after="0" w:line="360" w:lineRule="auto"/>
        <w:jc w:val="both"/>
        <w:rPr>
          <w:rFonts w:ascii="Merriweather" w:cs="Merriweather" w:eastAsia="Merriweather" w:hAnsi="Merriweather"/>
          <w:sz w:val="24"/>
          <w:szCs w:val="24"/>
        </w:rPr>
      </w:pPr>
      <w:sdt>
        <w:sdtPr>
          <w:tag w:val="goog_rdk_126"/>
        </w:sdtPr>
        <w:sdtContent>
          <w:r w:rsidDel="00000000" w:rsidR="00000000" w:rsidRPr="00000000">
            <w:rPr>
              <w:rFonts w:ascii="Tahoma" w:cs="Tahoma" w:eastAsia="Tahoma" w:hAnsi="Tahoma"/>
              <w:sz w:val="24"/>
              <w:szCs w:val="24"/>
              <w:rtl w:val="0"/>
            </w:rPr>
            <w:t xml:space="preserve">   Խաղը դասը դարձնում է հետաքրքիր, աշխատանքային գործընթացի մեջ են ներգրավում նույնիսկ ծույլ աշակերտներին։ Խաղային առաջադրանքների միջոցով  լեզվական գիտելիքները վերածվում են  կարողությունների և զարգացնում աշակերտների ստեղծագործական կարողությունները։ Խաղի միջոցով ոչ միայն բավարարվում են երեխաների հիմնական հոգեկան  պահանջմունքները, այլև նրանք ձեռք են բերում անհրաժեշտ համոզմունքներ և բարձր ինքնագնահատական։</w:t>
          </w:r>
        </w:sdtContent>
      </w:sdt>
    </w:p>
    <w:p w:rsidR="00000000" w:rsidDel="00000000" w:rsidP="00000000" w:rsidRDefault="00000000" w:rsidRPr="00000000" w14:paraId="00000088">
      <w:pPr>
        <w:spacing w:after="0" w:line="360" w:lineRule="auto"/>
        <w:jc w:val="both"/>
        <w:rPr>
          <w:rFonts w:ascii="Merriweather" w:cs="Merriweather" w:eastAsia="Merriweather" w:hAnsi="Merriweather"/>
          <w:sz w:val="24"/>
          <w:szCs w:val="24"/>
        </w:rPr>
      </w:pPr>
      <w:sdt>
        <w:sdtPr>
          <w:tag w:val="goog_rdk_127"/>
        </w:sdtPr>
        <w:sdtContent>
          <w:r w:rsidDel="00000000" w:rsidR="00000000" w:rsidRPr="00000000">
            <w:rPr>
              <w:rFonts w:ascii="Tahoma" w:cs="Tahoma" w:eastAsia="Tahoma" w:hAnsi="Tahoma"/>
              <w:sz w:val="24"/>
              <w:szCs w:val="24"/>
              <w:rtl w:val="0"/>
            </w:rPr>
            <w:t xml:space="preserve">   Խաղի ուսուցողական, դաստիարակչական-զարգացնող  գործառույթների հաշվառումը կանխում է ընթացիկ սխալները, հոգեշտկողական ազդեցություն ունենում անբարենպաստ պայմաններում մեծացած երեխաների վրա։[4,էջ 26] </w:t>
          </w:r>
        </w:sdtContent>
      </w:sdt>
    </w:p>
    <w:p w:rsidR="00000000" w:rsidDel="00000000" w:rsidP="00000000" w:rsidRDefault="00000000" w:rsidRPr="00000000" w14:paraId="00000089">
      <w:pPr>
        <w:spacing w:after="0" w:line="360" w:lineRule="auto"/>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   Երբ ցանկացած ուսումնական գործընթացի մեջ ներառվում են խաղային տարրեր, այդ աշխատանքը սովորաբար ավելի տպավորիչ ու արդյունավետ է լինում, քան միապաղաղ բացատրությունը, որը շատ շուտ հոգնեցնում ու անհետաքրքիր է դառնում։ Դա առավել նկատելի է տարրական դասարանների աշակերտների շրջանում։ Նման աշխատանքները կարելի է անցկացնել երեխայի՝ դպրոց  ընդունվելու պահից և շարունակել տարրական ուսուցման , իսկ հետագայում ՝ հիմնական և ավագ դպրոցներում։ Այժմ ներկայացնենք մի քանի  խաղային առաջադրանքներ, որոնք նպաստում են բառապաշարի հարստացմանն ու հղկմանը։</w:t>
          </w:r>
        </w:sdtContent>
      </w:sdt>
    </w:p>
    <w:p w:rsidR="00000000" w:rsidDel="00000000" w:rsidP="00000000" w:rsidRDefault="00000000" w:rsidRPr="00000000" w14:paraId="0000008A">
      <w:pPr>
        <w:spacing w:after="0" w:line="360" w:lineRule="auto"/>
        <w:jc w:val="both"/>
        <w:rPr>
          <w:rFonts w:ascii="Merriweather" w:cs="Merriweather" w:eastAsia="Merriweather" w:hAnsi="Merriweather"/>
          <w:i w:val="1"/>
          <w:sz w:val="24"/>
          <w:szCs w:val="24"/>
        </w:rPr>
      </w:pPr>
      <w:sdt>
        <w:sdtPr>
          <w:tag w:val="goog_rdk_129"/>
        </w:sdtPr>
        <w:sdtContent>
          <w:r w:rsidDel="00000000" w:rsidR="00000000" w:rsidRPr="00000000">
            <w:rPr>
              <w:rFonts w:ascii="Tahoma" w:cs="Tahoma" w:eastAsia="Tahoma" w:hAnsi="Tahoma"/>
              <w:i w:val="1"/>
              <w:sz w:val="24"/>
              <w:szCs w:val="24"/>
              <w:rtl w:val="0"/>
            </w:rPr>
            <w:t xml:space="preserve">Բառակապակցությունը փոխարինել մեկ բառով</w:t>
          </w:r>
        </w:sdtContent>
      </w:sdt>
      <w:r w:rsidDel="00000000" w:rsidR="00000000" w:rsidRPr="00000000">
        <w:rPr>
          <w:rFonts w:ascii="MS Mincho" w:cs="MS Mincho" w:eastAsia="MS Mincho" w:hAnsi="MS Mincho"/>
          <w:i w:val="1"/>
          <w:sz w:val="24"/>
          <w:szCs w:val="24"/>
          <w:rtl w:val="0"/>
        </w:rPr>
        <w:t xml:space="preserve">․</w:t>
      </w:r>
      <w:r w:rsidDel="00000000" w:rsidR="00000000" w:rsidRPr="00000000">
        <w:rPr>
          <w:rtl w:val="0"/>
        </w:rPr>
      </w:r>
    </w:p>
    <w:p w:rsidR="00000000" w:rsidDel="00000000" w:rsidP="00000000" w:rsidRDefault="00000000" w:rsidRPr="00000000" w14:paraId="0000008B">
      <w:pPr>
        <w:spacing w:after="0" w:line="360" w:lineRule="auto"/>
        <w:jc w:val="both"/>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60րոպե----1ժամ,</w:t>
          </w:r>
        </w:sdtContent>
      </w:sdt>
    </w:p>
    <w:p w:rsidR="00000000" w:rsidDel="00000000" w:rsidP="00000000" w:rsidRDefault="00000000" w:rsidRPr="00000000" w14:paraId="0000008C">
      <w:pPr>
        <w:spacing w:after="0" w:line="360" w:lineRule="auto"/>
        <w:jc w:val="both"/>
        <w:rPr>
          <w:rFonts w:ascii="Merriweather" w:cs="Merriweather" w:eastAsia="Merriweather" w:hAnsi="Merriweather"/>
          <w:sz w:val="24"/>
          <w:szCs w:val="24"/>
        </w:rPr>
      </w:pPr>
      <w:sdt>
        <w:sdtPr>
          <w:tag w:val="goog_rdk_131"/>
        </w:sdtPr>
        <w:sdtContent>
          <w:r w:rsidDel="00000000" w:rsidR="00000000" w:rsidRPr="00000000">
            <w:rPr>
              <w:rFonts w:ascii="Tahoma" w:cs="Tahoma" w:eastAsia="Tahoma" w:hAnsi="Tahoma"/>
              <w:sz w:val="24"/>
              <w:szCs w:val="24"/>
              <w:rtl w:val="0"/>
            </w:rPr>
            <w:t xml:space="preserve">Քաղցրավենիք շատ սիրող----քաղցրակեր,</w:t>
          </w:r>
        </w:sdtContent>
      </w:sdt>
    </w:p>
    <w:p w:rsidR="00000000" w:rsidDel="00000000" w:rsidP="00000000" w:rsidRDefault="00000000" w:rsidRPr="00000000" w14:paraId="0000008D">
      <w:pPr>
        <w:spacing w:after="0" w:line="360" w:lineRule="auto"/>
        <w:jc w:val="both"/>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sz w:val="24"/>
              <w:szCs w:val="24"/>
              <w:rtl w:val="0"/>
            </w:rPr>
            <w:t xml:space="preserve">Շատ խոսող----շատախոս</w:t>
          </w:r>
        </w:sdtContent>
      </w:sdt>
    </w:p>
    <w:p w:rsidR="00000000" w:rsidDel="00000000" w:rsidP="00000000" w:rsidRDefault="00000000" w:rsidRPr="00000000" w14:paraId="0000008E">
      <w:pPr>
        <w:spacing w:after="0" w:line="360" w:lineRule="auto"/>
        <w:jc w:val="both"/>
        <w:rPr>
          <w:rFonts w:ascii="Merriweather" w:cs="Merriweather" w:eastAsia="Merriweather" w:hAnsi="Merriweather"/>
          <w:i w:val="1"/>
          <w:sz w:val="24"/>
          <w:szCs w:val="24"/>
        </w:rPr>
      </w:pPr>
      <w:sdt>
        <w:sdtPr>
          <w:tag w:val="goog_rdk_133"/>
        </w:sdtPr>
        <w:sdtContent>
          <w:r w:rsidDel="00000000" w:rsidR="00000000" w:rsidRPr="00000000">
            <w:rPr>
              <w:rFonts w:ascii="Tahoma" w:cs="Tahoma" w:eastAsia="Tahoma" w:hAnsi="Tahoma"/>
              <w:i w:val="1"/>
              <w:sz w:val="24"/>
              <w:szCs w:val="24"/>
              <w:rtl w:val="0"/>
            </w:rPr>
            <w:t xml:space="preserve">Խաղ «Ծածկագիր»</w:t>
          </w:r>
        </w:sdtContent>
      </w:sdt>
      <w:r w:rsidDel="00000000" w:rsidR="00000000" w:rsidRPr="00000000">
        <w:rPr>
          <w:rFonts w:ascii="MS Mincho" w:cs="MS Mincho" w:eastAsia="MS Mincho" w:hAnsi="MS Mincho"/>
          <w:i w:val="1"/>
          <w:sz w:val="24"/>
          <w:szCs w:val="24"/>
          <w:rtl w:val="0"/>
        </w:rPr>
        <w:t xml:space="preserve">․</w:t>
      </w:r>
      <w:r w:rsidDel="00000000" w:rsidR="00000000" w:rsidRPr="00000000">
        <w:rPr>
          <w:rtl w:val="0"/>
        </w:rPr>
      </w:r>
    </w:p>
    <w:p w:rsidR="00000000" w:rsidDel="00000000" w:rsidP="00000000" w:rsidRDefault="00000000" w:rsidRPr="00000000" w14:paraId="0000008F">
      <w:pPr>
        <w:spacing w:after="0" w:line="360" w:lineRule="auto"/>
        <w:ind w:left="-12" w:firstLine="0"/>
        <w:jc w:val="both"/>
        <w:rPr>
          <w:rFonts w:ascii="Merriweather" w:cs="Merriweather" w:eastAsia="Merriweather" w:hAnsi="Merriweather"/>
          <w:sz w:val="24"/>
          <w:szCs w:val="24"/>
        </w:rPr>
      </w:pPr>
      <w:sdt>
        <w:sdtPr>
          <w:tag w:val="goog_rdk_134"/>
        </w:sdtPr>
        <w:sdtContent>
          <w:r w:rsidDel="00000000" w:rsidR="00000000" w:rsidRPr="00000000">
            <w:rPr>
              <w:rFonts w:ascii="Tahoma" w:cs="Tahoma" w:eastAsia="Tahoma" w:hAnsi="Tahoma"/>
              <w:i w:val="1"/>
              <w:sz w:val="24"/>
              <w:szCs w:val="24"/>
              <w:rtl w:val="0"/>
            </w:rPr>
            <w:t xml:space="preserve">   Նպատակ</w:t>
          </w:r>
        </w:sdtContent>
      </w:sdt>
      <w:r w:rsidDel="00000000" w:rsidR="00000000" w:rsidRPr="00000000">
        <w:rPr>
          <w:rFonts w:ascii="MS Mincho" w:cs="MS Mincho" w:eastAsia="MS Mincho" w:hAnsi="MS Mincho"/>
          <w:sz w:val="24"/>
          <w:szCs w:val="24"/>
          <w:rtl w:val="0"/>
        </w:rPr>
        <w:t xml:space="preserve">․</w:t>
      </w:r>
      <w:sdt>
        <w:sdtPr>
          <w:tag w:val="goog_rdk_135"/>
        </w:sdtPr>
        <w:sdtContent>
          <w:r w:rsidDel="00000000" w:rsidR="00000000" w:rsidRPr="00000000">
            <w:rPr>
              <w:rFonts w:ascii="Tahoma" w:cs="Tahoma" w:eastAsia="Tahoma" w:hAnsi="Tahoma"/>
              <w:sz w:val="24"/>
              <w:szCs w:val="24"/>
              <w:rtl w:val="0"/>
            </w:rPr>
            <w:t xml:space="preserve">Աշխատանք հնչյուններով, վերլուծական, համադրական կարողությունների տրամաբանական մտածողության զարգացում, բառապաշարի հարստացում։</w:t>
          </w:r>
        </w:sdtContent>
      </w:sdt>
    </w:p>
    <w:p w:rsidR="00000000" w:rsidDel="00000000" w:rsidP="00000000" w:rsidRDefault="00000000" w:rsidRPr="00000000" w14:paraId="00000090">
      <w:pPr>
        <w:spacing w:after="0" w:line="360" w:lineRule="auto"/>
        <w:ind w:left="-12" w:firstLine="0"/>
        <w:jc w:val="both"/>
        <w:rPr>
          <w:rFonts w:ascii="Merriweather" w:cs="Merriweather" w:eastAsia="Merriweather" w:hAnsi="Merriweather"/>
          <w:sz w:val="24"/>
          <w:szCs w:val="24"/>
        </w:rPr>
      </w:pPr>
      <w:sdt>
        <w:sdtPr>
          <w:tag w:val="goog_rdk_136"/>
        </w:sdtPr>
        <w:sdtContent>
          <w:r w:rsidDel="00000000" w:rsidR="00000000" w:rsidRPr="00000000">
            <w:rPr>
              <w:rFonts w:ascii="Tahoma" w:cs="Tahoma" w:eastAsia="Tahoma" w:hAnsi="Tahoma"/>
              <w:i w:val="1"/>
              <w:sz w:val="24"/>
              <w:szCs w:val="24"/>
              <w:rtl w:val="0"/>
            </w:rPr>
            <w:t xml:space="preserve">  Ընթացքը․</w:t>
          </w:r>
        </w:sdtContent>
      </w:sdt>
      <w:sdt>
        <w:sdtPr>
          <w:tag w:val="goog_rdk_137"/>
        </w:sdtPr>
        <w:sdtContent>
          <w:r w:rsidDel="00000000" w:rsidR="00000000" w:rsidRPr="00000000">
            <w:rPr>
              <w:rFonts w:ascii="Tahoma" w:cs="Tahoma" w:eastAsia="Tahoma" w:hAnsi="Tahoma"/>
              <w:sz w:val="24"/>
              <w:szCs w:val="24"/>
              <w:rtl w:val="0"/>
            </w:rPr>
            <w:t xml:space="preserve">Խաղում են զույգերով, մեկը՝ ծածկագրողի, մյուսը՝ վերծանողի դերում։</w:t>
          </w:r>
        </w:sdtContent>
      </w:sdt>
    </w:p>
    <w:p w:rsidR="00000000" w:rsidDel="00000000" w:rsidP="00000000" w:rsidRDefault="00000000" w:rsidRPr="00000000" w14:paraId="00000091">
      <w:pPr>
        <w:spacing w:after="0" w:line="360" w:lineRule="auto"/>
        <w:ind w:left="-12" w:firstLine="0"/>
        <w:jc w:val="both"/>
        <w:rPr>
          <w:rFonts w:ascii="Merriweather" w:cs="Merriweather" w:eastAsia="Merriweather" w:hAnsi="Merriweather"/>
          <w:sz w:val="24"/>
          <w:szCs w:val="24"/>
        </w:rPr>
      </w:pPr>
      <w:sdt>
        <w:sdtPr>
          <w:tag w:val="goog_rdk_138"/>
        </w:sdtPr>
        <w:sdtContent>
          <w:r w:rsidDel="00000000" w:rsidR="00000000" w:rsidRPr="00000000">
            <w:rPr>
              <w:rFonts w:ascii="Tahoma" w:cs="Tahoma" w:eastAsia="Tahoma" w:hAnsi="Tahoma"/>
              <w:sz w:val="24"/>
              <w:szCs w:val="24"/>
              <w:rtl w:val="0"/>
            </w:rPr>
            <w:t xml:space="preserve"> Ծածկագրողը նախօրոք մտածում է 4 բառ և տառերի խառը հերթականությամբ գրում գրատախտակին։ Վերծանողից պահանջվում է գտնել տառերի ճիշտ դասավորուրյունը, կազմել բառը և այդ բառաշարքից առանձնացնել «ավելորդ» բառը։ Օրինակ՝</w:t>
          </w:r>
        </w:sdtContent>
      </w:sdt>
    </w:p>
    <w:p w:rsidR="00000000" w:rsidDel="00000000" w:rsidP="00000000" w:rsidRDefault="00000000" w:rsidRPr="00000000" w14:paraId="00000092">
      <w:pPr>
        <w:spacing w:after="0" w:line="360" w:lineRule="auto"/>
        <w:ind w:left="-12" w:firstLine="0"/>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sz w:val="24"/>
              <w:szCs w:val="24"/>
              <w:rtl w:val="0"/>
            </w:rPr>
            <w:t xml:space="preserve">   Հդուկա, կչումշ, կասհան, ույրավարգ (դահուկ, չմուշկ, սահնակ, վարագույր):</w:t>
          </w:r>
        </w:sdtContent>
      </w:sdt>
    </w:p>
    <w:p w:rsidR="00000000" w:rsidDel="00000000" w:rsidP="00000000" w:rsidRDefault="00000000" w:rsidRPr="00000000" w14:paraId="00000093">
      <w:pPr>
        <w:spacing w:after="0" w:line="360" w:lineRule="auto"/>
        <w:ind w:left="-12" w:firstLine="0"/>
        <w:jc w:val="both"/>
        <w:rPr>
          <w:rFonts w:ascii="Merriweather" w:cs="Merriweather" w:eastAsia="Merriweather" w:hAnsi="Merriweather"/>
          <w:sz w:val="24"/>
          <w:szCs w:val="24"/>
        </w:rPr>
      </w:pPr>
      <w:sdt>
        <w:sdtPr>
          <w:tag w:val="goog_rdk_140"/>
        </w:sdtPr>
        <w:sdtContent>
          <w:r w:rsidDel="00000000" w:rsidR="00000000" w:rsidRPr="00000000">
            <w:rPr>
              <w:rFonts w:ascii="Tahoma" w:cs="Tahoma" w:eastAsia="Tahoma" w:hAnsi="Tahoma"/>
              <w:sz w:val="24"/>
              <w:szCs w:val="24"/>
              <w:rtl w:val="0"/>
            </w:rPr>
            <w:t xml:space="preserve">   Նման խաղերի արժեքն այն է, որ նրանք նպաստում են լարվածության ու վախի անհետացմանը, ստեղծում դրական հուզական մթնոլորտ այն երեխաների մոտ, ովքեր վստահ չեն իրենց ուժերին։   </w:t>
          </w:r>
        </w:sdtContent>
      </w:sdt>
    </w:p>
    <w:p w:rsidR="00000000" w:rsidDel="00000000" w:rsidP="00000000" w:rsidRDefault="00000000" w:rsidRPr="00000000" w14:paraId="00000094">
      <w:pPr>
        <w:spacing w:after="0" w:line="360" w:lineRule="auto"/>
        <w:ind w:left="-12" w:firstLine="0"/>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 xml:space="preserve">   Կրտսեր դպրոցականների շրջանում նկատելի են որոշակի խնդիրներ կապված խոսք կառուցելու կարողության հետ։ Երեխաների մի խումբ կարողանում է ժամերով խոսել մի թեմայի շուրջ, սակայն հաճախ դժվար է լինում հասկանալ նրանց ասածի տրամաբանությունը։ Մեկ այլ դեպքում էլ երեխան գիտի, թե ինչ է ուզում ասել, սակայն չունի համապատասխան «ակտիվ» բառապաշար։ Վերջինիս զարգացման հարցում օգնում են խոսքային խաղերը, բառերով խաղ- առաջադրանքները։ Օրինակ՝ </w:t>
          </w:r>
        </w:sdtContent>
      </w:sdt>
    </w:p>
    <w:p w:rsidR="00000000" w:rsidDel="00000000" w:rsidP="00000000" w:rsidRDefault="00000000" w:rsidRPr="00000000" w14:paraId="00000095">
      <w:pPr>
        <w:spacing w:after="0" w:line="360" w:lineRule="auto"/>
        <w:ind w:left="-12" w:firstLine="0"/>
        <w:jc w:val="both"/>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i w:val="1"/>
              <w:sz w:val="24"/>
              <w:szCs w:val="24"/>
              <w:rtl w:val="0"/>
            </w:rPr>
            <w:t xml:space="preserve">    «Անագրամման»</w:t>
          </w:r>
        </w:sdtContent>
      </w:sdt>
      <w:sdt>
        <w:sdtPr>
          <w:tag w:val="goog_rdk_143"/>
        </w:sdtPr>
        <w:sdtContent>
          <w:r w:rsidDel="00000000" w:rsidR="00000000" w:rsidRPr="00000000">
            <w:rPr>
              <w:rFonts w:ascii="Tahoma" w:cs="Tahoma" w:eastAsia="Tahoma" w:hAnsi="Tahoma"/>
              <w:sz w:val="24"/>
              <w:szCs w:val="24"/>
              <w:rtl w:val="0"/>
            </w:rPr>
            <w:t xml:space="preserve"> հետաքրքրաշարժ, զարգացնող խաղ է։ Բառը կազմող բոլոր տառերի տեղաշարժից ստացված նոր բառը կոչվում է անագրամմա։ Օրինակ՝ Անի-Ինա, մուկ- կում, Անուշ- աշուն, կարապ- կապար, գազ- ազգ և այլն։</w:t>
          </w:r>
        </w:sdtContent>
      </w:sdt>
    </w:p>
    <w:p w:rsidR="00000000" w:rsidDel="00000000" w:rsidP="00000000" w:rsidRDefault="00000000" w:rsidRPr="00000000" w14:paraId="00000096">
      <w:pPr>
        <w:spacing w:after="0" w:line="360" w:lineRule="auto"/>
        <w:ind w:left="-12" w:firstLine="0"/>
        <w:jc w:val="both"/>
        <w:rPr>
          <w:rFonts w:ascii="Merriweather" w:cs="Merriweather" w:eastAsia="Merriweather" w:hAnsi="Merriweather"/>
          <w:sz w:val="24"/>
          <w:szCs w:val="24"/>
        </w:rPr>
      </w:pPr>
      <w:sdt>
        <w:sdtPr>
          <w:tag w:val="goog_rdk_144"/>
        </w:sdtPr>
        <w:sdtContent>
          <w:r w:rsidDel="00000000" w:rsidR="00000000" w:rsidRPr="00000000">
            <w:rPr>
              <w:rFonts w:ascii="Tahoma" w:cs="Tahoma" w:eastAsia="Tahoma" w:hAnsi="Tahoma"/>
              <w:sz w:val="24"/>
              <w:szCs w:val="24"/>
              <w:rtl w:val="0"/>
            </w:rPr>
            <w:t xml:space="preserve">   Այս խաղը հնարավորություն է տալիս խորամուխ լինելու բառի կազմության մեջ։</w:t>
          </w:r>
        </w:sdtContent>
      </w:sdt>
    </w:p>
    <w:p w:rsidR="00000000" w:rsidDel="00000000" w:rsidP="00000000" w:rsidRDefault="00000000" w:rsidRPr="00000000" w14:paraId="00000097">
      <w:pPr>
        <w:spacing w:after="0" w:line="360" w:lineRule="auto"/>
        <w:ind w:left="-12" w:firstLine="0"/>
        <w:jc w:val="both"/>
        <w:rPr>
          <w:rFonts w:ascii="Merriweather" w:cs="Merriweather" w:eastAsia="Merriweather" w:hAnsi="Merriweather"/>
          <w:sz w:val="24"/>
          <w:szCs w:val="24"/>
        </w:rPr>
      </w:pPr>
      <w:sdt>
        <w:sdtPr>
          <w:tag w:val="goog_rdk_145"/>
        </w:sdtPr>
        <w:sdtContent>
          <w:r w:rsidDel="00000000" w:rsidR="00000000" w:rsidRPr="00000000">
            <w:rPr>
              <w:rFonts w:ascii="Tahoma" w:cs="Tahoma" w:eastAsia="Tahoma" w:hAnsi="Tahoma"/>
              <w:sz w:val="24"/>
              <w:szCs w:val="24"/>
              <w:rtl w:val="0"/>
            </w:rPr>
            <w:t xml:space="preserve">   Բառիմաստի ամրապնդման շուրջ տարվող աշխատանքների ընթացքում տեղին կլինի կիրառել տարբեր բառային առաջադրանքներ։ Օրինակ՝</w:t>
          </w:r>
        </w:sdtContent>
      </w:sdt>
    </w:p>
    <w:p w:rsidR="00000000" w:rsidDel="00000000" w:rsidP="00000000" w:rsidRDefault="00000000" w:rsidRPr="00000000" w14:paraId="00000098">
      <w:pPr>
        <w:spacing w:after="0" w:line="360" w:lineRule="auto"/>
        <w:ind w:left="-12" w:firstLine="0"/>
        <w:jc w:val="both"/>
        <w:rPr>
          <w:rFonts w:ascii="Merriweather" w:cs="Merriweather" w:eastAsia="Merriweather" w:hAnsi="Merriweather"/>
          <w:i w:val="1"/>
          <w:sz w:val="24"/>
          <w:szCs w:val="24"/>
        </w:rPr>
      </w:pPr>
      <w:sdt>
        <w:sdtPr>
          <w:tag w:val="goog_rdk_146"/>
        </w:sdtPr>
        <w:sdtContent>
          <w:r w:rsidDel="00000000" w:rsidR="00000000" w:rsidRPr="00000000">
            <w:rPr>
              <w:rFonts w:ascii="Tahoma" w:cs="Tahoma" w:eastAsia="Tahoma" w:hAnsi="Tahoma"/>
              <w:i w:val="1"/>
              <w:sz w:val="24"/>
              <w:szCs w:val="24"/>
              <w:rtl w:val="0"/>
            </w:rPr>
            <w:t xml:space="preserve">Բացատրել, թե ում են այդպես անվանում․</w:t>
          </w:r>
        </w:sdtContent>
      </w:sdt>
    </w:p>
    <w:p w:rsidR="00000000" w:rsidDel="00000000" w:rsidP="00000000" w:rsidRDefault="00000000" w:rsidRPr="00000000" w14:paraId="00000099">
      <w:pPr>
        <w:spacing w:after="0" w:line="360" w:lineRule="auto"/>
        <w:ind w:left="-1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i w:val="1"/>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Գրադարանավար- գրադարանում աշխատող մարդ, </w:t>
          </w:r>
        </w:sdtContent>
      </w:sdt>
    </w:p>
    <w:p w:rsidR="00000000" w:rsidDel="00000000" w:rsidP="00000000" w:rsidRDefault="00000000" w:rsidRPr="00000000" w14:paraId="0000009A">
      <w:pPr>
        <w:spacing w:after="0" w:line="360" w:lineRule="auto"/>
        <w:ind w:left="-12" w:firstLine="0"/>
        <w:jc w:val="both"/>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 xml:space="preserve">    Վարորդ- մեքենա վարող, </w:t>
          </w:r>
        </w:sdtContent>
      </w:sdt>
    </w:p>
    <w:p w:rsidR="00000000" w:rsidDel="00000000" w:rsidP="00000000" w:rsidRDefault="00000000" w:rsidRPr="00000000" w14:paraId="0000009B">
      <w:pPr>
        <w:spacing w:after="0" w:line="360" w:lineRule="auto"/>
        <w:ind w:left="-12" w:firstLine="0"/>
        <w:jc w:val="both"/>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    Լրագրող- լուրերը լրատվական միջոցներին հաղորդողը։</w:t>
          </w:r>
        </w:sdtContent>
      </w:sdt>
    </w:p>
    <w:p w:rsidR="00000000" w:rsidDel="00000000" w:rsidP="00000000" w:rsidRDefault="00000000" w:rsidRPr="00000000" w14:paraId="0000009C">
      <w:pPr>
        <w:spacing w:after="0" w:line="360" w:lineRule="auto"/>
        <w:ind w:left="-1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50"/>
        </w:sdtPr>
        <w:sdtContent>
          <w:r w:rsidDel="00000000" w:rsidR="00000000" w:rsidRPr="00000000">
            <w:rPr>
              <w:rFonts w:ascii="Tahoma" w:cs="Tahoma" w:eastAsia="Tahoma" w:hAnsi="Tahoma"/>
              <w:i w:val="1"/>
              <w:sz w:val="24"/>
              <w:szCs w:val="24"/>
              <w:rtl w:val="0"/>
            </w:rPr>
            <w:t xml:space="preserve">«Ո՞վ եմ ես» </w:t>
          </w:r>
        </w:sdtContent>
      </w:sdt>
      <w:sdt>
        <w:sdtPr>
          <w:tag w:val="goog_rdk_151"/>
        </w:sdtPr>
        <w:sdtContent>
          <w:r w:rsidDel="00000000" w:rsidR="00000000" w:rsidRPr="00000000">
            <w:rPr>
              <w:rFonts w:ascii="Tahoma" w:cs="Tahoma" w:eastAsia="Tahoma" w:hAnsi="Tahoma"/>
              <w:sz w:val="24"/>
              <w:szCs w:val="24"/>
              <w:rtl w:val="0"/>
            </w:rPr>
            <w:t xml:space="preserve">խաղը  կարելի է կիրառել 3-րդ դասարանից սկսած։ Երեխաները հնարավորություն են ստանում նկարագրել իրենք իրենց, կարդալ դասընկերոջ նկարագիրը, բառապաշարը հարստացնել նկարագրական բառերով։</w:t>
          </w:r>
        </w:sdtContent>
      </w:sdt>
    </w:p>
    <w:p w:rsidR="00000000" w:rsidDel="00000000" w:rsidP="00000000" w:rsidRDefault="00000000" w:rsidRPr="00000000" w14:paraId="0000009D">
      <w:pPr>
        <w:spacing w:after="0" w:line="360" w:lineRule="auto"/>
        <w:ind w:left="-1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i w:val="1"/>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   Աշակերտներից յուրաքանչյուրը թղթի վրա 5-6 նախադասությամբ ներկայացնում է իրեն և վերջում հարցնում «Ո՞վ եմ ես»։ Այնուհետև երեխաները թուղթը ծալած վիճակում գցում են նախօրոք պատրաստած արկղի մեջ, ուսուցիչը արկղը մոտեցնում է աշակերտներից յուրաքանչյուրին, և նա բարձրաձայն ընթերցում է բնագիրը։ Ամբողջ դասարանը փորձում է կռահել, թե ում մասին է խոսքը։ Ճիշտ գուշակելու դեպքում ընթերցվում է հաջորդ բնութագիրը և այդպես մինչև վերջինը [9, էջ 138]։</w:t>
          </w:r>
        </w:sdtContent>
      </w:sdt>
    </w:p>
    <w:p w:rsidR="00000000" w:rsidDel="00000000" w:rsidP="00000000" w:rsidRDefault="00000000" w:rsidRPr="00000000" w14:paraId="0000009E">
      <w:pPr>
        <w:spacing w:after="0" w:line="360" w:lineRule="auto"/>
        <w:ind w:left="-1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53"/>
        </w:sdtPr>
        <w:sdtContent>
          <w:r w:rsidDel="00000000" w:rsidR="00000000" w:rsidRPr="00000000">
            <w:rPr>
              <w:rFonts w:ascii="Tahoma" w:cs="Tahoma" w:eastAsia="Tahoma" w:hAnsi="Tahoma"/>
              <w:i w:val="1"/>
              <w:sz w:val="24"/>
              <w:szCs w:val="24"/>
              <w:rtl w:val="0"/>
            </w:rPr>
            <w:t xml:space="preserve">Խոսող առարկաներ։ </w:t>
          </w:r>
        </w:sdtContent>
      </w:sdt>
      <w:sdt>
        <w:sdtPr>
          <w:tag w:val="goog_rdk_154"/>
        </w:sdtPr>
        <w:sdtContent>
          <w:r w:rsidDel="00000000" w:rsidR="00000000" w:rsidRPr="00000000">
            <w:rPr>
              <w:rFonts w:ascii="Tahoma" w:cs="Tahoma" w:eastAsia="Tahoma" w:hAnsi="Tahoma"/>
              <w:sz w:val="24"/>
              <w:szCs w:val="24"/>
              <w:rtl w:val="0"/>
            </w:rPr>
            <w:t xml:space="preserve">Այս խաղի միջոցով երեխաները անսովոր եղանակով ծանոթանում են իրենց շրջապատող առարկաներին։</w:t>
          </w:r>
        </w:sdtContent>
      </w:sdt>
    </w:p>
    <w:p w:rsidR="00000000" w:rsidDel="00000000" w:rsidP="00000000" w:rsidRDefault="00000000" w:rsidRPr="00000000" w14:paraId="0000009F">
      <w:pPr>
        <w:spacing w:after="0" w:line="360" w:lineRule="auto"/>
        <w:ind w:left="-12"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i w:val="1"/>
          <w:sz w:val="24"/>
          <w:szCs w:val="24"/>
          <w:rtl w:val="0"/>
        </w:rPr>
        <w:t xml:space="preserve">   </w:t>
      </w:r>
      <w:sdt>
        <w:sdtPr>
          <w:tag w:val="goog_rdk_155"/>
        </w:sdtPr>
        <w:sdtContent>
          <w:r w:rsidDel="00000000" w:rsidR="00000000" w:rsidRPr="00000000">
            <w:rPr>
              <w:rFonts w:ascii="Tahoma" w:cs="Tahoma" w:eastAsia="Tahoma" w:hAnsi="Tahoma"/>
              <w:sz w:val="24"/>
              <w:szCs w:val="24"/>
              <w:rtl w:val="0"/>
            </w:rPr>
            <w:t xml:space="preserve">Աշակերտներից պահանջվում է պատկերացնել, թե  այս կամ այն իրը խոսելու հնարավորություն ստանալու դեպքում ի՞նչ կասեր։ Օրինակ՝ ֆուտբոլի գնդակը կասի․ «Ե՛կ միասին խաղանք, չէ՞ որ ինձանով խաղալով դու մարզվում ես»։ Գիրքն անհամբեր սպասում է, որ ասի «Կարդա՛ ինձ, և դու շատ ու շատ հետաքրքիր տեղեկություններ կստանաս իմ միջոցով»[9, էջ130]։</w:t>
          </w:r>
        </w:sdtContent>
      </w:sdt>
    </w:p>
    <w:p w:rsidR="00000000" w:rsidDel="00000000" w:rsidP="00000000" w:rsidRDefault="00000000" w:rsidRPr="00000000" w14:paraId="000000A0">
      <w:pPr>
        <w:spacing w:after="0" w:line="360" w:lineRule="auto"/>
        <w:ind w:left="-12" w:firstLine="0"/>
        <w:jc w:val="both"/>
        <w:rPr>
          <w:rFonts w:ascii="Merriweather" w:cs="Merriweather" w:eastAsia="Merriweather" w:hAnsi="Merriweather"/>
          <w:sz w:val="24"/>
          <w:szCs w:val="24"/>
        </w:rPr>
      </w:pPr>
      <w:sdt>
        <w:sdtPr>
          <w:tag w:val="goog_rdk_156"/>
        </w:sdtPr>
        <w:sdtContent>
          <w:r w:rsidDel="00000000" w:rsidR="00000000" w:rsidRPr="00000000">
            <w:rPr>
              <w:rFonts w:ascii="Tahoma" w:cs="Tahoma" w:eastAsia="Tahoma" w:hAnsi="Tahoma"/>
              <w:sz w:val="24"/>
              <w:szCs w:val="24"/>
              <w:rtl w:val="0"/>
            </w:rPr>
            <w:t xml:space="preserve">   Խաղերի ձևով կարելի է կազմակերպել նաև հոմանիշների ուսուցումը։ Երեխաները կանգնում են շրջանով, ամեն մեկի կրծքին փակցված է մի քարտ, որի վրա բառ է գրված։ Երեխաները երաժշտության ուղեկցությամբ պտտվում են, կարող են նաև պարել և հայացքով փնտրում են իրենց ընկերոջը այսինքն՝ իր կրծքին փակցված բառի հոմանիշը։ Երաժշտության դադարի հետ հոմանիշ զույգերի տերերը ձեռք ձեռքի պիտի կանգնեն շրջանի կենտրոնում, իսկ մյուս երեխաները հետևում են, թե արդյոք ճիշտ զույգեր են ընտրվել։</w:t>
          </w:r>
        </w:sdtContent>
      </w:sdt>
    </w:p>
    <w:p w:rsidR="00000000" w:rsidDel="00000000" w:rsidP="00000000" w:rsidRDefault="00000000" w:rsidRPr="00000000" w14:paraId="000000A1">
      <w:pPr>
        <w:spacing w:after="0" w:line="360" w:lineRule="auto"/>
        <w:ind w:left="-12" w:firstLine="0"/>
        <w:jc w:val="both"/>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rtl w:val="0"/>
            </w:rPr>
            <w:t xml:space="preserve">   Նկարագրված խաղերն ու վարժությունները հարստացնում ու հղկում են սովորողների բառապաշարը, ինչպես նաև ծառայում բազմակողմանի զարգացման, սոցիալական կարողությունների մշակման գործին։</w:t>
          </w:r>
        </w:sdtContent>
      </w:sdt>
    </w:p>
    <w:p w:rsidR="00000000" w:rsidDel="00000000" w:rsidP="00000000" w:rsidRDefault="00000000" w:rsidRPr="00000000" w14:paraId="000000A2">
      <w:pPr>
        <w:spacing w:after="0" w:line="360" w:lineRule="auto"/>
        <w:ind w:left="-12"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3">
      <w:pPr>
        <w:spacing w:after="0" w:line="360" w:lineRule="auto"/>
        <w:ind w:left="-12"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4">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5">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6">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7">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8">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9">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A">
      <w:pPr>
        <w:spacing w:after="0" w:line="360" w:lineRule="auto"/>
        <w:ind w:left="-12" w:firstLine="0"/>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B">
      <w:pPr>
        <w:spacing w:after="0" w:line="360" w:lineRule="auto"/>
        <w:jc w:val="left"/>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AC">
      <w:pPr>
        <w:spacing w:after="0" w:line="360" w:lineRule="auto"/>
        <w:jc w:val="center"/>
        <w:rPr>
          <w:rFonts w:ascii="Merriweather" w:cs="Merriweather" w:eastAsia="Merriweather" w:hAnsi="Merriweather"/>
          <w:b w:val="1"/>
          <w:sz w:val="32"/>
          <w:szCs w:val="32"/>
        </w:rPr>
      </w:pPr>
      <w:sdt>
        <w:sdtPr>
          <w:tag w:val="goog_rdk_158"/>
        </w:sdtPr>
        <w:sdtContent>
          <w:r w:rsidDel="00000000" w:rsidR="00000000" w:rsidRPr="00000000">
            <w:rPr>
              <w:rFonts w:ascii="Tahoma" w:cs="Tahoma" w:eastAsia="Tahoma" w:hAnsi="Tahoma"/>
              <w:b w:val="1"/>
              <w:sz w:val="32"/>
              <w:szCs w:val="32"/>
              <w:rtl w:val="0"/>
            </w:rPr>
            <w:t xml:space="preserve">Եզրակացություն</w:t>
          </w:r>
        </w:sdtContent>
      </w:sdt>
    </w:p>
    <w:p w:rsidR="00000000" w:rsidDel="00000000" w:rsidP="00000000" w:rsidRDefault="00000000" w:rsidRPr="00000000" w14:paraId="000000AD">
      <w:pPr>
        <w:spacing w:after="0" w:line="360" w:lineRule="auto"/>
        <w:ind w:left="-12" w:firstLine="0"/>
        <w:jc w:val="both"/>
        <w:rPr>
          <w:rFonts w:ascii="Merriweather" w:cs="Merriweather" w:eastAsia="Merriweather" w:hAnsi="Merriweather"/>
          <w:sz w:val="24"/>
          <w:szCs w:val="24"/>
        </w:rPr>
      </w:pPr>
      <w:sdt>
        <w:sdtPr>
          <w:tag w:val="goog_rdk_159"/>
        </w:sdtPr>
        <w:sdtContent>
          <w:r w:rsidDel="00000000" w:rsidR="00000000" w:rsidRPr="00000000">
            <w:rPr>
              <w:rFonts w:ascii="Tahoma" w:cs="Tahoma" w:eastAsia="Tahoma" w:hAnsi="Tahoma"/>
              <w:sz w:val="24"/>
              <w:szCs w:val="24"/>
              <w:rtl w:val="0"/>
            </w:rPr>
            <w:t xml:space="preserve">   Ամփոփելով ավարտական աշխատանքում մեր կողմից կատարված ուսումնասիրություններն եկել ենք հետևյալ եզրահանգումներին՝</w:t>
          </w:r>
        </w:sdtContent>
      </w:sdt>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Բառապաշարը անմիջաբար և շատ արագ է արձագանքում հանրային կյանքի գործընթացներին</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համալրվում նոր բառերով, կրում իմաստային փոփոխություններ, դրսևորում է բառակազմության ու բառագործածության աննախադեպ կերպեր ու եղանակներ։ Դրանք հիմնականում պայմանավորված են հասարակական կյանքի զարգացումներին ակտիվ արձագանքելու լեզվի ներքին ունակությամբ։ Սակայն բառապաշարի հարստացման գործում ցանկալի արդյունքի հասնելու համար անհրաժեշտ է լավ ուսումնասիրել դասագրքերի ընձեռած հնարավորությունները, մշակել առաջադրանքների և վարժությունների ամբողջական համակարգ, աշակերտների նկատմամբ ցուցաբերել անհատական մոտեցում, ապահովել աշխատանքի անհրաժեշտ պայմաններ, որոնք կնպաստեն տարրական դասարաններում բառապաշարի հարստացման ուղղությամբ տարվող աշխատանքներին։</w:t>
          </w:r>
        </w:sdtContent>
      </w:sdt>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Բառապաշարի հարստացման գործընթացում կարևորագույն փուլ է համարվում բառի շարահյուսական գործածությունը, որը նպաստում է բառը խոսքում կիրառելու կարողությունների ձևավորմանը, ինչը բառը ակտիվ բառապաշար ներմուծելու համար պարտադիր պայման է:</w:t>
          </w:r>
        </w:sdtContent>
      </w:sdt>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Բառապաշարի հարստացման գործընթացին նպաստող մեթոդներից  ու հնարներից բացի, առավել կարևորություն ունեն նաև խաղերն ու խաղային առաջադրանքները։ Խաղը օգնում է հաղորդակցմանը, այն կարող է նպաստել կուտակված փորձի փոխանցմանը, նոր գիտելիքների ձեռքբերմանը, հիշողության, մտածողության, ուշադրության ձևավորմանը, որոնք էլ դառնում են բառապաշարի հարստացման հիմքը։ </w:t>
          </w:r>
        </w:sdtContent>
      </w:sdt>
    </w:p>
    <w:p w:rsidR="00000000" w:rsidDel="00000000" w:rsidP="00000000" w:rsidRDefault="00000000" w:rsidRPr="00000000" w14:paraId="000000B1">
      <w:pPr>
        <w:spacing w:after="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B2">
      <w:pPr>
        <w:spacing w:after="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B3">
      <w:pPr>
        <w:spacing w:after="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B4">
      <w:pPr>
        <w:spacing w:after="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B5">
      <w:pPr>
        <w:spacing w:after="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B6">
      <w:pPr>
        <w:spacing w:after="0" w:line="360" w:lineRule="auto"/>
        <w:jc w:val="center"/>
        <w:rPr>
          <w:rFonts w:ascii="Merriweather" w:cs="Merriweather" w:eastAsia="Merriweather" w:hAnsi="Merriweather"/>
          <w:b w:val="1"/>
          <w:sz w:val="32"/>
          <w:szCs w:val="32"/>
        </w:rPr>
      </w:pPr>
      <w:sdt>
        <w:sdtPr>
          <w:tag w:val="goog_rdk_164"/>
        </w:sdtPr>
        <w:sdtContent>
          <w:commentRangeStart w:id="0"/>
        </w:sdtContent>
      </w:sdt>
      <w:sdt>
        <w:sdtPr>
          <w:tag w:val="goog_rdk_165"/>
        </w:sdtPr>
        <w:sdtContent>
          <w:r w:rsidDel="00000000" w:rsidR="00000000" w:rsidRPr="00000000">
            <w:rPr>
              <w:rFonts w:ascii="Tahoma" w:cs="Tahoma" w:eastAsia="Tahoma" w:hAnsi="Tahoma"/>
              <w:b w:val="1"/>
              <w:sz w:val="32"/>
              <w:szCs w:val="32"/>
              <w:rtl w:val="0"/>
            </w:rPr>
            <w:t xml:space="preserve">ԳՐԱԿԱՆՈՒԹՅԱՆ ՑԱՆԿ</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Բրուտյան Գ., Փիլիսոփայություն և լեզու, Եր., «Հայաստան»,  1972</w:t>
          </w:r>
        </w:sdtContent>
      </w:sdt>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Գյուլամիրյան Ջ., Հայոց լեզվի տարրական ուսուցման մեթոդիկա, Եր., «Զանգակ-97»,  2009</w:t>
          </w:r>
        </w:sdtContent>
      </w:sdt>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Գյուլբուդաղյան Ս., Հայոց լեզվի մեթոդիկա, Եր., ԵՀՀ, 1978</w:t>
          </w:r>
        </w:sdtContent>
      </w:sdt>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Սարիբեկյան Զ․Մանկական ուսումնական հաղորդաշարի դերը երեխայի բառապաշառի հարստացման գործընթացում, հոդված, Եր․, ԿԱԻ, 2006</w:t>
          </w:r>
        </w:sdtContent>
      </w:sdt>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Սուքիասյան Ա․, Ժամանակակից հայոց լեզու, Երևան, 2008</w:t>
          </w:r>
        </w:sdtContent>
      </w:sdt>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Выготский Л. С, Собрание сочинений, том 2, Мышление и  речь, М., Педагогика, 1982.</w:t>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Павлова М. А., Интенсивный курс повышения грамотности с помощью НЛП,   ИИП, М., 2000</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Рыбникова, М., А., Очерки по методике литературного чтения, м., Просвещение, 1985</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Фопель К., Как научить детей сотрудничать, часть 4, Москва, «Генезис», 1999</w:t>
      </w:r>
    </w:p>
    <w:sectPr>
      <w:type w:val="nextPage"/>
      <w:pgSz w:h="16838" w:w="11906" w:orient="portrait"/>
      <w:pgMar w:bottom="1134" w:top="1134" w:left="1701" w:right="850" w:header="708" w:footer="708"/>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11T18:34:07Z">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7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այդքան էլ նոր չէ:</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Mincho"/>
  <w:font w:name="Arial"/>
  <w:font w:name="Arial Armeni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8" w:hanging="360"/>
      </w:pPr>
      <w:rPr/>
    </w:lvl>
    <w:lvl w:ilvl="1">
      <w:start w:val="1"/>
      <w:numFmt w:val="lowerLetter"/>
      <w:lvlText w:val="%2."/>
      <w:lvlJc w:val="left"/>
      <w:pPr>
        <w:ind w:left="1428" w:hanging="360"/>
      </w:pPr>
      <w:rPr/>
    </w:lvl>
    <w:lvl w:ilvl="2">
      <w:start w:val="1"/>
      <w:numFmt w:val="lowerRoman"/>
      <w:lvlText w:val="%3."/>
      <w:lvlJc w:val="right"/>
      <w:pPr>
        <w:ind w:left="2148" w:hanging="180"/>
      </w:pPr>
      <w:rPr/>
    </w:lvl>
    <w:lvl w:ilvl="3">
      <w:start w:val="1"/>
      <w:numFmt w:val="decimal"/>
      <w:lvlText w:val="%4."/>
      <w:lvlJc w:val="left"/>
      <w:pPr>
        <w:ind w:left="2868" w:hanging="360"/>
      </w:pPr>
      <w:rPr/>
    </w:lvl>
    <w:lvl w:ilvl="4">
      <w:start w:val="1"/>
      <w:numFmt w:val="lowerLetter"/>
      <w:lvlText w:val="%5."/>
      <w:lvlJc w:val="left"/>
      <w:pPr>
        <w:ind w:left="3588" w:hanging="360"/>
      </w:pPr>
      <w:rPr/>
    </w:lvl>
    <w:lvl w:ilvl="5">
      <w:start w:val="1"/>
      <w:numFmt w:val="lowerRoman"/>
      <w:lvlText w:val="%6."/>
      <w:lvlJc w:val="right"/>
      <w:pPr>
        <w:ind w:left="4308" w:hanging="180"/>
      </w:pPr>
      <w:rPr/>
    </w:lvl>
    <w:lvl w:ilvl="6">
      <w:start w:val="1"/>
      <w:numFmt w:val="decimal"/>
      <w:lvlText w:val="%7."/>
      <w:lvlJc w:val="left"/>
      <w:pPr>
        <w:ind w:left="5028" w:hanging="360"/>
      </w:pPr>
      <w:rPr/>
    </w:lvl>
    <w:lvl w:ilvl="7">
      <w:start w:val="1"/>
      <w:numFmt w:val="lowerLetter"/>
      <w:lvlText w:val="%8."/>
      <w:lvlJc w:val="left"/>
      <w:pPr>
        <w:ind w:left="5748" w:hanging="360"/>
      </w:pPr>
      <w:rPr/>
    </w:lvl>
    <w:lvl w:ilvl="8">
      <w:start w:val="1"/>
      <w:numFmt w:val="lowerRoman"/>
      <w:lvlText w:val="%9."/>
      <w:lvlJc w:val="right"/>
      <w:pPr>
        <w:ind w:left="6468"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25"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ind w:left="1080"/>
      <w:jc w:val="both"/>
    </w:pPr>
    <w:rPr>
      <w:rFonts w:ascii="Arial Armenian" w:cs="Arial Armenian" w:eastAsia="Arial Armenian" w:hAnsi="Arial Armenian"/>
      <w:i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qFormat w:val="1"/>
    <w:rsid w:val="00670FAA"/>
    <w:pPr>
      <w:keepNext w:val="1"/>
      <w:spacing w:after="0" w:line="240" w:lineRule="auto"/>
      <w:ind w:left="1080"/>
      <w:jc w:val="both"/>
      <w:outlineLvl w:val="0"/>
    </w:pPr>
    <w:rPr>
      <w:rFonts w:ascii="Arial Armenian" w:cs="Times New Roman" w:eastAsia="Times New Roman" w:hAnsi="Arial Armenian"/>
      <w:i w:val="1"/>
      <w:iCs w:val="1"/>
      <w:sz w:val="24"/>
      <w:szCs w:val="24"/>
      <w:lang w:eastAsia="ru-RU"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semiHidden w:val="1"/>
    <w:unhideWhenUsed w:val="1"/>
    <w:rsid w:val="00315A84"/>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4">
    <w:name w:val="Hyperlink"/>
    <w:basedOn w:val="a0"/>
    <w:uiPriority w:val="99"/>
    <w:semiHidden w:val="1"/>
    <w:unhideWhenUsed w:val="1"/>
    <w:rsid w:val="00315A84"/>
    <w:rPr>
      <w:color w:val="0000ff"/>
      <w:u w:val="single"/>
    </w:rPr>
  </w:style>
  <w:style w:type="character" w:styleId="10" w:customStyle="1">
    <w:name w:val="Заголовок 1 Знак"/>
    <w:basedOn w:val="a0"/>
    <w:link w:val="1"/>
    <w:rsid w:val="00670FAA"/>
    <w:rPr>
      <w:rFonts w:ascii="Arial Armenian" w:cs="Times New Roman" w:eastAsia="Times New Roman" w:hAnsi="Arial Armenian"/>
      <w:i w:val="1"/>
      <w:iCs w:val="1"/>
      <w:sz w:val="24"/>
      <w:szCs w:val="24"/>
      <w:lang w:eastAsia="ru-RU" w:val="en-US"/>
    </w:rPr>
  </w:style>
  <w:style w:type="paragraph" w:styleId="a5">
    <w:name w:val="footnote text"/>
    <w:basedOn w:val="a"/>
    <w:link w:val="a6"/>
    <w:semiHidden w:val="1"/>
    <w:unhideWhenUsed w:val="1"/>
    <w:rsid w:val="00670FAA"/>
    <w:pPr>
      <w:spacing w:after="0" w:line="240" w:lineRule="auto"/>
    </w:pPr>
    <w:rPr>
      <w:lang w:eastAsia="ru-RU"/>
    </w:rPr>
  </w:style>
  <w:style w:type="character" w:styleId="a6" w:customStyle="1">
    <w:name w:val="Текст сноски Знак"/>
    <w:basedOn w:val="a0"/>
    <w:link w:val="a5"/>
    <w:semiHidden w:val="1"/>
    <w:rsid w:val="00670FAA"/>
    <w:rPr>
      <w:lang w:eastAsia="ru-RU"/>
    </w:rPr>
  </w:style>
  <w:style w:type="paragraph" w:styleId="a7">
    <w:name w:val="header"/>
    <w:basedOn w:val="a"/>
    <w:link w:val="a8"/>
    <w:uiPriority w:val="99"/>
    <w:unhideWhenUsed w:val="1"/>
    <w:rsid w:val="00670FAA"/>
    <w:pPr>
      <w:tabs>
        <w:tab w:val="center" w:pos="4677"/>
        <w:tab w:val="right" w:pos="9355"/>
      </w:tabs>
      <w:spacing w:after="0" w:line="240" w:lineRule="auto"/>
    </w:pPr>
    <w:rPr>
      <w:rFonts w:ascii="Times New Roman" w:cs="Times New Roman" w:eastAsia="Times New Roman" w:hAnsi="Times New Roman"/>
      <w:sz w:val="24"/>
      <w:szCs w:val="24"/>
      <w:lang w:eastAsia="ru-RU"/>
    </w:rPr>
  </w:style>
  <w:style w:type="character" w:styleId="a8" w:customStyle="1">
    <w:name w:val="Верхний колонтитул Знак"/>
    <w:basedOn w:val="a0"/>
    <w:link w:val="a7"/>
    <w:uiPriority w:val="99"/>
    <w:rsid w:val="00670FAA"/>
    <w:rPr>
      <w:rFonts w:ascii="Times New Roman" w:cs="Times New Roman" w:eastAsia="Times New Roman" w:hAnsi="Times New Roman"/>
      <w:sz w:val="24"/>
      <w:szCs w:val="24"/>
      <w:lang w:eastAsia="ru-RU"/>
    </w:rPr>
  </w:style>
  <w:style w:type="paragraph" w:styleId="a9">
    <w:name w:val="footer"/>
    <w:basedOn w:val="a"/>
    <w:link w:val="aa"/>
    <w:uiPriority w:val="99"/>
    <w:unhideWhenUsed w:val="1"/>
    <w:rsid w:val="00670FAA"/>
    <w:pPr>
      <w:tabs>
        <w:tab w:val="center" w:pos="4677"/>
        <w:tab w:val="right" w:pos="9355"/>
      </w:tabs>
      <w:spacing w:after="0" w:line="240" w:lineRule="auto"/>
    </w:pPr>
    <w:rPr>
      <w:sz w:val="24"/>
      <w:szCs w:val="24"/>
      <w:lang w:eastAsia="ru-RU"/>
    </w:rPr>
  </w:style>
  <w:style w:type="character" w:styleId="aa" w:customStyle="1">
    <w:name w:val="Нижний колонтитул Знак"/>
    <w:basedOn w:val="a0"/>
    <w:link w:val="a9"/>
    <w:uiPriority w:val="99"/>
    <w:rsid w:val="00670FAA"/>
    <w:rPr>
      <w:sz w:val="24"/>
      <w:szCs w:val="24"/>
      <w:lang w:eastAsia="ru-RU"/>
    </w:rPr>
  </w:style>
  <w:style w:type="paragraph" w:styleId="ab">
    <w:name w:val="Balloon Text"/>
    <w:basedOn w:val="a"/>
    <w:link w:val="ac"/>
    <w:uiPriority w:val="99"/>
    <w:semiHidden w:val="1"/>
    <w:unhideWhenUsed w:val="1"/>
    <w:rsid w:val="00670FAA"/>
    <w:pPr>
      <w:spacing w:after="0" w:line="240" w:lineRule="auto"/>
    </w:pPr>
    <w:rPr>
      <w:rFonts w:ascii="Tahoma" w:cs="Tahoma" w:eastAsia="Times New Roman" w:hAnsi="Tahoma"/>
      <w:sz w:val="16"/>
      <w:szCs w:val="16"/>
      <w:lang w:eastAsia="ru-RU"/>
    </w:rPr>
  </w:style>
  <w:style w:type="character" w:styleId="ac" w:customStyle="1">
    <w:name w:val="Текст выноски Знак"/>
    <w:basedOn w:val="a0"/>
    <w:link w:val="ab"/>
    <w:uiPriority w:val="99"/>
    <w:semiHidden w:val="1"/>
    <w:rsid w:val="00670FAA"/>
    <w:rPr>
      <w:rFonts w:ascii="Tahoma" w:cs="Tahoma" w:eastAsia="Times New Roman" w:hAnsi="Tahoma"/>
      <w:sz w:val="16"/>
      <w:szCs w:val="16"/>
      <w:lang w:eastAsia="ru-RU"/>
    </w:rPr>
  </w:style>
  <w:style w:type="character" w:styleId="11" w:customStyle="1">
    <w:name w:val="Текст сноски Знак1"/>
    <w:basedOn w:val="a0"/>
    <w:uiPriority w:val="99"/>
    <w:semiHidden w:val="1"/>
    <w:rsid w:val="00670FAA"/>
    <w:rPr>
      <w:rFonts w:ascii="Times New Roman" w:cs="Times New Roman" w:eastAsia="Times New Roman" w:hAnsi="Times New Roman" w:hint="default"/>
      <w:sz w:val="20"/>
      <w:szCs w:val="20"/>
      <w:lang w:eastAsia="ru-RU"/>
    </w:rPr>
  </w:style>
  <w:style w:type="character" w:styleId="12" w:customStyle="1">
    <w:name w:val="Нижний колонтитул Знак1"/>
    <w:basedOn w:val="a0"/>
    <w:uiPriority w:val="99"/>
    <w:semiHidden w:val="1"/>
    <w:rsid w:val="00670FAA"/>
    <w:rPr>
      <w:rFonts w:ascii="Times New Roman" w:cs="Times New Roman" w:eastAsia="Times New Roman" w:hAnsi="Times New Roman" w:hint="default"/>
      <w:sz w:val="24"/>
      <w:szCs w:val="24"/>
      <w:lang w:eastAsia="ru-RU"/>
    </w:rPr>
  </w:style>
  <w:style w:type="table" w:styleId="ad">
    <w:name w:val="Table Grid"/>
    <w:basedOn w:val="a1"/>
    <w:rsid w:val="00670FAA"/>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e">
    <w:name w:val="List Paragraph"/>
    <w:basedOn w:val="a"/>
    <w:uiPriority w:val="34"/>
    <w:qFormat w:val="1"/>
    <w:rsid w:val="00207EC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y.wikipedia.org/wiki/%D4%B2%D5%A1%D5%BC" TargetMode="External"/><Relationship Id="rId10" Type="http://schemas.openxmlformats.org/officeDocument/2006/relationships/hyperlink" Target="https://hy.wikipedia.org/wiki/%D4%BC%D5%A5%D5%A6%D5%B8%D6%82" TargetMode="External"/><Relationship Id="rId13" Type="http://schemas.openxmlformats.org/officeDocument/2006/relationships/hyperlink" Target="https://hy.wikipedia.org/wiki/%D4%B2%D5%A1%D5%BC%D5%A1%D5%A2%D5%A1%D6%80%D5%A4%D5%B8%D6%82%D5%B4" TargetMode="External"/><Relationship Id="rId12" Type="http://schemas.openxmlformats.org/officeDocument/2006/relationships/hyperlink" Target="https://hy.wikipedia.org/wiki/%D4%B2%D5%A1%D5%BC%D5%A1%D5%BA%D5%A1%D5%B7%D5%A1%D6%80"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15" Type="http://schemas.openxmlformats.org/officeDocument/2006/relationships/hyperlink" Target="https://hy.wikipedia.org/wiki/%D5%93%D5%B8%D5%AD%D5%A1%D5%BC%D5%B8%D6%82%D5%A9%D5%B5%D5%B8%D6%82%D5%B6" TargetMode="External"/><Relationship Id="rId14" Type="http://schemas.openxmlformats.org/officeDocument/2006/relationships/hyperlink" Target="https://hy.wikipedia.org/wiki/%D4%B1%D5%AE%D5%A1%D5%B6%D6%81%D5%B8%D6%82%D5%B4" TargetMode="External"/><Relationship Id="rId16" Type="http://schemas.openxmlformats.org/officeDocument/2006/relationships/hyperlink" Target="https://hy.wikipedia.org/wiki/%D5%80%D5%B6%D5%A4%D5%A5%D5%BE%D6%80%D5%B8%D5%BA%D5%A1%D5%AF%D5%A1%D5%B6_%D5%B6%D5%A1%D5%AD%D5%A1%D5%AC%D5%A5%D5%A6%D5%B8%D6%8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IpD1x/XgTMzBr4lKZLu9eyCozg==">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2022-08-21T19:33:00Z</dcterms:created>
  <dc:creator>Home-</dc:creator>
</cp:coreProperties>
</file>