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9966" w14:textId="77777777" w:rsidR="001A1332" w:rsidRPr="00EF3FB9" w:rsidRDefault="001A1332" w:rsidP="001A1332">
      <w:pPr>
        <w:spacing w:line="240" w:lineRule="auto"/>
        <w:ind w:left="-567" w:right="-185" w:hanging="783"/>
        <w:jc w:val="center"/>
        <w:rPr>
          <w:rFonts w:ascii="Sylfaen" w:eastAsia="Times New Roman" w:hAnsi="Sylfaen" w:cs="Times New Roman"/>
          <w:sz w:val="48"/>
          <w:szCs w:val="48"/>
        </w:rPr>
      </w:pPr>
      <w:proofErr w:type="spellStart"/>
      <w:r w:rsidRPr="00EF3FB9">
        <w:rPr>
          <w:rFonts w:ascii="Sylfaen" w:eastAsia="Times New Roman" w:hAnsi="Sylfaen" w:cs="Times New Roman"/>
          <w:color w:val="000000"/>
          <w:sz w:val="52"/>
          <w:szCs w:val="52"/>
          <w:lang w:val="en-US"/>
        </w:rPr>
        <w:t>Գավառի</w:t>
      </w:r>
      <w:proofErr w:type="spellEnd"/>
      <w:r w:rsidRPr="00EF3FB9">
        <w:rPr>
          <w:rFonts w:ascii="Sylfaen" w:eastAsia="Times New Roman" w:hAnsi="Sylfaen" w:cs="Times New Roman"/>
          <w:color w:val="000000"/>
          <w:sz w:val="52"/>
          <w:szCs w:val="52"/>
        </w:rPr>
        <w:t xml:space="preserve"> </w:t>
      </w:r>
      <w:proofErr w:type="spellStart"/>
      <w:r w:rsidRPr="00EF3FB9">
        <w:rPr>
          <w:rFonts w:ascii="Sylfaen" w:eastAsia="Times New Roman" w:hAnsi="Sylfaen" w:cs="Times New Roman"/>
          <w:color w:val="000000"/>
          <w:sz w:val="52"/>
          <w:szCs w:val="52"/>
          <w:lang w:val="en-US"/>
        </w:rPr>
        <w:t>ավագ</w:t>
      </w:r>
      <w:proofErr w:type="spellEnd"/>
      <w:r w:rsidRPr="00EF3FB9">
        <w:rPr>
          <w:rFonts w:ascii="Sylfaen" w:eastAsia="Times New Roman" w:hAnsi="Sylfaen" w:cs="Times New Roman"/>
          <w:color w:val="000000"/>
          <w:sz w:val="52"/>
          <w:szCs w:val="52"/>
        </w:rPr>
        <w:t xml:space="preserve"> </w:t>
      </w:r>
      <w:proofErr w:type="spellStart"/>
      <w:r w:rsidRPr="00EF3FB9">
        <w:rPr>
          <w:rFonts w:ascii="Sylfaen" w:eastAsia="Times New Roman" w:hAnsi="Sylfaen" w:cs="Times New Roman"/>
          <w:color w:val="000000"/>
          <w:sz w:val="52"/>
          <w:szCs w:val="52"/>
          <w:lang w:val="en-US"/>
        </w:rPr>
        <w:t>դպրոց</w:t>
      </w:r>
      <w:proofErr w:type="spellEnd"/>
    </w:p>
    <w:p w14:paraId="465FBA24" w14:textId="77777777" w:rsidR="001A1332" w:rsidRPr="00A00B51" w:rsidRDefault="001A1332" w:rsidP="001A1332">
      <w:pPr>
        <w:spacing w:line="240" w:lineRule="auto"/>
        <w:ind w:left="-567" w:right="-185" w:hanging="783"/>
        <w:jc w:val="center"/>
        <w:rPr>
          <w:rFonts w:ascii="Sylfaen" w:eastAsia="Times New Roman" w:hAnsi="Sylfaen" w:cs="Times New Roman"/>
          <w:sz w:val="36"/>
          <w:szCs w:val="36"/>
        </w:rPr>
      </w:pPr>
    </w:p>
    <w:p w14:paraId="6174D9FB" w14:textId="77777777" w:rsidR="001A1332" w:rsidRDefault="001A1332" w:rsidP="001A1332">
      <w:pPr>
        <w:spacing w:line="240" w:lineRule="auto"/>
        <w:ind w:right="-185" w:hanging="783"/>
        <w:jc w:val="center"/>
        <w:rPr>
          <w:rFonts w:ascii="Sylfaen" w:eastAsia="Times New Roman" w:hAnsi="Sylfaen" w:cs="Times New Roman"/>
          <w:sz w:val="32"/>
          <w:szCs w:val="32"/>
        </w:rPr>
      </w:pPr>
    </w:p>
    <w:p w14:paraId="5ADB6965" w14:textId="77777777" w:rsidR="001A1332" w:rsidRPr="00A00B51" w:rsidRDefault="001A1332" w:rsidP="001A1332">
      <w:pPr>
        <w:spacing w:line="240" w:lineRule="auto"/>
        <w:ind w:right="-185" w:hanging="783"/>
        <w:jc w:val="center"/>
        <w:rPr>
          <w:rFonts w:ascii="Sylfaen" w:eastAsia="Times New Roman" w:hAnsi="Sylfaen" w:cs="Times New Roman"/>
          <w:sz w:val="32"/>
          <w:szCs w:val="32"/>
        </w:rPr>
      </w:pPr>
    </w:p>
    <w:p w14:paraId="2E672128" w14:textId="77777777" w:rsidR="001A1332" w:rsidRPr="00A00B51" w:rsidRDefault="001A1332" w:rsidP="001A1332">
      <w:pPr>
        <w:spacing w:line="240" w:lineRule="auto"/>
        <w:ind w:right="-185" w:hanging="783"/>
        <w:jc w:val="center"/>
        <w:rPr>
          <w:rFonts w:ascii="Sylfaen" w:eastAsia="Times New Roman" w:hAnsi="Sylfaen" w:cs="Times New Roman"/>
          <w:color w:val="000000"/>
          <w:sz w:val="40"/>
          <w:szCs w:val="40"/>
        </w:rPr>
      </w:pPr>
      <w:proofErr w:type="spellStart"/>
      <w:r w:rsidRPr="00A00B51">
        <w:rPr>
          <w:rFonts w:ascii="Sylfaen" w:eastAsia="Times New Roman" w:hAnsi="Sylfaen" w:cs="Times New Roman"/>
          <w:color w:val="000000"/>
          <w:sz w:val="40"/>
          <w:szCs w:val="40"/>
          <w:lang w:val="en-US"/>
        </w:rPr>
        <w:t>Հերթական</w:t>
      </w:r>
      <w:proofErr w:type="spellEnd"/>
      <w:r w:rsidRPr="00A00B51">
        <w:rPr>
          <w:rFonts w:ascii="Sylfaen" w:eastAsia="Times New Roman" w:hAnsi="Sylfaen" w:cs="Times New Roman"/>
          <w:color w:val="000000"/>
          <w:sz w:val="40"/>
          <w:szCs w:val="40"/>
        </w:rPr>
        <w:t xml:space="preserve"> </w:t>
      </w:r>
      <w:proofErr w:type="spellStart"/>
      <w:r w:rsidRPr="00A00B51">
        <w:rPr>
          <w:rFonts w:ascii="Sylfaen" w:eastAsia="Times New Roman" w:hAnsi="Sylfaen" w:cs="Times New Roman"/>
          <w:color w:val="000000"/>
          <w:sz w:val="40"/>
          <w:szCs w:val="40"/>
          <w:lang w:val="en-US"/>
        </w:rPr>
        <w:t>ատեստավորման</w:t>
      </w:r>
      <w:proofErr w:type="spellEnd"/>
      <w:r w:rsidRPr="00A00B51">
        <w:rPr>
          <w:rFonts w:ascii="Sylfaen" w:eastAsia="Times New Roman" w:hAnsi="Sylfaen" w:cs="Times New Roman"/>
          <w:color w:val="000000"/>
          <w:sz w:val="40"/>
          <w:szCs w:val="40"/>
        </w:rPr>
        <w:t xml:space="preserve"> </w:t>
      </w:r>
      <w:proofErr w:type="spellStart"/>
      <w:r w:rsidRPr="00A00B51">
        <w:rPr>
          <w:rFonts w:ascii="Sylfaen" w:eastAsia="Times New Roman" w:hAnsi="Sylfaen" w:cs="Times New Roman"/>
          <w:color w:val="000000"/>
          <w:sz w:val="40"/>
          <w:szCs w:val="40"/>
          <w:lang w:val="en-US"/>
        </w:rPr>
        <w:t>ենթակա</w:t>
      </w:r>
      <w:proofErr w:type="spellEnd"/>
      <w:r w:rsidRPr="00A00B51">
        <w:rPr>
          <w:rFonts w:ascii="Sylfaen" w:eastAsia="Times New Roman" w:hAnsi="Sylfaen" w:cs="Times New Roman"/>
          <w:color w:val="000000"/>
          <w:sz w:val="40"/>
          <w:szCs w:val="40"/>
        </w:rPr>
        <w:t xml:space="preserve"> </w:t>
      </w:r>
      <w:r w:rsidRPr="00A00B51">
        <w:rPr>
          <w:rFonts w:ascii="Sylfaen" w:eastAsia="Times New Roman" w:hAnsi="Sylfaen" w:cs="Times New Roman"/>
          <w:color w:val="000000"/>
          <w:sz w:val="40"/>
          <w:szCs w:val="40"/>
          <w:lang w:val="en-US"/>
        </w:rPr>
        <w:t>ո</w:t>
      </w:r>
      <w:proofErr w:type="spellStart"/>
      <w:r w:rsidRPr="00A00B51">
        <w:rPr>
          <w:rFonts w:ascii="Sylfaen" w:eastAsia="Times New Roman" w:hAnsi="Sylfaen" w:cs="Times New Roman"/>
          <w:color w:val="000000"/>
          <w:sz w:val="40"/>
          <w:szCs w:val="40"/>
        </w:rPr>
        <w:t>ւսուցիչների</w:t>
      </w:r>
      <w:proofErr w:type="spellEnd"/>
      <w:r w:rsidRPr="00A00B51">
        <w:rPr>
          <w:rFonts w:ascii="Sylfaen" w:eastAsia="Times New Roman" w:hAnsi="Sylfaen" w:cs="Times New Roman"/>
          <w:color w:val="000000"/>
          <w:sz w:val="40"/>
          <w:szCs w:val="40"/>
        </w:rPr>
        <w:t xml:space="preserve"> </w:t>
      </w:r>
      <w:proofErr w:type="spellStart"/>
      <w:r w:rsidRPr="00A00B51">
        <w:rPr>
          <w:rFonts w:ascii="Sylfaen" w:eastAsia="Times New Roman" w:hAnsi="Sylfaen" w:cs="Times New Roman"/>
          <w:color w:val="000000"/>
          <w:sz w:val="40"/>
          <w:szCs w:val="40"/>
        </w:rPr>
        <w:t>վերապատրաստման</w:t>
      </w:r>
      <w:proofErr w:type="spellEnd"/>
      <w:r w:rsidRPr="00A00B51">
        <w:rPr>
          <w:rFonts w:ascii="Sylfaen" w:eastAsia="Times New Roman" w:hAnsi="Sylfaen" w:cs="Times New Roman"/>
          <w:color w:val="000000"/>
          <w:sz w:val="40"/>
          <w:szCs w:val="40"/>
        </w:rPr>
        <w:t xml:space="preserve"> </w:t>
      </w:r>
      <w:proofErr w:type="spellStart"/>
      <w:r w:rsidRPr="00A00B51">
        <w:rPr>
          <w:rFonts w:ascii="Sylfaen" w:eastAsia="Times New Roman" w:hAnsi="Sylfaen" w:cs="Times New Roman"/>
          <w:color w:val="000000"/>
          <w:sz w:val="40"/>
          <w:szCs w:val="40"/>
        </w:rPr>
        <w:t>դասընթաց</w:t>
      </w:r>
      <w:proofErr w:type="spellEnd"/>
    </w:p>
    <w:p w14:paraId="456FD0BA" w14:textId="77777777" w:rsidR="001A1332" w:rsidRPr="00EF3FB9" w:rsidRDefault="001A1332" w:rsidP="001A1332">
      <w:pPr>
        <w:spacing w:before="298" w:line="240" w:lineRule="auto"/>
        <w:ind w:right="-185" w:hanging="783"/>
        <w:jc w:val="center"/>
        <w:rPr>
          <w:rFonts w:ascii="Sylfaen" w:eastAsia="Times New Roman" w:hAnsi="Sylfaen" w:cs="Times New Roman"/>
          <w:sz w:val="48"/>
          <w:szCs w:val="48"/>
        </w:rPr>
      </w:pPr>
    </w:p>
    <w:p w14:paraId="6DA73733" w14:textId="77777777" w:rsidR="001A1332" w:rsidRPr="00EF3FB9" w:rsidRDefault="001A1332" w:rsidP="001A1332">
      <w:pPr>
        <w:spacing w:line="240" w:lineRule="auto"/>
        <w:ind w:right="-185" w:hanging="783"/>
        <w:jc w:val="center"/>
        <w:rPr>
          <w:rFonts w:ascii="Sylfaen" w:eastAsia="Times New Roman" w:hAnsi="Sylfaen" w:cs="Times New Roman"/>
          <w:sz w:val="48"/>
          <w:szCs w:val="48"/>
        </w:rPr>
      </w:pPr>
    </w:p>
    <w:p w14:paraId="42FD923E" w14:textId="77777777" w:rsidR="001A1332" w:rsidRPr="00A00B51" w:rsidRDefault="001A1332" w:rsidP="001A1332">
      <w:pPr>
        <w:spacing w:line="240" w:lineRule="auto"/>
        <w:ind w:right="-185" w:hanging="783"/>
        <w:jc w:val="center"/>
        <w:rPr>
          <w:rFonts w:ascii="Sylfaen" w:eastAsia="Times New Roman" w:hAnsi="Sylfaen" w:cs="Times New Roman"/>
          <w:color w:val="000000"/>
          <w:sz w:val="52"/>
          <w:szCs w:val="52"/>
        </w:rPr>
      </w:pPr>
      <w:proofErr w:type="spellStart"/>
      <w:r w:rsidRPr="00A00B51">
        <w:rPr>
          <w:rFonts w:ascii="Sylfaen" w:eastAsia="Times New Roman" w:hAnsi="Sylfaen" w:cs="Times New Roman"/>
          <w:color w:val="000000"/>
          <w:sz w:val="52"/>
          <w:szCs w:val="52"/>
        </w:rPr>
        <w:t>Հետազոտական</w:t>
      </w:r>
      <w:proofErr w:type="spellEnd"/>
      <w:r w:rsidRPr="00A00B51">
        <w:rPr>
          <w:rFonts w:ascii="Sylfaen" w:eastAsia="Times New Roman" w:hAnsi="Sylfaen" w:cs="Times New Roman"/>
          <w:color w:val="000000"/>
          <w:sz w:val="52"/>
          <w:szCs w:val="52"/>
        </w:rPr>
        <w:t xml:space="preserve"> </w:t>
      </w:r>
      <w:proofErr w:type="spellStart"/>
      <w:r w:rsidRPr="00A00B51">
        <w:rPr>
          <w:rFonts w:ascii="Sylfaen" w:eastAsia="Times New Roman" w:hAnsi="Sylfaen" w:cs="Times New Roman"/>
          <w:color w:val="000000"/>
          <w:sz w:val="52"/>
          <w:szCs w:val="52"/>
        </w:rPr>
        <w:t>աշխատանք</w:t>
      </w:r>
      <w:proofErr w:type="spellEnd"/>
    </w:p>
    <w:p w14:paraId="14E031F6" w14:textId="77777777" w:rsidR="001A1332" w:rsidRPr="00A00B51" w:rsidRDefault="001A1332" w:rsidP="001A1332">
      <w:pPr>
        <w:spacing w:line="240" w:lineRule="auto"/>
        <w:ind w:right="-185" w:hanging="783"/>
        <w:jc w:val="center"/>
        <w:rPr>
          <w:rFonts w:ascii="Sylfaen" w:eastAsia="Times New Roman" w:hAnsi="Sylfaen" w:cs="Times New Roman"/>
          <w:sz w:val="24"/>
          <w:szCs w:val="24"/>
        </w:rPr>
      </w:pPr>
    </w:p>
    <w:p w14:paraId="77E9713F" w14:textId="77777777" w:rsidR="001A1332" w:rsidRPr="00A00B51" w:rsidRDefault="001A1332" w:rsidP="001A1332">
      <w:pPr>
        <w:spacing w:line="240" w:lineRule="auto"/>
        <w:ind w:right="-185" w:hanging="783"/>
        <w:jc w:val="center"/>
        <w:rPr>
          <w:rFonts w:ascii="Sylfaen" w:eastAsia="Times New Roman" w:hAnsi="Sylfaen" w:cs="Times New Roman"/>
          <w:sz w:val="24"/>
          <w:szCs w:val="24"/>
        </w:rPr>
      </w:pPr>
    </w:p>
    <w:p w14:paraId="51AA77A5" w14:textId="6A67C277" w:rsidR="001A1332" w:rsidRPr="003A6D61" w:rsidRDefault="001A1332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 w:rsidRPr="00A00B51">
        <w:rPr>
          <w:rFonts w:ascii="Sylfaen" w:eastAsia="Times New Roman" w:hAnsi="Sylfaen" w:cs="Times New Roman"/>
          <w:color w:val="000000"/>
          <w:sz w:val="24"/>
          <w:szCs w:val="24"/>
        </w:rPr>
        <w:t>Թեմա</w:t>
      </w:r>
      <w:proofErr w:type="spellEnd"/>
      <w:proofErr w:type="gramStart"/>
      <w:r w:rsidRPr="00A00B51">
        <w:rPr>
          <w:rFonts w:ascii="Sylfaen" w:eastAsia="Times New Roman" w:hAnsi="Sylfaen" w:cs="Times New Roman"/>
          <w:color w:val="000000"/>
          <w:sz w:val="24"/>
          <w:szCs w:val="24"/>
        </w:rPr>
        <w:t>՝</w:t>
      </w:r>
      <w:r w:rsidRPr="00A00B51">
        <w:rPr>
          <w:rFonts w:ascii="Sylfaen" w:eastAsia="Times New Roman" w:hAnsi="Sylfaen" w:cs="Merriweather"/>
          <w:color w:val="000000"/>
          <w:sz w:val="24"/>
          <w:szCs w:val="24"/>
        </w:rPr>
        <w:t> </w:t>
      </w:r>
      <w:r w:rsidRPr="00A00B5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Հետադարձ</w:t>
      </w:r>
      <w:proofErr w:type="spellEnd"/>
      <w:proofErr w:type="gramEnd"/>
      <w:r w:rsidRPr="004A011A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կապ</w:t>
      </w:r>
      <w:r w:rsidR="003A6D61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ը</w:t>
      </w:r>
      <w:proofErr w:type="spellEnd"/>
      <w:r w:rsidR="003A6D61" w:rsidRPr="003A6D6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A6D61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որպես</w:t>
      </w:r>
      <w:proofErr w:type="spellEnd"/>
      <w:r w:rsidR="003A6D61" w:rsidRPr="003A6D6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A6D61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ուսումնառություն</w:t>
      </w:r>
      <w:proofErr w:type="spellEnd"/>
      <w:r w:rsidR="003A6D61" w:rsidRPr="003A6D6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A6D61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բարելավող</w:t>
      </w:r>
      <w:proofErr w:type="spellEnd"/>
      <w:r w:rsidR="003A6D61" w:rsidRPr="003A6D61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 w:rsidR="003A6D61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միջոց</w:t>
      </w:r>
      <w:proofErr w:type="spellEnd"/>
    </w:p>
    <w:p w14:paraId="13BCD53A" w14:textId="77777777" w:rsidR="001A1332" w:rsidRPr="00A00B51" w:rsidRDefault="001A1332" w:rsidP="001A1332">
      <w:pPr>
        <w:spacing w:line="240" w:lineRule="auto"/>
        <w:ind w:left="142" w:right="-185" w:hanging="783"/>
        <w:jc w:val="center"/>
        <w:rPr>
          <w:rFonts w:ascii="Sylfaen" w:eastAsia="Times New Roman" w:hAnsi="Sylfaen" w:cs="Times New Roman"/>
          <w:sz w:val="24"/>
          <w:szCs w:val="24"/>
        </w:rPr>
      </w:pPr>
    </w:p>
    <w:p w14:paraId="4E4CD535" w14:textId="77777777" w:rsidR="001A1332" w:rsidRPr="00A00B51" w:rsidRDefault="001A1332" w:rsidP="001A1332">
      <w:pPr>
        <w:spacing w:line="240" w:lineRule="auto"/>
        <w:ind w:right="-185" w:hanging="783"/>
        <w:jc w:val="center"/>
        <w:rPr>
          <w:rFonts w:ascii="Sylfaen" w:eastAsia="Times New Roman" w:hAnsi="Sylfaen" w:cs="Times New Roman"/>
          <w:sz w:val="24"/>
          <w:szCs w:val="24"/>
        </w:rPr>
      </w:pPr>
    </w:p>
    <w:p w14:paraId="749C2280" w14:textId="3C1DCDD1" w:rsidR="001A1332" w:rsidRPr="001A1332" w:rsidRDefault="001A1332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Հետազոտող</w:t>
      </w:r>
      <w:proofErr w:type="spellEnd"/>
      <w:r w:rsidRPr="001A133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ուսուցիչ</w:t>
      </w:r>
      <w:proofErr w:type="spellEnd"/>
      <w:r w:rsidRPr="00A00B51"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՝</w:t>
      </w:r>
      <w:r w:rsidRPr="001A133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Լուսինե</w:t>
      </w:r>
      <w:proofErr w:type="spellEnd"/>
      <w:r w:rsidRPr="001A133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Քալաշյան</w:t>
      </w:r>
      <w:proofErr w:type="spellEnd"/>
    </w:p>
    <w:p w14:paraId="24E476F2" w14:textId="77777777" w:rsidR="001A1332" w:rsidRPr="001A1332" w:rsidRDefault="001A1332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6BB3F1DC" w14:textId="77777777" w:rsidR="001A1332" w:rsidRPr="001A1332" w:rsidRDefault="001A1332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71527DDA" w14:textId="0E321F02" w:rsidR="001A1332" w:rsidRPr="001A1332" w:rsidRDefault="001A1332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Ղեկավար</w:t>
      </w:r>
      <w:proofErr w:type="spellEnd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՝</w:t>
      </w:r>
      <w:r w:rsidRPr="001A1332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Արմինե</w:t>
      </w:r>
      <w:proofErr w:type="spellEnd"/>
      <w:r w:rsidRPr="00AD04E0">
        <w:rPr>
          <w:rFonts w:ascii="Sylfaen" w:eastAsia="Times New Roman" w:hAnsi="Sylfae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4"/>
          <w:szCs w:val="24"/>
          <w:lang w:val="en-US"/>
        </w:rPr>
        <w:t>Գափոյան</w:t>
      </w:r>
      <w:proofErr w:type="spellEnd"/>
    </w:p>
    <w:p w14:paraId="04B31AFF" w14:textId="77777777" w:rsidR="001A1332" w:rsidRPr="001A1332" w:rsidRDefault="001A1332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661F536B" w14:textId="77777777" w:rsidR="001A1332" w:rsidRPr="001A1332" w:rsidRDefault="001A1332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5AD02535" w14:textId="77777777" w:rsidR="001A1332" w:rsidRPr="001A1332" w:rsidRDefault="001A1332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7E304D53" w14:textId="77777777" w:rsidR="001A1332" w:rsidRPr="001A1332" w:rsidRDefault="001A1332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1E1358A6" w14:textId="77777777" w:rsidR="001A1332" w:rsidRPr="001A1332" w:rsidRDefault="001A1332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673C9691" w14:textId="77777777" w:rsidR="001A1332" w:rsidRPr="001A1332" w:rsidRDefault="001A1332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1A6936B5" w14:textId="77777777" w:rsidR="001A1332" w:rsidRPr="001A1332" w:rsidRDefault="001A1332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51648529" w14:textId="77777777" w:rsidR="001A1332" w:rsidRPr="001A1332" w:rsidRDefault="001A1332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185553B5" w14:textId="77777777" w:rsidR="001A1332" w:rsidRPr="001A1332" w:rsidRDefault="001A1332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1C790A1E" w14:textId="7365B142" w:rsidR="001A1332" w:rsidRDefault="001A1332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1F4E34B4" w14:textId="16489D75" w:rsidR="003A6D61" w:rsidRDefault="003A6D61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7ACD5097" w14:textId="3199AED0" w:rsidR="003A6D61" w:rsidRDefault="003A6D61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6FD42213" w14:textId="382C1BCE" w:rsidR="003A6D61" w:rsidRDefault="003A6D61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0F336CB4" w14:textId="42DDF814" w:rsidR="003A6D61" w:rsidRDefault="003A6D61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5882E411" w14:textId="307440FC" w:rsidR="003A6D61" w:rsidRDefault="003A6D61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76EDD118" w14:textId="1C7B85D9" w:rsidR="003A6D61" w:rsidRDefault="003A6D61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49CAA0AF" w14:textId="7D834505" w:rsidR="003A6D61" w:rsidRDefault="003A6D61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2FFBBCCA" w14:textId="6786617B" w:rsidR="003A6D61" w:rsidRDefault="003A6D61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29568C31" w14:textId="77777777" w:rsidR="003A6D61" w:rsidRPr="001A1332" w:rsidRDefault="003A6D61" w:rsidP="001A1332">
      <w:pPr>
        <w:spacing w:line="240" w:lineRule="auto"/>
        <w:ind w:left="142" w:right="-185" w:hanging="783"/>
        <w:rPr>
          <w:rFonts w:ascii="Sylfaen" w:eastAsia="Times New Roman" w:hAnsi="Sylfaen" w:cs="Times New Roman"/>
          <w:color w:val="000000"/>
          <w:sz w:val="24"/>
          <w:szCs w:val="24"/>
        </w:rPr>
      </w:pPr>
    </w:p>
    <w:p w14:paraId="00000001" w14:textId="6AE50F63" w:rsidR="00A610EF" w:rsidRPr="00AD04E0" w:rsidRDefault="003A6D61" w:rsidP="003A6D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Sylfaen" w:eastAsia="Calibri" w:hAnsi="Sylfaen" w:cs="Calibri"/>
          <w:color w:val="000000" w:themeColor="text1"/>
          <w:sz w:val="24"/>
          <w:szCs w:val="24"/>
        </w:rPr>
      </w:pPr>
      <w:proofErr w:type="spellStart"/>
      <w:r>
        <w:rPr>
          <w:rFonts w:ascii="Sylfaen" w:eastAsia="Calibri" w:hAnsi="Sylfaen" w:cs="Calibri"/>
          <w:color w:val="000000" w:themeColor="text1"/>
          <w:sz w:val="24"/>
          <w:szCs w:val="24"/>
          <w:lang w:val="en-US"/>
        </w:rPr>
        <w:t>Գավառ</w:t>
      </w:r>
      <w:proofErr w:type="spellEnd"/>
      <w:r w:rsidRPr="00AD04E0">
        <w:rPr>
          <w:rFonts w:ascii="Sylfaen" w:eastAsia="Calibri" w:hAnsi="Sylfaen" w:cs="Calibri"/>
          <w:color w:val="000000" w:themeColor="text1"/>
          <w:sz w:val="24"/>
          <w:szCs w:val="24"/>
        </w:rPr>
        <w:t xml:space="preserve"> 2022</w:t>
      </w:r>
    </w:p>
    <w:p w14:paraId="00000002" w14:textId="77777777" w:rsidR="00A610EF" w:rsidRPr="00743122" w:rsidRDefault="00000000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lastRenderedPageBreak/>
        <w:t>Բովանդակություն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</w:p>
    <w:p w14:paraId="1C626582" w14:textId="12C10F7D" w:rsidR="00143B83" w:rsidRPr="00743122" w:rsidRDefault="00000000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" w:right="469" w:firstLine="18"/>
        <w:jc w:val="both"/>
        <w:rPr>
          <w:rFonts w:ascii="Sylfaen" w:eastAsia="Tahoma" w:hAnsi="Sylfaen" w:cs="Tahoma"/>
          <w:color w:val="000000" w:themeColor="text1"/>
          <w:sz w:val="24"/>
          <w:szCs w:val="24"/>
        </w:rPr>
      </w:pP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 xml:space="preserve">1. </w:t>
      </w:r>
      <w:proofErr w:type="gram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Ն</w:t>
      </w:r>
      <w:proofErr w:type="spellStart"/>
      <w:r w:rsidR="00143B83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երածություն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r w:rsidR="00B511CE" w:rsidRPr="00AD04E0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…</w:t>
      </w:r>
      <w:proofErr w:type="gramEnd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……</w:t>
      </w:r>
      <w:r w:rsidR="00B511CE" w:rsidRPr="00AD04E0">
        <w:rPr>
          <w:rFonts w:ascii="Sylfaen" w:eastAsia="Tahoma" w:hAnsi="Sylfaen" w:cs="Tahoma"/>
          <w:color w:val="000000" w:themeColor="text1"/>
          <w:sz w:val="24"/>
          <w:szCs w:val="24"/>
        </w:rPr>
        <w:t>…..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…………………</w:t>
      </w:r>
      <w:r w:rsidR="00143B83" w:rsidRPr="00743122">
        <w:rPr>
          <w:rFonts w:ascii="Sylfaen" w:eastAsia="Tahoma" w:hAnsi="Sylfaen" w:cs="Tahoma"/>
          <w:color w:val="000000" w:themeColor="text1"/>
          <w:sz w:val="24"/>
          <w:szCs w:val="24"/>
        </w:rPr>
        <w:t>….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……………………………………….. 3</w:t>
      </w:r>
    </w:p>
    <w:p w14:paraId="00000003" w14:textId="763A4388" w:rsidR="00A610EF" w:rsidRPr="00B14AA6" w:rsidRDefault="00000000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" w:right="469" w:firstLine="18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 xml:space="preserve">2.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Գրական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ակնարկ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r w:rsidR="00143B83" w:rsidRPr="00743122">
        <w:rPr>
          <w:rFonts w:ascii="Sylfaen" w:eastAsia="Tahoma" w:hAnsi="Sylfaen" w:cs="Tahoma"/>
          <w:color w:val="000000" w:themeColor="text1"/>
          <w:sz w:val="24"/>
          <w:szCs w:val="24"/>
        </w:rPr>
        <w:t>………………………………………</w:t>
      </w:r>
      <w:proofErr w:type="gramStart"/>
      <w:r w:rsidR="00143B83" w:rsidRPr="00743122">
        <w:rPr>
          <w:rFonts w:ascii="Sylfaen" w:eastAsia="Tahoma" w:hAnsi="Sylfaen" w:cs="Tahoma"/>
          <w:color w:val="000000" w:themeColor="text1"/>
          <w:sz w:val="24"/>
          <w:szCs w:val="24"/>
        </w:rPr>
        <w:t>…….</w:t>
      </w:r>
      <w:proofErr w:type="gramEnd"/>
      <w:r w:rsidR="00143B83" w:rsidRPr="00743122">
        <w:rPr>
          <w:rFonts w:ascii="Sylfaen" w:eastAsia="Tahoma" w:hAnsi="Sylfaen" w:cs="Tahoma"/>
          <w:color w:val="000000" w:themeColor="text1"/>
          <w:sz w:val="24"/>
          <w:szCs w:val="24"/>
        </w:rPr>
        <w:t>.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 xml:space="preserve">……………………….. 4 3.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Գործնական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համատեքստ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…………………………………………………………… </w:t>
      </w:r>
      <w:r w:rsidR="00B14AA6" w:rsidRPr="00B14AA6">
        <w:rPr>
          <w:rFonts w:ascii="Sylfaen" w:eastAsia="Tahoma" w:hAnsi="Sylfaen" w:cs="Tahoma"/>
          <w:color w:val="000000" w:themeColor="text1"/>
          <w:sz w:val="24"/>
          <w:szCs w:val="24"/>
        </w:rPr>
        <w:t>11</w:t>
      </w:r>
    </w:p>
    <w:p w14:paraId="00000004" w14:textId="4AA58DA3" w:rsidR="00A610EF" w:rsidRPr="00743122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" w:right="378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B14AA6">
        <w:rPr>
          <w:rFonts w:ascii="Sylfaen" w:eastAsia="Tahoma" w:hAnsi="Sylfaen" w:cs="Tahoma"/>
          <w:color w:val="000000" w:themeColor="text1"/>
          <w:sz w:val="24"/>
          <w:szCs w:val="24"/>
        </w:rPr>
        <w:t xml:space="preserve">4. </w:t>
      </w:r>
      <w:proofErr w:type="spellStart"/>
      <w:r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Եզրակացություն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……………………………………………………………………... 17 </w:t>
      </w:r>
      <w:r w:rsidRPr="00B14AA6">
        <w:rPr>
          <w:rFonts w:ascii="Sylfaen" w:eastAsia="Tahoma" w:hAnsi="Sylfaen" w:cs="Tahoma"/>
          <w:color w:val="000000" w:themeColor="text1"/>
          <w:sz w:val="24"/>
          <w:szCs w:val="24"/>
        </w:rPr>
        <w:t xml:space="preserve">5. </w:t>
      </w:r>
      <w:proofErr w:type="spellStart"/>
      <w:r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Օգտագործված</w:t>
      </w:r>
      <w:proofErr w:type="spellEnd"/>
      <w:r w:rsidRPr="00B14AA6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r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գ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րականությ</w:t>
      </w:r>
      <w:proofErr w:type="spellEnd"/>
      <w:r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ն</w:t>
      </w:r>
      <w:r w:rsidRPr="00B14AA6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ցանկ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…………………………………</w:t>
      </w:r>
      <w:proofErr w:type="gram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…</w:t>
      </w:r>
      <w:r>
        <w:rPr>
          <w:rFonts w:ascii="Sylfaen" w:eastAsia="Tahoma" w:hAnsi="Sylfaen" w:cs="Tahoma"/>
          <w:color w:val="000000" w:themeColor="text1"/>
          <w:sz w:val="24"/>
          <w:szCs w:val="24"/>
        </w:rPr>
        <w:t>…</w:t>
      </w:r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>.</w:t>
      </w:r>
      <w:proofErr w:type="gram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>.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 xml:space="preserve">……... 18 </w:t>
      </w:r>
    </w:p>
    <w:p w14:paraId="00000005" w14:textId="77777777" w:rsidR="00A610EF" w:rsidRPr="00743122" w:rsidRDefault="00000000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43122">
        <w:rPr>
          <w:rFonts w:ascii="Sylfaen" w:hAnsi="Sylfaen"/>
          <w:color w:val="000000" w:themeColor="text1"/>
          <w:sz w:val="24"/>
          <w:szCs w:val="24"/>
        </w:rPr>
        <w:t xml:space="preserve">  </w:t>
      </w:r>
    </w:p>
    <w:p w14:paraId="00000006" w14:textId="77777777" w:rsidR="00A610EF" w:rsidRPr="00743122" w:rsidRDefault="00000000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43122">
        <w:rPr>
          <w:rFonts w:ascii="Sylfaen" w:hAnsi="Sylfaen"/>
          <w:color w:val="000000" w:themeColor="text1"/>
          <w:sz w:val="24"/>
          <w:szCs w:val="24"/>
        </w:rPr>
        <w:t xml:space="preserve">  </w:t>
      </w:r>
    </w:p>
    <w:p w14:paraId="0000000B" w14:textId="2C122D85" w:rsidR="00A610EF" w:rsidRPr="00B14AA6" w:rsidRDefault="00000000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B14AA6">
        <w:rPr>
          <w:rFonts w:ascii="Sylfaen" w:hAnsi="Sylfaen"/>
          <w:color w:val="000000" w:themeColor="text1"/>
          <w:sz w:val="24"/>
          <w:szCs w:val="24"/>
        </w:rPr>
        <w:t xml:space="preserve">  </w:t>
      </w:r>
    </w:p>
    <w:p w14:paraId="50691444" w14:textId="6A3B6372" w:rsidR="00743122" w:rsidRPr="00B14AA6" w:rsidRDefault="00743122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0362F817" w14:textId="06D43E82" w:rsidR="00743122" w:rsidRPr="00B14AA6" w:rsidRDefault="00743122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176EC4E4" w14:textId="0F841322" w:rsidR="00743122" w:rsidRPr="00B14AA6" w:rsidRDefault="00743122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58DEAA96" w14:textId="71430EE9" w:rsidR="00743122" w:rsidRPr="00B14AA6" w:rsidRDefault="00743122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349FF95B" w14:textId="782DE382" w:rsidR="00743122" w:rsidRPr="00B14AA6" w:rsidRDefault="00743122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137DEF0F" w14:textId="6148DD9A" w:rsidR="00743122" w:rsidRPr="00B14AA6" w:rsidRDefault="00743122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436A3DE7" w14:textId="5DD5A267" w:rsidR="00743122" w:rsidRPr="00B14AA6" w:rsidRDefault="00743122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67C4414D" w14:textId="6F0A18C9" w:rsidR="00743122" w:rsidRPr="00B14AA6" w:rsidRDefault="00743122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7165D3D9" w14:textId="6A7D1D59" w:rsidR="00743122" w:rsidRPr="00B14AA6" w:rsidRDefault="00743122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5CDBC05D" w14:textId="756F923D" w:rsidR="00743122" w:rsidRPr="00B14AA6" w:rsidRDefault="00743122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544A21EC" w14:textId="3B044D00" w:rsidR="00743122" w:rsidRPr="00B14AA6" w:rsidRDefault="00743122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2F0AD2EA" w14:textId="4D4A33A6" w:rsidR="00743122" w:rsidRPr="00B14AA6" w:rsidRDefault="00743122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32AC3C93" w14:textId="149CA201" w:rsidR="00743122" w:rsidRPr="00B14AA6" w:rsidRDefault="00743122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57FFC898" w14:textId="0ABF4CF5" w:rsidR="00743122" w:rsidRPr="00B14AA6" w:rsidRDefault="00743122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67F80F65" w14:textId="32737EF8" w:rsidR="00743122" w:rsidRPr="00B14AA6" w:rsidRDefault="00743122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13DAAB71" w14:textId="708C3F80" w:rsidR="00743122" w:rsidRPr="00B14AA6" w:rsidRDefault="00743122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4F6CF920" w14:textId="77777777" w:rsidR="003A6D61" w:rsidRPr="00B14AA6" w:rsidRDefault="003A6D61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12618ECE" w14:textId="43B01D4C" w:rsidR="00777B10" w:rsidRPr="00B14AA6" w:rsidRDefault="00777B10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0000000E" w14:textId="61AEF582" w:rsidR="00A610EF" w:rsidRPr="00B14AA6" w:rsidRDefault="00A610EF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100D5565" w14:textId="4C378B25" w:rsidR="003C5E70" w:rsidRDefault="003C5E70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09E1D79F" w14:textId="3819A5AF" w:rsidR="00B14AA6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4AF609E2" w14:textId="77777777" w:rsidR="00B14AA6" w:rsidRPr="00B14AA6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00000013" w14:textId="31F200B7" w:rsidR="00A610EF" w:rsidRPr="00B14AA6" w:rsidRDefault="00777B10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Sylfaen" w:hAnsi="Sylfaen"/>
          <w:color w:val="000000" w:themeColor="text1"/>
          <w:sz w:val="28"/>
          <w:szCs w:val="28"/>
        </w:rPr>
      </w:pPr>
      <w:proofErr w:type="spellStart"/>
      <w:r w:rsidRPr="00743122">
        <w:rPr>
          <w:rFonts w:ascii="Sylfaen" w:hAnsi="Sylfaen"/>
          <w:color w:val="000000" w:themeColor="text1"/>
          <w:sz w:val="28"/>
          <w:szCs w:val="28"/>
          <w:lang w:val="en-US"/>
        </w:rPr>
        <w:lastRenderedPageBreak/>
        <w:t>Ներածություն</w:t>
      </w:r>
      <w:proofErr w:type="spellEnd"/>
      <w:r w:rsidR="003C5E70" w:rsidRPr="00B14AA6">
        <w:rPr>
          <w:rFonts w:ascii="Sylfaen" w:hAnsi="Sylfaen"/>
          <w:color w:val="000000" w:themeColor="text1"/>
          <w:sz w:val="28"/>
          <w:szCs w:val="28"/>
        </w:rPr>
        <w:t xml:space="preserve"> </w:t>
      </w:r>
    </w:p>
    <w:p w14:paraId="1AB15EA4" w14:textId="77777777" w:rsidR="00067980" w:rsidRPr="00B14AA6" w:rsidRDefault="00000000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45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</w:rPr>
      </w:pPr>
      <w:r w:rsidRPr="00B14AA6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</w:p>
    <w:p w14:paraId="7673CDB3" w14:textId="21888868" w:rsidR="00700D4E" w:rsidRPr="000D54AE" w:rsidRDefault="00C41877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" w:firstLine="270"/>
        <w:jc w:val="both"/>
        <w:rPr>
          <w:rFonts w:ascii="Sylfaen" w:eastAsia="Tahoma" w:hAnsi="Sylfaen" w:cs="Tahoma"/>
          <w:color w:val="000000" w:themeColor="text1"/>
          <w:sz w:val="24"/>
          <w:szCs w:val="24"/>
        </w:rPr>
      </w:pP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ետադարձ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կապի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տրամադրումը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ուսուցման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գործընթացի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արդյունավետությ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ան</w:t>
      </w:r>
      <w:proofErr w:type="spellEnd"/>
      <w:r w:rsidR="00700D4E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վրա</w:t>
      </w:r>
      <w:proofErr w:type="spellEnd"/>
      <w:proofErr w:type="gram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ազդող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առավել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կարևոր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գործոններից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մեկն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է</w:t>
      </w:r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: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Սակայն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շատ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700D4E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հաճախ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700D4E"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հետադարձ</w:t>
      </w:r>
      <w:proofErr w:type="spellEnd"/>
      <w:r w:rsidR="00700D4E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700D4E"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կապի</w:t>
      </w:r>
      <w:proofErr w:type="spellEnd"/>
      <w:r w:rsidR="00700D4E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700D4E" w:rsidRPr="00743122">
        <w:rPr>
          <w:rFonts w:ascii="Sylfaen" w:eastAsia="Tahoma" w:hAnsi="Sylfaen" w:cs="Tahoma"/>
          <w:color w:val="000000" w:themeColor="text1"/>
          <w:sz w:val="24"/>
          <w:szCs w:val="24"/>
        </w:rPr>
        <w:t>միջոցով</w:t>
      </w:r>
      <w:proofErr w:type="spellEnd"/>
      <w:r w:rsidR="00700D4E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700D4E" w:rsidRPr="00743122">
        <w:rPr>
          <w:rFonts w:ascii="Sylfaen" w:eastAsia="Tahoma" w:hAnsi="Sylfaen" w:cs="Tahoma"/>
          <w:color w:val="000000" w:themeColor="text1"/>
          <w:sz w:val="24"/>
          <w:szCs w:val="24"/>
        </w:rPr>
        <w:t>ստացված</w:t>
      </w:r>
      <w:proofErr w:type="spellEnd"/>
      <w:r w:rsidR="00700D4E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700D4E" w:rsidRPr="00743122">
        <w:rPr>
          <w:rFonts w:ascii="Sylfaen" w:eastAsia="Tahoma" w:hAnsi="Sylfaen" w:cs="Tahoma"/>
          <w:color w:val="000000" w:themeColor="text1"/>
          <w:sz w:val="24"/>
          <w:szCs w:val="24"/>
        </w:rPr>
        <w:t>տվյալները</w:t>
      </w:r>
      <w:proofErr w:type="spellEnd"/>
      <w:r w:rsidR="00700D4E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r w:rsidR="00700D4E" w:rsidRPr="00743122">
        <w:rPr>
          <w:rFonts w:ascii="Sylfaen" w:eastAsia="Tahoma" w:hAnsi="Sylfaen" w:cs="Tahoma"/>
          <w:color w:val="000000" w:themeColor="text1"/>
          <w:sz w:val="24"/>
          <w:szCs w:val="24"/>
        </w:rPr>
        <w:t>և</w:t>
      </w:r>
      <w:r w:rsidR="00700D4E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700D4E" w:rsidRPr="00743122">
        <w:rPr>
          <w:rFonts w:ascii="Sylfaen" w:eastAsia="Tahoma" w:hAnsi="Sylfaen" w:cs="Tahoma"/>
          <w:color w:val="000000" w:themeColor="text1"/>
          <w:sz w:val="24"/>
          <w:szCs w:val="24"/>
        </w:rPr>
        <w:t>տեղեկատվությունը</w:t>
      </w:r>
      <w:proofErr w:type="spellEnd"/>
      <w:r w:rsidR="00700D4E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700D4E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նպատակային</w:t>
      </w:r>
      <w:proofErr w:type="spellEnd"/>
      <w:r w:rsidR="00700D4E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700D4E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չի</w:t>
      </w:r>
      <w:proofErr w:type="spellEnd"/>
      <w:r w:rsidR="00700D4E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օգտագործ</w:t>
      </w:r>
      <w:proofErr w:type="spellEnd"/>
      <w:r w:rsidR="00700D4E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վ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ում</w:t>
      </w:r>
      <w:proofErr w:type="spellEnd"/>
      <w:r w:rsidR="00700D4E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ինչ</w:t>
      </w:r>
      <w:proofErr w:type="spellEnd"/>
      <w:r w:rsidR="00700D4E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ն</w:t>
      </w:r>
      <w:r w:rsidR="00700D4E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700D4E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էլ</w:t>
      </w:r>
      <w:proofErr w:type="spellEnd"/>
      <w:r w:rsidR="00700D4E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հանգեցնում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է</w:t>
      </w:r>
      <w:r w:rsidR="00700D4E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հետադարձ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կապ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տրամադրելու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նպատակի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և</w:t>
      </w:r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անհրաժեշտության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գիտակցման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բացակայության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: </w:t>
      </w:r>
    </w:p>
    <w:p w14:paraId="001796E4" w14:textId="662CFF9D" w:rsidR="002E5372" w:rsidRPr="000D54AE" w:rsidRDefault="00700D4E" w:rsidP="00B638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45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</w:rPr>
      </w:pPr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  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ետադարձ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կապ</w:t>
      </w:r>
      <w:proofErr w:type="spellEnd"/>
      <w:r w:rsidR="00067980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ի</w:t>
      </w:r>
      <w:r w:rsidR="00067980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067980" w:rsidRPr="00743122">
        <w:rPr>
          <w:rFonts w:ascii="Sylfaen" w:eastAsia="Tahoma" w:hAnsi="Sylfaen" w:cs="Tahoma"/>
          <w:color w:val="000000" w:themeColor="text1"/>
          <w:sz w:val="24"/>
          <w:szCs w:val="24"/>
        </w:rPr>
        <w:t>գրագետ</w:t>
      </w:r>
      <w:proofErr w:type="spellEnd"/>
      <w:r w:rsidR="00067980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r w:rsidR="00067980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և</w:t>
      </w:r>
      <w:r w:rsidR="00067980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067980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ճիշտ</w:t>
      </w:r>
      <w:proofErr w:type="spellEnd"/>
      <w:r w:rsidR="00067980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067980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կիրառումը</w:t>
      </w:r>
      <w:proofErr w:type="spellEnd"/>
      <w:r w:rsidR="00067980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067980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այն</w:t>
      </w:r>
      <w:proofErr w:type="spellEnd"/>
      <w:r w:rsidR="00067980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067980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արդյունավետ</w:t>
      </w:r>
      <w:proofErr w:type="spellEnd"/>
      <w:r w:rsidR="00067980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067980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միջոցն</w:t>
      </w:r>
      <w:proofErr w:type="spellEnd"/>
      <w:r w:rsidR="00067980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r w:rsidR="00067980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="00067980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, </w:t>
      </w:r>
      <w:proofErr w:type="spellStart"/>
      <w:r w:rsidR="00067980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որը</w:t>
      </w:r>
      <w:proofErr w:type="spellEnd"/>
      <w:r w:rsidR="00067980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067980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խթան</w:t>
      </w:r>
      <w:proofErr w:type="spellEnd"/>
      <w:r w:rsidR="00067980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067980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կհանդիսանա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աշակերտի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անհատական</w:t>
      </w:r>
      <w:proofErr w:type="spellEnd"/>
      <w:r w:rsidR="00067980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, </w:t>
      </w:r>
      <w:proofErr w:type="spellStart"/>
      <w:r w:rsidR="00067980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անձնային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զարգացմանը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, </w:t>
      </w:r>
      <w:r w:rsidR="00067980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ստեղծե</w:t>
      </w:r>
      <w:proofErr w:type="spellEnd"/>
      <w:r w:rsidR="00067980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ի</w:t>
      </w:r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ավելի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հարմարավետ</w:t>
      </w:r>
      <w:proofErr w:type="spellEnd"/>
      <w:r w:rsidR="00067980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, </w:t>
      </w:r>
      <w:proofErr w:type="spellStart"/>
      <w:r w:rsidR="00067980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ուսուցանող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067980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ուսումնական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միջավայր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, </w:t>
      </w:r>
      <w:proofErr w:type="spellStart"/>
      <w:r w:rsidR="00067980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նվազագույնի</w:t>
      </w:r>
      <w:proofErr w:type="spellEnd"/>
      <w:r w:rsidR="00067980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067980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կհասցնի</w:t>
      </w:r>
      <w:proofErr w:type="spellEnd"/>
      <w:r w:rsidR="00067980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աշակերտների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և</w:t>
      </w:r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ուսուցչի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միջև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թյուրըմբռնումները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: </w:t>
      </w:r>
    </w:p>
    <w:p w14:paraId="24046572" w14:textId="3100DFD0" w:rsidR="002E5372" w:rsidRPr="000D54AE" w:rsidRDefault="00B6386C" w:rsidP="002E5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" w:right="35" w:hanging="4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</w:t>
      </w:r>
      <w:proofErr w:type="spellStart"/>
      <w:r w:rsidR="002E5372" w:rsidRPr="00743122">
        <w:rPr>
          <w:rFonts w:ascii="Sylfaen" w:eastAsia="Tahoma" w:hAnsi="Sylfaen" w:cs="Tahoma"/>
          <w:color w:val="000000" w:themeColor="text1"/>
          <w:sz w:val="24"/>
          <w:szCs w:val="24"/>
        </w:rPr>
        <w:t>ետազոտության</w:t>
      </w:r>
      <w:proofErr w:type="spellEnd"/>
      <w:r w:rsidR="002E5372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A2750B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նպատակն</w:t>
      </w:r>
      <w:proofErr w:type="spellEnd"/>
      <w:r w:rsidR="00A2750B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r w:rsidR="00A2750B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="002E5372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ներկայաց</w:t>
      </w:r>
      <w:r w:rsidR="00A2750B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նել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արդյունավետ</w:t>
      </w:r>
      <w:proofErr w:type="spellEnd"/>
      <w:r w:rsidR="002E5372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2E5372"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հետադարձ</w:t>
      </w:r>
      <w:proofErr w:type="spellEnd"/>
      <w:r w:rsidR="002E5372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2E5372"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կապի</w:t>
      </w:r>
      <w:proofErr w:type="spellEnd"/>
      <w:r w:rsidR="002E5372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տրամադրման</w:t>
      </w:r>
      <w:proofErr w:type="spellEnd"/>
      <w:r w:rsidR="002E5372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2E5372" w:rsidRPr="00743122">
        <w:rPr>
          <w:rFonts w:ascii="Sylfaen" w:eastAsia="Tahoma" w:hAnsi="Sylfaen" w:cs="Tahoma"/>
          <w:color w:val="000000" w:themeColor="text1"/>
          <w:sz w:val="24"/>
          <w:szCs w:val="24"/>
        </w:rPr>
        <w:t>եղանակներ</w:t>
      </w:r>
      <w:proofErr w:type="spellEnd"/>
      <w:r w:rsidR="00A2750B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ը</w:t>
      </w:r>
      <w:r w:rsidR="00A2750B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, </w:t>
      </w:r>
      <w:proofErr w:type="spellStart"/>
      <w:r w:rsidR="00A2750B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մեթոդական</w:t>
      </w:r>
      <w:proofErr w:type="spellEnd"/>
      <w:r w:rsidR="00A2750B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A2750B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ցուցումներ</w:t>
      </w:r>
      <w:proofErr w:type="spellEnd"/>
      <w:r w:rsidR="00A2750B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r w:rsidR="00A2750B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և</w:t>
      </w:r>
      <w:r w:rsidR="00A2750B" w:rsidRPr="000D54AE">
        <w:rPr>
          <w:rFonts w:ascii="Sylfaen" w:eastAsia="Tahoma" w:hAnsi="Sylfaen" w:cs="Tahoma"/>
          <w:color w:val="000000" w:themeColor="text1"/>
          <w:sz w:val="24"/>
          <w:szCs w:val="24"/>
        </w:rPr>
        <w:t xml:space="preserve"> </w:t>
      </w:r>
      <w:proofErr w:type="spellStart"/>
      <w:r w:rsidR="00A2750B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ողղորդումներ</w:t>
      </w:r>
      <w:proofErr w:type="spellEnd"/>
      <w:r w:rsidR="00A2750B" w:rsidRPr="000D54AE">
        <w:rPr>
          <w:rFonts w:ascii="Sylfaen" w:eastAsia="Tahoma" w:hAnsi="Sylfaen" w:cs="Tahoma"/>
          <w:color w:val="000000" w:themeColor="text1"/>
          <w:sz w:val="24"/>
          <w:szCs w:val="24"/>
        </w:rPr>
        <w:t>:</w:t>
      </w:r>
    </w:p>
    <w:p w14:paraId="09C62ED2" w14:textId="77777777" w:rsidR="00B511CE" w:rsidRPr="000D54AE" w:rsidRDefault="00B511CE" w:rsidP="002E5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Calibri" w:hAnsi="Sylfaen" w:cs="Calibri"/>
          <w:color w:val="000000" w:themeColor="text1"/>
          <w:sz w:val="24"/>
          <w:szCs w:val="24"/>
        </w:rPr>
      </w:pPr>
    </w:p>
    <w:p w14:paraId="54ACAA74" w14:textId="77777777" w:rsidR="00B511CE" w:rsidRPr="000D54AE" w:rsidRDefault="00B511CE" w:rsidP="002E5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Calibri" w:hAnsi="Sylfaen" w:cs="Calibri"/>
          <w:color w:val="000000" w:themeColor="text1"/>
          <w:sz w:val="24"/>
          <w:szCs w:val="24"/>
        </w:rPr>
      </w:pPr>
    </w:p>
    <w:p w14:paraId="4133879E" w14:textId="77777777" w:rsidR="00B511CE" w:rsidRPr="000D54AE" w:rsidRDefault="00B511CE" w:rsidP="002E5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Calibri" w:hAnsi="Sylfaen" w:cs="Calibri"/>
          <w:color w:val="000000" w:themeColor="text1"/>
          <w:sz w:val="24"/>
          <w:szCs w:val="24"/>
        </w:rPr>
      </w:pPr>
    </w:p>
    <w:p w14:paraId="58120501" w14:textId="77777777" w:rsidR="00B511CE" w:rsidRPr="000D54AE" w:rsidRDefault="00B511CE" w:rsidP="002E5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Calibri" w:hAnsi="Sylfaen" w:cs="Calibri"/>
          <w:color w:val="000000" w:themeColor="text1"/>
          <w:sz w:val="24"/>
          <w:szCs w:val="24"/>
        </w:rPr>
      </w:pPr>
    </w:p>
    <w:p w14:paraId="0D4DF66D" w14:textId="77777777" w:rsidR="00B511CE" w:rsidRPr="000D54AE" w:rsidRDefault="00B511CE" w:rsidP="002E5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Calibri" w:hAnsi="Sylfaen" w:cs="Calibri"/>
          <w:color w:val="000000" w:themeColor="text1"/>
          <w:sz w:val="24"/>
          <w:szCs w:val="24"/>
        </w:rPr>
      </w:pPr>
    </w:p>
    <w:p w14:paraId="4F4A4FA0" w14:textId="77777777" w:rsidR="00B511CE" w:rsidRPr="000D54AE" w:rsidRDefault="00B511CE" w:rsidP="002E5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Calibri" w:hAnsi="Sylfaen" w:cs="Calibri"/>
          <w:color w:val="000000" w:themeColor="text1"/>
          <w:sz w:val="24"/>
          <w:szCs w:val="24"/>
        </w:rPr>
      </w:pPr>
    </w:p>
    <w:p w14:paraId="7DD4974C" w14:textId="77777777" w:rsidR="00B511CE" w:rsidRPr="000D54AE" w:rsidRDefault="00B511CE" w:rsidP="002E5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Calibri" w:hAnsi="Sylfaen" w:cs="Calibri"/>
          <w:color w:val="000000" w:themeColor="text1"/>
          <w:sz w:val="24"/>
          <w:szCs w:val="24"/>
        </w:rPr>
      </w:pPr>
    </w:p>
    <w:p w14:paraId="7B2237AB" w14:textId="77777777" w:rsidR="00B511CE" w:rsidRPr="000D54AE" w:rsidRDefault="00B511CE" w:rsidP="002E5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Calibri" w:hAnsi="Sylfaen" w:cs="Calibri"/>
          <w:color w:val="000000" w:themeColor="text1"/>
          <w:sz w:val="24"/>
          <w:szCs w:val="24"/>
        </w:rPr>
      </w:pPr>
    </w:p>
    <w:p w14:paraId="2A7C91CE" w14:textId="77777777" w:rsidR="00B511CE" w:rsidRPr="000D54AE" w:rsidRDefault="00B511CE" w:rsidP="002E5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Calibri" w:hAnsi="Sylfaen" w:cs="Calibri"/>
          <w:color w:val="000000" w:themeColor="text1"/>
          <w:sz w:val="24"/>
          <w:szCs w:val="24"/>
        </w:rPr>
      </w:pPr>
    </w:p>
    <w:p w14:paraId="75A43883" w14:textId="77777777" w:rsidR="00B511CE" w:rsidRPr="000D54AE" w:rsidRDefault="00B511CE" w:rsidP="002E5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Calibri" w:hAnsi="Sylfaen" w:cs="Calibri"/>
          <w:color w:val="000000" w:themeColor="text1"/>
          <w:sz w:val="24"/>
          <w:szCs w:val="24"/>
        </w:rPr>
      </w:pPr>
    </w:p>
    <w:p w14:paraId="31700FB4" w14:textId="77777777" w:rsidR="00B511CE" w:rsidRPr="000D54AE" w:rsidRDefault="00B511CE" w:rsidP="002E5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Calibri" w:hAnsi="Sylfaen" w:cs="Calibri"/>
          <w:color w:val="000000" w:themeColor="text1"/>
          <w:sz w:val="24"/>
          <w:szCs w:val="24"/>
        </w:rPr>
      </w:pPr>
    </w:p>
    <w:p w14:paraId="1D6448D3" w14:textId="77777777" w:rsidR="00B511CE" w:rsidRPr="000D54AE" w:rsidRDefault="00B511CE" w:rsidP="002E5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Calibri" w:hAnsi="Sylfaen" w:cs="Calibri"/>
          <w:color w:val="000000" w:themeColor="text1"/>
          <w:sz w:val="24"/>
          <w:szCs w:val="24"/>
        </w:rPr>
      </w:pPr>
    </w:p>
    <w:p w14:paraId="6749C6F9" w14:textId="77777777" w:rsidR="00B511CE" w:rsidRPr="000D54AE" w:rsidRDefault="00B511CE" w:rsidP="002E5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Calibri" w:hAnsi="Sylfaen" w:cs="Calibri"/>
          <w:color w:val="000000" w:themeColor="text1"/>
          <w:sz w:val="24"/>
          <w:szCs w:val="24"/>
        </w:rPr>
      </w:pPr>
    </w:p>
    <w:p w14:paraId="39DB7F72" w14:textId="77777777" w:rsidR="00B511CE" w:rsidRPr="000D54AE" w:rsidRDefault="00B511CE" w:rsidP="002E5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Calibri" w:hAnsi="Sylfaen" w:cs="Calibri"/>
          <w:color w:val="000000" w:themeColor="text1"/>
          <w:sz w:val="24"/>
          <w:szCs w:val="24"/>
        </w:rPr>
      </w:pPr>
    </w:p>
    <w:p w14:paraId="1EA19AC8" w14:textId="77777777" w:rsidR="00B511CE" w:rsidRPr="000D54AE" w:rsidRDefault="00B511CE" w:rsidP="002E5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Calibri" w:hAnsi="Sylfaen" w:cs="Calibri"/>
          <w:color w:val="000000" w:themeColor="text1"/>
          <w:sz w:val="24"/>
          <w:szCs w:val="24"/>
        </w:rPr>
      </w:pPr>
    </w:p>
    <w:p w14:paraId="15573A5B" w14:textId="77777777" w:rsidR="00B511CE" w:rsidRPr="000D54AE" w:rsidRDefault="00B511CE" w:rsidP="002E53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Calibri" w:hAnsi="Sylfaen" w:cs="Calibri"/>
          <w:color w:val="000000" w:themeColor="text1"/>
          <w:sz w:val="24"/>
          <w:szCs w:val="24"/>
        </w:rPr>
      </w:pPr>
    </w:p>
    <w:p w14:paraId="76113306" w14:textId="77777777" w:rsidR="00743122" w:rsidRPr="000D54AE" w:rsidRDefault="00743122" w:rsidP="007431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rPr>
          <w:rFonts w:ascii="Sylfaen" w:eastAsia="Calibri" w:hAnsi="Sylfaen" w:cs="Calibri"/>
          <w:color w:val="000000" w:themeColor="text1"/>
          <w:sz w:val="24"/>
          <w:szCs w:val="24"/>
        </w:rPr>
      </w:pPr>
    </w:p>
    <w:p w14:paraId="00000017" w14:textId="46EFBC22" w:rsidR="00A610EF" w:rsidRPr="00AD04E0" w:rsidRDefault="00000000" w:rsidP="007431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center"/>
        <w:rPr>
          <w:rFonts w:ascii="Sylfaen" w:hAnsi="Sylfaen"/>
          <w:color w:val="000000" w:themeColor="text1"/>
          <w:sz w:val="28"/>
          <w:szCs w:val="28"/>
          <w:lang w:val="en-US"/>
        </w:rPr>
      </w:pPr>
      <w:proofErr w:type="spellStart"/>
      <w:r w:rsidRPr="00743122">
        <w:rPr>
          <w:rFonts w:ascii="Sylfaen" w:eastAsia="Tahoma" w:hAnsi="Sylfaen" w:cs="Tahoma"/>
          <w:color w:val="000000" w:themeColor="text1"/>
          <w:sz w:val="28"/>
          <w:szCs w:val="28"/>
        </w:rPr>
        <w:lastRenderedPageBreak/>
        <w:t>Գրական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8"/>
          <w:szCs w:val="28"/>
        </w:rPr>
        <w:t>ակնարկ</w:t>
      </w:r>
      <w:proofErr w:type="spellEnd"/>
    </w:p>
    <w:p w14:paraId="23FFB85C" w14:textId="0CDF62BF" w:rsidR="00CD0AC7" w:rsidRPr="00AD04E0" w:rsidRDefault="00000000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Հետադարձ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կապ</w:t>
      </w:r>
      <w:proofErr w:type="spellEnd"/>
      <w:r w:rsidR="00E66BE4" w:rsidRPr="00743122">
        <w:rPr>
          <w:rFonts w:ascii="Sylfaen" w:hAnsi="Sylfaen"/>
          <w:color w:val="000000" w:themeColor="text1"/>
          <w:sz w:val="24"/>
          <w:szCs w:val="24"/>
          <w:lang w:val="en-US"/>
        </w:rPr>
        <w:t>ը</w:t>
      </w:r>
      <w:r w:rsidR="00E66BE4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66BE4" w:rsidRPr="00743122">
        <w:rPr>
          <w:rFonts w:ascii="Sylfaen" w:hAnsi="Sylfaen"/>
          <w:color w:val="000000" w:themeColor="text1"/>
          <w:sz w:val="24"/>
          <w:szCs w:val="24"/>
          <w:lang w:val="en-US"/>
        </w:rPr>
        <w:t>սովորողին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ասում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է</w:t>
      </w:r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.</w:t>
      </w:r>
      <w:proofErr w:type="gram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«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Ինչ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>-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որ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մեկ</w:t>
      </w:r>
      <w:proofErr w:type="spellEnd"/>
      <w:r w:rsidR="00A576FF" w:rsidRPr="00743122">
        <w:rPr>
          <w:rFonts w:ascii="Sylfaen" w:hAnsi="Sylfaen"/>
          <w:color w:val="000000" w:themeColor="text1"/>
          <w:sz w:val="24"/>
          <w:szCs w:val="24"/>
          <w:lang w:val="en-US"/>
        </w:rPr>
        <w:t>ն</w:t>
      </w:r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այնքան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հոգ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EF100A" w:rsidRPr="00743122">
        <w:rPr>
          <w:rFonts w:ascii="Sylfaen" w:hAnsi="Sylfaen"/>
          <w:color w:val="000000" w:themeColor="text1"/>
          <w:sz w:val="24"/>
          <w:szCs w:val="24"/>
        </w:rPr>
        <w:t>է</w:t>
      </w:r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տանում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0AC7" w:rsidRPr="00743122">
        <w:rPr>
          <w:rFonts w:ascii="Sylfaen" w:hAnsi="Sylfaen"/>
          <w:color w:val="000000" w:themeColor="text1"/>
          <w:sz w:val="24"/>
          <w:szCs w:val="24"/>
          <w:lang w:val="en-US"/>
        </w:rPr>
        <w:t>քո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աշխատանքի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մասին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որ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կարդա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այն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EF100A" w:rsidRPr="00743122">
        <w:rPr>
          <w:rFonts w:ascii="Sylfaen" w:hAnsi="Sylfaen"/>
          <w:color w:val="000000" w:themeColor="text1"/>
          <w:sz w:val="24"/>
          <w:szCs w:val="24"/>
        </w:rPr>
        <w:t>և</w:t>
      </w:r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մտածի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դրա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մասին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»: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Ուսուցիչների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մեծ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մասը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ցանկանում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EF100A" w:rsidRPr="00743122">
        <w:rPr>
          <w:rFonts w:ascii="Sylfaen" w:hAnsi="Sylfaen"/>
          <w:color w:val="000000" w:themeColor="text1"/>
          <w:sz w:val="24"/>
          <w:szCs w:val="24"/>
        </w:rPr>
        <w:t>է</w:t>
      </w:r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լինել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այդ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«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ինչ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>-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որ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100A" w:rsidRPr="00743122">
        <w:rPr>
          <w:rFonts w:ascii="Sylfaen" w:hAnsi="Sylfaen"/>
          <w:color w:val="000000" w:themeColor="text1"/>
          <w:sz w:val="24"/>
          <w:szCs w:val="24"/>
        </w:rPr>
        <w:t>մեկը</w:t>
      </w:r>
      <w:proofErr w:type="spellEnd"/>
      <w:r w:rsidR="00EF100A"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»: </w:t>
      </w:r>
    </w:p>
    <w:p w14:paraId="5402B50D" w14:textId="77777777" w:rsidR="00A576FF" w:rsidRPr="00AD04E0" w:rsidRDefault="00A576FF" w:rsidP="00A576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" w:right="35" w:firstLine="265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</w:pP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Հետադարձ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կապը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սովորողի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ուս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ումնառության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և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դրա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հաջողության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վրա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ունի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հզոր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ազդեցություն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Հետադարձ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կապի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ուժի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մասին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հաճախ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է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նշվում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ուսումնառության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և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ուսուցման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վերաբերյալ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գիտամանկավարժական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մեթոդական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գրականության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մեջ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:</w:t>
      </w:r>
    </w:p>
    <w:p w14:paraId="543A19F5" w14:textId="10F8C2A3" w:rsidR="00A576FF" w:rsidRPr="00AD04E0" w:rsidRDefault="00A576FF" w:rsidP="00A576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lang w:val="en-US"/>
        </w:rPr>
      </w:pP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Հետադարձ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կապը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ուսուցման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և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ուսումն</w:t>
      </w:r>
      <w:proofErr w:type="spellEnd"/>
      <w:r w:rsidR="00C247EA"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առության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գործընթացում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սովորողների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և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ուսուցչի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կատարած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որոշակի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քայլերի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և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գործողությունների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փոխադարձ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համարժեք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արձագանքն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է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Այսինքն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՝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հետադարձ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կապը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միջոց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է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ուսուցչի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գործողություններին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սովորողների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կողմից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սովորողների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գործողություններին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՝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ուսուցչի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և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սովորողների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անդրադարձի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։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Հետադարձ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կապ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ապահովելիս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ուսուցիչը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պետք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է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սովորողին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ուղղի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քաջալերող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խոսք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հուշումներ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ստուգող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բաց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և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փակ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հարցեր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որոնք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կօգնեն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նրան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հասկանալ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իր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ուժեղ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կողմերը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ոգեշնչվելով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շարժվել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առաջ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բացահայտել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սեփական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բացթողումները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և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բարելավել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ուսումնառության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արդյունքը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:</w:t>
      </w:r>
    </w:p>
    <w:p w14:paraId="42CC1FDB" w14:textId="77777777" w:rsidR="00A20A1E" w:rsidRPr="00AD04E0" w:rsidRDefault="00EF100A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lang w:val="en-US"/>
        </w:rPr>
      </w:pPr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Հետադարձ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կապը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ձևավորող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գնահատման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գործընթացի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կարևոր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բաղադրիչ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r w:rsidRPr="00743122">
        <w:rPr>
          <w:rFonts w:ascii="Sylfaen" w:hAnsi="Sylfaen"/>
          <w:color w:val="000000" w:themeColor="text1"/>
        </w:rPr>
        <w:t>է</w:t>
      </w:r>
      <w:r w:rsidRPr="00AD04E0">
        <w:rPr>
          <w:rFonts w:ascii="Sylfaen" w:hAnsi="Sylfaen"/>
          <w:color w:val="000000" w:themeColor="text1"/>
          <w:lang w:val="en-US"/>
        </w:rPr>
        <w:t xml:space="preserve">: </w:t>
      </w:r>
      <w:proofErr w:type="spellStart"/>
      <w:r w:rsidRPr="00743122">
        <w:rPr>
          <w:rFonts w:ascii="Sylfaen" w:hAnsi="Sylfaen"/>
          <w:color w:val="000000" w:themeColor="text1"/>
        </w:rPr>
        <w:t>Ձևավորող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գնահատումը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ուսուցիչներին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r w:rsidRPr="00743122">
        <w:rPr>
          <w:rFonts w:ascii="Sylfaen" w:hAnsi="Sylfaen"/>
          <w:color w:val="000000" w:themeColor="text1"/>
        </w:rPr>
        <w:t>և</w:t>
      </w:r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CD0AC7" w:rsidRPr="00743122">
        <w:rPr>
          <w:rFonts w:ascii="Sylfaen" w:hAnsi="Sylfaen"/>
          <w:color w:val="000000" w:themeColor="text1"/>
          <w:lang w:val="en-US"/>
        </w:rPr>
        <w:t>սովոր</w:t>
      </w:r>
      <w:r w:rsidRPr="00743122">
        <w:rPr>
          <w:rFonts w:ascii="Sylfaen" w:hAnsi="Sylfaen"/>
          <w:color w:val="000000" w:themeColor="text1"/>
        </w:rPr>
        <w:t>ողներին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տեղեկատվություն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r w:rsidRPr="00743122">
        <w:rPr>
          <w:rFonts w:ascii="Sylfaen" w:hAnsi="Sylfaen"/>
          <w:color w:val="000000" w:themeColor="text1"/>
        </w:rPr>
        <w:t>է</w:t>
      </w:r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տալիս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այն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մասին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, </w:t>
      </w:r>
      <w:proofErr w:type="spellStart"/>
      <w:r w:rsidRPr="00743122">
        <w:rPr>
          <w:rFonts w:ascii="Sylfaen" w:hAnsi="Sylfaen"/>
          <w:color w:val="000000" w:themeColor="text1"/>
        </w:rPr>
        <w:t>թե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CD0AC7" w:rsidRPr="00743122">
        <w:rPr>
          <w:rFonts w:ascii="Sylfaen" w:hAnsi="Sylfaen"/>
          <w:color w:val="000000" w:themeColor="text1"/>
          <w:lang w:val="en-US"/>
        </w:rPr>
        <w:t>որտեղ</w:t>
      </w:r>
      <w:proofErr w:type="spellEnd"/>
      <w:r w:rsidR="00CD0AC7"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CD0AC7" w:rsidRPr="00743122">
        <w:rPr>
          <w:rFonts w:ascii="Sylfaen" w:hAnsi="Sylfaen"/>
          <w:color w:val="000000" w:themeColor="text1"/>
          <w:lang w:val="en-US"/>
        </w:rPr>
        <w:t>են</w:t>
      </w:r>
      <w:proofErr w:type="spellEnd"/>
      <w:r w:rsidR="00CD0AC7"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CD0AC7" w:rsidRPr="00743122">
        <w:rPr>
          <w:rFonts w:ascii="Sylfaen" w:hAnsi="Sylfaen"/>
          <w:color w:val="000000" w:themeColor="text1"/>
          <w:lang w:val="en-US"/>
        </w:rPr>
        <w:t>գտնվում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CD0AC7" w:rsidRPr="00743122">
        <w:rPr>
          <w:rFonts w:ascii="Sylfaen" w:hAnsi="Sylfaen"/>
          <w:color w:val="000000" w:themeColor="text1"/>
          <w:lang w:val="en-US"/>
        </w:rPr>
        <w:t>սովոր</w:t>
      </w:r>
      <w:r w:rsidRPr="00743122">
        <w:rPr>
          <w:rFonts w:ascii="Sylfaen" w:hAnsi="Sylfaen"/>
          <w:color w:val="000000" w:themeColor="text1"/>
        </w:rPr>
        <w:t>ողները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="00CD0AC7" w:rsidRPr="00743122">
        <w:rPr>
          <w:rFonts w:ascii="Sylfaen" w:hAnsi="Sylfaen"/>
          <w:color w:val="000000" w:themeColor="text1"/>
          <w:lang w:val="en-US"/>
        </w:rPr>
        <w:t>սահմանված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նպատակների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համեմատությամբ</w:t>
      </w:r>
      <w:proofErr w:type="spellEnd"/>
      <w:r w:rsidRPr="00AD04E0">
        <w:rPr>
          <w:rFonts w:ascii="Sylfaen" w:hAnsi="Sylfaen"/>
          <w:color w:val="000000" w:themeColor="text1"/>
          <w:lang w:val="en-US"/>
        </w:rPr>
        <w:t xml:space="preserve">: </w:t>
      </w:r>
    </w:p>
    <w:p w14:paraId="0CC9F168" w14:textId="6557C39B" w:rsidR="008C2286" w:rsidRPr="00AD04E0" w:rsidRDefault="00A20A1E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> </w:t>
      </w:r>
      <w:bookmarkStart w:id="0" w:name="_Hlk112958799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Հ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>ետադարձ</w:t>
      </w:r>
      <w:proofErr w:type="spellEnd"/>
      <w:r w:rsidRPr="00AD04E0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  <w:lang w:val="en-US"/>
        </w:rPr>
        <w:t>կապը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պետք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է</w:t>
      </w:r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տեղեկույթ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տրամադրի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հատկապես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ուսումնառության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ժամանակ</w:t>
      </w:r>
      <w:proofErr w:type="spellEnd"/>
      <w:proofErr w:type="gram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տրվող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առաջադրանքի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կամ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գործընթացի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մասին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որն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էլ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կլրացնի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բացը</w:t>
      </w:r>
      <w:proofErr w:type="spellEnd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՝</w:t>
      </w:r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հասկացածի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43122">
        <w:rPr>
          <w:rFonts w:ascii="Sylfaen" w:hAnsi="Sylfaen" w:cs="Times New Roman"/>
          <w:color w:val="000000" w:themeColor="text1"/>
          <w:sz w:val="24"/>
          <w:szCs w:val="24"/>
        </w:rPr>
        <w:t>և</w:t>
      </w:r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հասկանալիքի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միջև</w:t>
      </w:r>
      <w:proofErr w:type="spellEnd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։</w:t>
      </w:r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Այդ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բացը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կարելի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է</w:t>
      </w:r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լրացնել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ճանաչողական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մի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շարք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գործընթացների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միջոցով</w:t>
      </w:r>
      <w:proofErr w:type="spellEnd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՝</w:t>
      </w:r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ընկալածը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վերաձևակերպել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մոտիվացնել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ներգրավել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աշակերտներին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իրենց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ճիշտ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կամ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սխալ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լինելու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մասին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հայտել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43122">
        <w:rPr>
          <w:rFonts w:ascii="Sylfaen" w:hAnsi="Sylfaen" w:cs="Times New Roman"/>
          <w:color w:val="000000" w:themeColor="text1"/>
          <w:sz w:val="24"/>
          <w:szCs w:val="24"/>
        </w:rPr>
        <w:t>և</w:t>
      </w:r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մատնանշել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proofErr w:type="spellStart"/>
      <w:proofErr w:type="gram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թե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որ</w:t>
      </w:r>
      <w:proofErr w:type="spellEnd"/>
      <w:proofErr w:type="gram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ուղղությամբ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43122">
        <w:rPr>
          <w:rFonts w:ascii="Sylfaen" w:hAnsi="Sylfaen" w:cs="Times New Roman"/>
          <w:color w:val="000000" w:themeColor="text1"/>
          <w:sz w:val="24"/>
          <w:szCs w:val="24"/>
        </w:rPr>
        <w:t>և</w:t>
      </w:r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ինչպես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պետք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է</w:t>
      </w:r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շարժվեն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որպեսզի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լրացնեն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այդ</w:t>
      </w:r>
      <w:proofErr w:type="spellEnd"/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բացը</w:t>
      </w:r>
      <w:proofErr w:type="spellEnd"/>
      <w:r w:rsidRPr="00743122">
        <w:rPr>
          <w:rFonts w:ascii="Sylfaen" w:hAnsi="Sylfaen" w:cs="Times New Roman"/>
          <w:color w:val="000000" w:themeColor="text1"/>
          <w:sz w:val="24"/>
          <w:szCs w:val="24"/>
        </w:rPr>
        <w:t>։</w:t>
      </w:r>
      <w:r w:rsidRPr="00AD04E0">
        <w:rPr>
          <w:rFonts w:ascii="Sylfaen" w:hAnsi="Sylfaen"/>
          <w:color w:val="000000" w:themeColor="text1"/>
          <w:sz w:val="24"/>
          <w:szCs w:val="24"/>
          <w:lang w:val="en-US"/>
        </w:rPr>
        <w:t xml:space="preserve">  </w:t>
      </w:r>
    </w:p>
    <w:p w14:paraId="3A3EE47E" w14:textId="5C83BF1B" w:rsidR="008C2286" w:rsidRPr="00743122" w:rsidRDefault="008C2286" w:rsidP="008C2286">
      <w:pPr>
        <w:pStyle w:val="21"/>
        <w:shd w:val="clear" w:color="auto" w:fill="auto"/>
        <w:spacing w:before="0" w:after="0" w:line="360" w:lineRule="auto"/>
        <w:ind w:firstLine="300"/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</w:pPr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>«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Հետադարձ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կապը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տեղեկատվություն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է</w:t>
      </w:r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,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որով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սովորողը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կարող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է</w:t>
      </w:r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հաստատել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,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ավելացնել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,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վերագրել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,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կարգավորել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կամ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վերակազմավորել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հիշողության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մեջ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տեղեկատվությունը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,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լինի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դա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372D33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տեղեկատվական</w:t>
      </w:r>
      <w:proofErr w:type="spellEnd"/>
      <w:r w:rsidR="00372D33" w:rsidRPr="00AD04E0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 xml:space="preserve"> </w:t>
      </w:r>
      <w:proofErr w:type="spellStart"/>
      <w:r w:rsidR="00372D33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գիտելիք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,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մետաճանաչողական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գիտելիք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,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համոզմունքներ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սեփական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անձի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և</w:t>
      </w:r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առաջադրանքների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մասին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,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կամ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softHyphen/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ճանաչողական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մարտավարություններ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և</w:t>
      </w:r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ռազմավարություններ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>» (</w:t>
      </w:r>
      <w:proofErr w:type="spellStart"/>
      <w:r w:rsidR="00372D33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Ուին</w:t>
      </w:r>
      <w:proofErr w:type="spellEnd"/>
      <w:r w:rsidR="00372D33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372D33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ու</w:t>
      </w:r>
      <w:proofErr w:type="spellEnd"/>
      <w:r w:rsidR="00372D33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372D33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Բաթլեր</w:t>
      </w:r>
      <w:proofErr w:type="spellEnd"/>
      <w:r w:rsidR="00372D33" w:rsidRPr="00AD04E0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 xml:space="preserve">, </w:t>
      </w:r>
      <w:r w:rsidR="00372D33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>1994</w:t>
      </w:r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>):</w:t>
      </w:r>
    </w:p>
    <w:bookmarkEnd w:id="0"/>
    <w:p w14:paraId="154209E2" w14:textId="55DBAA4F" w:rsidR="00C42A2A" w:rsidRPr="00743122" w:rsidRDefault="003765A9" w:rsidP="00794771">
      <w:pPr>
        <w:pStyle w:val="21"/>
        <w:shd w:val="clear" w:color="auto" w:fill="auto"/>
        <w:spacing w:before="0" w:after="0" w:line="360" w:lineRule="auto"/>
        <w:ind w:firstLine="280"/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</w:pP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lastRenderedPageBreak/>
        <w:t>Հ</w:t>
      </w:r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ետադարձ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կապի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հիմնական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նպատակն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է</w:t>
      </w:r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նվազեցնել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անհամապատասխանությունները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ընթացիկ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ըմբռնումների</w:t>
      </w:r>
      <w:proofErr w:type="spellEnd"/>
      <w:r w:rsidR="00C42A2A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>,</w:t>
      </w:r>
      <w:r w:rsidR="00B6386C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կատարողականի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և</w:t>
      </w:r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նպատակի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միջև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: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Ռազմավարությունները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,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որոնք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C42A2A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սովոր</w:t>
      </w:r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ողներն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ու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ուսուցիչները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օգտագործում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են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այս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անհամապատասխանությունը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նվազեցնելու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համար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,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կարող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են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քիչ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թե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շատ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արդյունավետ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լինել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ուսումնառությունը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բարելավելու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համար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softHyphen/>
      </w:r>
      <w:r w:rsidR="0036062B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>:</w:t>
      </w:r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bookmarkStart w:id="1" w:name="_Hlk112958963"/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Արդյունավետ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36062B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հետադարձ</w:t>
      </w:r>
      <w:proofErr w:type="spellEnd"/>
      <w:r w:rsidR="0036062B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36062B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կապը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պետք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է</w:t>
      </w:r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պատասխանի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ուսուցչի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և</w:t>
      </w:r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>/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կամ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աշակերտի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կողմից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տրված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երեք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հիմնական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հարցերի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. </w:t>
      </w:r>
    </w:p>
    <w:p w14:paraId="62422CB7" w14:textId="4E1E10F2" w:rsidR="00C42A2A" w:rsidRPr="00743122" w:rsidRDefault="00C42A2A" w:rsidP="00C42A2A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rPr>
          <w:rFonts w:ascii="Sylfaen" w:hAnsi="Sylfaen"/>
          <w:color w:val="000000" w:themeColor="text1"/>
          <w:sz w:val="24"/>
          <w:szCs w:val="24"/>
          <w:lang w:val="hy"/>
        </w:rPr>
      </w:pPr>
      <w:proofErr w:type="spellStart"/>
      <w:r w:rsidRPr="00743122">
        <w:rPr>
          <w:rFonts w:ascii="Sylfaen" w:hAnsi="Sylfaen"/>
          <w:color w:val="000000" w:themeColor="text1"/>
          <w:sz w:val="24"/>
          <w:szCs w:val="24"/>
        </w:rPr>
        <w:t>Ու՞ր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</w:rPr>
        <w:t>եմ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</w:rPr>
        <w:t>գնում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: </w:t>
      </w:r>
      <w:r w:rsidRPr="00743122">
        <w:rPr>
          <w:rFonts w:ascii="Sylfaen" w:hAnsi="Sylfaen"/>
          <w:color w:val="000000" w:themeColor="text1"/>
          <w:sz w:val="24"/>
          <w:szCs w:val="24"/>
          <w:lang w:val="hy"/>
        </w:rPr>
        <w:t>(</w:t>
      </w:r>
      <w:proofErr w:type="spellStart"/>
      <w:r w:rsidRPr="00743122">
        <w:rPr>
          <w:rFonts w:ascii="Sylfaen" w:hAnsi="Sylfaen" w:cs="Arial"/>
          <w:color w:val="000000" w:themeColor="text1"/>
          <w:sz w:val="24"/>
          <w:szCs w:val="24"/>
          <w:lang w:val="en-US"/>
        </w:rPr>
        <w:t>ո</w:t>
      </w:r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րո՞նք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են</w:t>
      </w:r>
      <w:proofErr w:type="spellEnd"/>
      <w:r w:rsidR="00794771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իմ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794771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նպատակները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>):</w:t>
      </w:r>
    </w:p>
    <w:p w14:paraId="4AED6EAA" w14:textId="1F660CEC" w:rsidR="00C42A2A" w:rsidRPr="00743122" w:rsidRDefault="00794771" w:rsidP="00C42A2A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rPr>
          <w:rFonts w:ascii="Sylfaen" w:hAnsi="Sylfaen"/>
          <w:color w:val="000000" w:themeColor="text1"/>
          <w:sz w:val="24"/>
          <w:szCs w:val="24"/>
          <w:lang w:val="hy"/>
        </w:rPr>
      </w:pP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Ինչպե՞ս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եմ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ես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գնում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>: (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Ի՞նչ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առաջընթաց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է</w:t>
      </w:r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նկատվում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դեպի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նպատակը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>):</w:t>
      </w:r>
    </w:p>
    <w:p w14:paraId="2D701A91" w14:textId="1E27BF29" w:rsidR="00A20A1E" w:rsidRPr="00743122" w:rsidRDefault="00794771" w:rsidP="00C24DA9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rPr>
          <w:rFonts w:ascii="Sylfaen" w:hAnsi="Sylfaen"/>
          <w:color w:val="000000" w:themeColor="text1"/>
          <w:sz w:val="24"/>
          <w:szCs w:val="24"/>
          <w:lang w:val="hy"/>
        </w:rPr>
      </w:pPr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3765A9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Ո՞րն</w:t>
      </w:r>
      <w:proofErr w:type="spellEnd"/>
      <w:r w:rsidR="003765A9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r w:rsidR="003765A9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է</w:t>
      </w:r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հաջորդը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>: (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Ի՞նչ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գործողություններ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պետք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է</w:t>
      </w:r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ձեռնարկվեն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ավելի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լավ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առաջընթաց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գրանցելու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համար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:) </w:t>
      </w:r>
      <w:r w:rsidR="00C42A2A" w:rsidRPr="00743122">
        <w:rPr>
          <w:rFonts w:ascii="Sylfaen" w:hAnsi="Sylfaen"/>
          <w:color w:val="000000" w:themeColor="text1"/>
          <w:sz w:val="24"/>
          <w:szCs w:val="24"/>
          <w:lang w:val="hy"/>
        </w:rPr>
        <w:t xml:space="preserve">          </w:t>
      </w:r>
      <w:bookmarkEnd w:id="1"/>
      <w:r w:rsidR="00C42A2A" w:rsidRPr="00743122">
        <w:rPr>
          <w:rFonts w:ascii="Sylfaen" w:hAnsi="Sylfaen"/>
          <w:color w:val="000000" w:themeColor="text1"/>
          <w:sz w:val="24"/>
          <w:szCs w:val="24"/>
          <w:lang w:val="hy"/>
        </w:rPr>
        <w:t xml:space="preserve">                </w:t>
      </w:r>
      <w:r w:rsidR="00A20A1E" w:rsidRPr="00743122">
        <w:rPr>
          <w:rFonts w:ascii="Sylfaen" w:hAnsi="Sylfaen"/>
          <w:color w:val="000000" w:themeColor="text1"/>
          <w:sz w:val="24"/>
          <w:szCs w:val="24"/>
          <w:lang w:val="hy"/>
        </w:rPr>
        <w:t>                                </w:t>
      </w:r>
    </w:p>
    <w:p w14:paraId="65396437" w14:textId="09D8A56C" w:rsidR="00A20A1E" w:rsidRPr="00743122" w:rsidRDefault="00A20A1E" w:rsidP="00377657">
      <w:pPr>
        <w:spacing w:line="360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</w:pPr>
      <w:bookmarkStart w:id="2" w:name="_Hlk112959337"/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Հետադարձ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կապ</w:t>
      </w:r>
      <w:proofErr w:type="spellEnd"/>
      <w:r w:rsidR="00740075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ի </w:t>
      </w:r>
      <w:proofErr w:type="gramStart"/>
      <w:r w:rsidR="00740075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4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մակարդակներ</w:t>
      </w:r>
      <w:proofErr w:type="spellEnd"/>
      <w:r w:rsidR="00740075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ն</w:t>
      </w:r>
      <w:proofErr w:type="gramEnd"/>
      <w:r w:rsidR="00740075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40075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են</w:t>
      </w:r>
      <w:proofErr w:type="spellEnd"/>
      <w:r w:rsidR="00740075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՝</w:t>
      </w:r>
    </w:p>
    <w:p w14:paraId="65C67422" w14:textId="203B4518" w:rsidR="00A20A1E" w:rsidRPr="00743122" w:rsidRDefault="00A20A1E" w:rsidP="00377657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</w:pP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Առաջադրանքի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կամ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արդյունքի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մասին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տրվող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հետադարձ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կապ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(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ԱՀԿ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)</w:t>
      </w:r>
      <w:r w:rsidR="00C24DA9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C24DA9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հետադարձ</w:t>
      </w:r>
      <w:proofErr w:type="spellEnd"/>
      <w:r w:rsidR="00C24DA9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4DA9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կապը</w:t>
      </w:r>
      <w:proofErr w:type="spellEnd"/>
      <w:r w:rsidR="00C24DA9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4DA9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ուղղված</w:t>
      </w:r>
      <w:proofErr w:type="spellEnd"/>
      <w:r w:rsidR="00C24DA9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C24DA9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առաջադրանքի</w:t>
      </w:r>
      <w:proofErr w:type="spellEnd"/>
      <w:r w:rsidR="00C24DA9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C24DA9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կատարման</w:t>
      </w:r>
      <w:proofErr w:type="spellEnd"/>
      <w:r w:rsidR="00C24DA9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C24DA9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մակարդակին</w:t>
      </w:r>
      <w:proofErr w:type="spellEnd"/>
    </w:p>
    <w:p w14:paraId="09623A9C" w14:textId="17C07493" w:rsidR="00A20A1E" w:rsidRPr="00743122" w:rsidRDefault="00A20A1E" w:rsidP="00377657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</w:pP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Առաջադրանքի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մշակման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մասին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հետադարձ</w:t>
      </w:r>
      <w:proofErr w:type="spellEnd"/>
      <w:proofErr w:type="gram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կապ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  (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ՄՀԿ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)</w:t>
      </w:r>
      <w:r w:rsidR="00C24DA9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C24DA9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հետադարձ</w:t>
      </w:r>
      <w:proofErr w:type="spellEnd"/>
      <w:r w:rsidR="00C24DA9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4DA9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կապը</w:t>
      </w:r>
      <w:proofErr w:type="spellEnd"/>
      <w:r w:rsidR="00C24DA9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24DA9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ուղղված</w:t>
      </w:r>
      <w:proofErr w:type="spellEnd"/>
      <w:r w:rsidR="00C24DA9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է</w:t>
      </w:r>
      <w:r w:rsidR="00C24DA9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 xml:space="preserve"> </w:t>
      </w:r>
      <w:proofErr w:type="spellStart"/>
      <w:r w:rsidR="00C24DA9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առաջադրանքը</w:t>
      </w:r>
      <w:proofErr w:type="spellEnd"/>
      <w:r w:rsidR="00C24DA9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C24DA9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կատարելու</w:t>
      </w:r>
      <w:proofErr w:type="spellEnd"/>
      <w:r w:rsidR="00C24DA9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C24DA9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գործընթացի</w:t>
      </w:r>
      <w:proofErr w:type="spellEnd"/>
      <w:r w:rsidR="00C24DA9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C24DA9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ըմբռնման</w:t>
      </w:r>
      <w:proofErr w:type="spellEnd"/>
      <w:r w:rsidR="00C24DA9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C24DA9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մակարդակին</w:t>
      </w:r>
      <w:proofErr w:type="spellEnd"/>
      <w:r w:rsidR="00146D2B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:</w:t>
      </w:r>
    </w:p>
    <w:p w14:paraId="0431E5FA" w14:textId="4278AC77" w:rsidR="00C24DA9" w:rsidRPr="00743122" w:rsidRDefault="00A20A1E" w:rsidP="00377657">
      <w:pPr>
        <w:numPr>
          <w:ilvl w:val="0"/>
          <w:numId w:val="2"/>
        </w:numPr>
        <w:spacing w:line="360" w:lineRule="auto"/>
        <w:jc w:val="both"/>
        <w:textAlignment w:val="baseline"/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</w:pP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Ինքնակառավարման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մասին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հետադարձ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կապ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(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ԻՀԿ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)</w:t>
      </w:r>
      <w:r w:rsidR="00146D2B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146D2B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հետադարձ</w:t>
      </w:r>
      <w:proofErr w:type="spellEnd"/>
      <w:r w:rsidR="00146D2B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46D2B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կապը</w:t>
      </w:r>
      <w:proofErr w:type="spellEnd"/>
      <w:r w:rsidR="00146D2B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46D2B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ուղղված</w:t>
      </w:r>
      <w:proofErr w:type="spellEnd"/>
      <w:r w:rsidR="00146D2B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է</w:t>
      </w:r>
      <w:r w:rsidR="00146D2B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 xml:space="preserve"> </w:t>
      </w:r>
      <w:proofErr w:type="spellStart"/>
      <w:r w:rsidR="00146D2B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մետաճանաչողական</w:t>
      </w:r>
      <w:proofErr w:type="spellEnd"/>
      <w:r w:rsidR="00146D2B"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="00146D2B"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գործընթացին</w:t>
      </w:r>
      <w:proofErr w:type="spellEnd"/>
    </w:p>
    <w:p w14:paraId="6F5D41EF" w14:textId="223FF3CA" w:rsidR="00A20A1E" w:rsidRPr="00743122" w:rsidRDefault="00A20A1E" w:rsidP="00A41EBE">
      <w:pPr>
        <w:numPr>
          <w:ilvl w:val="0"/>
          <w:numId w:val="2"/>
        </w:numPr>
        <w:spacing w:line="360" w:lineRule="auto"/>
        <w:textAlignment w:val="baseline"/>
        <w:rPr>
          <w:rFonts w:ascii="Sylfaen" w:hAnsi="Sylfaen"/>
          <w:color w:val="000000" w:themeColor="text1"/>
          <w:lang w:val="en-US"/>
        </w:rPr>
      </w:pP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Հետադարձ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կապ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ես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-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ի՝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որպես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անձնավորության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մասին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  (</w:t>
      </w:r>
      <w:proofErr w:type="gram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ԵՀԿ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)</w:t>
      </w:r>
      <w:r w:rsidR="00F21576" w:rsidRPr="00743122">
        <w:rPr>
          <w:rFonts w:ascii="Sylfaen" w:eastAsiaTheme="minorEastAsia" w:hAnsi="Sylfaen" w:cstheme="minorBidi"/>
          <w:color w:val="000000" w:themeColor="text1"/>
          <w:kern w:val="24"/>
          <w:sz w:val="48"/>
          <w:szCs w:val="48"/>
          <w:lang w:val="en-US"/>
        </w:rPr>
        <w:t xml:space="preserve"> </w:t>
      </w:r>
      <w:r w:rsidR="00F21576" w:rsidRPr="00743122">
        <w:rPr>
          <w:rFonts w:ascii="Sylfaen" w:eastAsiaTheme="minorEastAsia" w:hAnsi="Sylfaen" w:cstheme="minorBidi"/>
          <w:color w:val="000000" w:themeColor="text1"/>
          <w:kern w:val="24"/>
          <w:lang w:val="en-US"/>
        </w:rPr>
        <w:t>(</w:t>
      </w:r>
      <w:proofErr w:type="spellStart"/>
      <w:r w:rsidR="00A41EBE" w:rsidRPr="00743122">
        <w:rPr>
          <w:rFonts w:ascii="Sylfaen" w:eastAsia="Times New Roman" w:hAnsi="Sylfaen"/>
          <w:color w:val="000000" w:themeColor="text1"/>
          <w:lang w:val="en-US"/>
        </w:rPr>
        <w:t>Հաթթիե</w:t>
      </w:r>
      <w:proofErr w:type="spellEnd"/>
      <w:r w:rsidR="00A41EBE" w:rsidRPr="00743122">
        <w:rPr>
          <w:rFonts w:ascii="Sylfaen" w:eastAsia="Times New Roman" w:hAnsi="Sylfaen"/>
          <w:color w:val="000000" w:themeColor="text1"/>
          <w:lang w:val="en-US"/>
        </w:rPr>
        <w:t xml:space="preserve"> և </w:t>
      </w:r>
      <w:proofErr w:type="spellStart"/>
      <w:r w:rsidR="00A41EBE" w:rsidRPr="00743122">
        <w:rPr>
          <w:rFonts w:ascii="Sylfaen" w:eastAsia="Times New Roman" w:hAnsi="Sylfaen"/>
          <w:color w:val="000000" w:themeColor="text1"/>
          <w:lang w:val="en-US"/>
        </w:rPr>
        <w:t>Թիմփեռլեյ</w:t>
      </w:r>
      <w:proofErr w:type="spellEnd"/>
      <w:r w:rsidR="00A41EBE" w:rsidRPr="00743122">
        <w:rPr>
          <w:rFonts w:ascii="Sylfaen" w:eastAsia="Times New Roman" w:hAnsi="Sylfaen"/>
          <w:color w:val="000000" w:themeColor="text1"/>
          <w:lang w:val="en-US"/>
        </w:rPr>
        <w:t xml:space="preserve">, </w:t>
      </w:r>
      <w:r w:rsidR="00F21576" w:rsidRPr="00743122">
        <w:rPr>
          <w:rFonts w:ascii="Sylfaen" w:eastAsia="Times New Roman" w:hAnsi="Sylfaen"/>
          <w:color w:val="000000" w:themeColor="text1"/>
          <w:lang w:val="en-US"/>
        </w:rPr>
        <w:t>2007)</w:t>
      </w:r>
    </w:p>
    <w:bookmarkEnd w:id="2"/>
    <w:p w14:paraId="1F1AEA14" w14:textId="3F8222BD" w:rsidR="00A20A1E" w:rsidRPr="00743122" w:rsidRDefault="00146D2B" w:rsidP="00377657">
      <w:pPr>
        <w:pStyle w:val="21"/>
        <w:shd w:val="clear" w:color="auto" w:fill="auto"/>
        <w:spacing w:before="0" w:after="0" w:line="360" w:lineRule="auto"/>
        <w:ind w:firstLine="0"/>
        <w:rPr>
          <w:rFonts w:ascii="Sylfaen" w:hAnsi="Sylfaen"/>
          <w:color w:val="000000" w:themeColor="text1"/>
          <w:sz w:val="24"/>
          <w:szCs w:val="24"/>
          <w:lang w:val="hy"/>
        </w:rPr>
      </w:pP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Հետադարձ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կապը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տարբեր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ազդեցություններ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ունի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այս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  <w:lang w:val="en-US" w:eastAsia="en-US" w:bidi="en-US"/>
        </w:rPr>
        <w:t>մակարդակներում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" w:eastAsia="en-US" w:bidi="en-US"/>
        </w:rPr>
        <w:t>:</w:t>
      </w:r>
    </w:p>
    <w:p w14:paraId="141AC2DB" w14:textId="517E93DC" w:rsidR="00661F2A" w:rsidRPr="00743122" w:rsidRDefault="00E66BE4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lang w:val="hy"/>
        </w:rPr>
      </w:pPr>
      <w:proofErr w:type="spellStart"/>
      <w:r w:rsidRPr="00743122">
        <w:rPr>
          <w:rFonts w:ascii="Sylfaen" w:hAnsi="Sylfaen"/>
          <w:color w:val="000000" w:themeColor="text1"/>
        </w:rPr>
        <w:t>Հետադարձ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կապի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մասին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առաջին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ուսումնասիրությունները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</w:rPr>
        <w:t>և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տեսությունները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գրեթե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100 </w:t>
      </w:r>
      <w:proofErr w:type="spellStart"/>
      <w:r w:rsidRPr="00743122">
        <w:rPr>
          <w:rFonts w:ascii="Sylfaen" w:hAnsi="Sylfaen"/>
          <w:color w:val="000000" w:themeColor="text1"/>
        </w:rPr>
        <w:t>տարեկան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են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</w:rPr>
        <w:t>և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առաջացել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են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հոգեբանական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տեսանկյունից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, </w:t>
      </w:r>
      <w:proofErr w:type="spellStart"/>
      <w:r w:rsidRPr="00743122">
        <w:rPr>
          <w:rFonts w:ascii="Sylfaen" w:hAnsi="Sylfaen"/>
          <w:color w:val="000000" w:themeColor="text1"/>
        </w:rPr>
        <w:t>որը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կոչվում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</w:rPr>
        <w:t>է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վարքագծային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(Thorndike, 1913): </w:t>
      </w:r>
      <w:proofErr w:type="spellStart"/>
      <w:r w:rsidRPr="00743122">
        <w:rPr>
          <w:rFonts w:ascii="Sylfaen" w:hAnsi="Sylfaen"/>
          <w:color w:val="000000" w:themeColor="text1"/>
        </w:rPr>
        <w:t>Դրական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արձագանքը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համարվում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էր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«</w:t>
      </w:r>
      <w:proofErr w:type="spellStart"/>
      <w:r w:rsidRPr="00743122">
        <w:rPr>
          <w:rFonts w:ascii="Sylfaen" w:hAnsi="Sylfaen"/>
          <w:color w:val="000000" w:themeColor="text1"/>
        </w:rPr>
        <w:t>դրական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ամրապնդում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», </w:t>
      </w:r>
      <w:proofErr w:type="spellStart"/>
      <w:r w:rsidRPr="00743122">
        <w:rPr>
          <w:rFonts w:ascii="Sylfaen" w:hAnsi="Sylfaen"/>
          <w:color w:val="000000" w:themeColor="text1"/>
        </w:rPr>
        <w:t>իսկ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բացասական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արձագանքը</w:t>
      </w:r>
      <w:proofErr w:type="spellEnd"/>
      <w:r w:rsidRPr="00743122">
        <w:rPr>
          <w:rFonts w:ascii="Sylfaen" w:hAnsi="Sylfaen"/>
          <w:color w:val="000000" w:themeColor="text1"/>
        </w:rPr>
        <w:t>՝</w:t>
      </w:r>
      <w:r w:rsidRPr="00743122">
        <w:rPr>
          <w:rFonts w:ascii="Sylfaen" w:hAnsi="Sylfaen"/>
          <w:color w:val="000000" w:themeColor="text1"/>
          <w:lang w:val="hy"/>
        </w:rPr>
        <w:t xml:space="preserve"> «</w:t>
      </w:r>
      <w:proofErr w:type="spellStart"/>
      <w:r w:rsidRPr="00743122">
        <w:rPr>
          <w:rFonts w:ascii="Sylfaen" w:hAnsi="Sylfaen"/>
          <w:color w:val="000000" w:themeColor="text1"/>
        </w:rPr>
        <w:t>պատիժ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»: </w:t>
      </w:r>
      <w:proofErr w:type="spellStart"/>
      <w:r w:rsidRPr="00743122">
        <w:rPr>
          <w:rFonts w:ascii="Sylfaen" w:hAnsi="Sylfaen"/>
          <w:color w:val="000000" w:themeColor="text1"/>
        </w:rPr>
        <w:t>Ե՛վ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ամրապնդումը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, </w:t>
      </w:r>
      <w:r w:rsidRPr="00743122">
        <w:rPr>
          <w:rFonts w:ascii="Sylfaen" w:hAnsi="Sylfaen"/>
          <w:color w:val="000000" w:themeColor="text1"/>
        </w:rPr>
        <w:t>և՛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պատիժը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ազդում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են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սովորելու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վրա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. </w:t>
      </w:r>
      <w:proofErr w:type="spellStart"/>
      <w:r w:rsidRPr="00743122">
        <w:rPr>
          <w:rFonts w:ascii="Sylfaen" w:hAnsi="Sylfaen"/>
          <w:color w:val="000000" w:themeColor="text1"/>
        </w:rPr>
        <w:t>Այսպիսով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, </w:t>
      </w:r>
      <w:proofErr w:type="spellStart"/>
      <w:r w:rsidRPr="00743122">
        <w:rPr>
          <w:rFonts w:ascii="Sylfaen" w:hAnsi="Sylfaen"/>
          <w:color w:val="000000" w:themeColor="text1"/>
        </w:rPr>
        <w:t>հետադարձ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կապը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տեսականորեն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արդյունավետ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էր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: </w:t>
      </w:r>
      <w:proofErr w:type="spellStart"/>
      <w:r w:rsidRPr="00743122">
        <w:rPr>
          <w:rFonts w:ascii="Sylfaen" w:hAnsi="Sylfaen"/>
          <w:color w:val="000000" w:themeColor="text1"/>
        </w:rPr>
        <w:t>Այս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տեսության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խնդիրն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այն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</w:rPr>
        <w:t>է</w:t>
      </w:r>
      <w:r w:rsidRPr="00743122">
        <w:rPr>
          <w:rFonts w:ascii="Sylfaen" w:hAnsi="Sylfaen"/>
          <w:color w:val="000000" w:themeColor="text1"/>
          <w:lang w:val="hy"/>
        </w:rPr>
        <w:t xml:space="preserve">, </w:t>
      </w:r>
      <w:proofErr w:type="spellStart"/>
      <w:r w:rsidRPr="00743122">
        <w:rPr>
          <w:rFonts w:ascii="Sylfaen" w:hAnsi="Sylfaen"/>
          <w:color w:val="000000" w:themeColor="text1"/>
        </w:rPr>
        <w:t>որ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ոչ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բոլոր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արձագանքներն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են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իրականում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արդյունավետ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>:</w:t>
      </w:r>
    </w:p>
    <w:p w14:paraId="51D773B4" w14:textId="77777777" w:rsidR="00146D2B" w:rsidRPr="00743122" w:rsidRDefault="00661F2A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lang w:val="hy"/>
        </w:rPr>
      </w:pPr>
      <w:proofErr w:type="spellStart"/>
      <w:r w:rsidRPr="00743122">
        <w:rPr>
          <w:rFonts w:ascii="Sylfaen" w:hAnsi="Sylfaen"/>
          <w:color w:val="000000" w:themeColor="text1"/>
        </w:rPr>
        <w:t>Բաթլերի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</w:rPr>
        <w:t>և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Ուայնի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(1995) </w:t>
      </w:r>
      <w:proofErr w:type="spellStart"/>
      <w:r w:rsidRPr="00743122">
        <w:rPr>
          <w:rFonts w:ascii="Sylfaen" w:hAnsi="Sylfaen"/>
          <w:color w:val="000000" w:themeColor="text1"/>
        </w:rPr>
        <w:t>հետազոտական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ակնարկը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ցույց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</w:rPr>
        <w:t>է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տվել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, </w:t>
      </w:r>
      <w:proofErr w:type="spellStart"/>
      <w:r w:rsidRPr="00743122">
        <w:rPr>
          <w:rFonts w:ascii="Sylfaen" w:hAnsi="Sylfaen"/>
          <w:color w:val="000000" w:themeColor="text1"/>
        </w:rPr>
        <w:t>որ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ինչպես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արտաքին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հետադարձ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կապը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(</w:t>
      </w:r>
      <w:proofErr w:type="spellStart"/>
      <w:r w:rsidRPr="00743122">
        <w:rPr>
          <w:rFonts w:ascii="Sylfaen" w:hAnsi="Sylfaen"/>
          <w:color w:val="000000" w:themeColor="text1"/>
        </w:rPr>
        <w:t>օրինակ</w:t>
      </w:r>
      <w:proofErr w:type="spellEnd"/>
      <w:r w:rsidRPr="00743122">
        <w:rPr>
          <w:rFonts w:ascii="Sylfaen" w:hAnsi="Sylfaen"/>
          <w:color w:val="000000" w:themeColor="text1"/>
        </w:rPr>
        <w:t>՝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ուսուցչի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հետադարձ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կապը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), </w:t>
      </w:r>
      <w:proofErr w:type="spellStart"/>
      <w:r w:rsidRPr="00743122">
        <w:rPr>
          <w:rFonts w:ascii="Sylfaen" w:hAnsi="Sylfaen"/>
          <w:color w:val="000000" w:themeColor="text1"/>
        </w:rPr>
        <w:t>այնպես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էլ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ներքին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հետադարձ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կապը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(</w:t>
      </w:r>
      <w:proofErr w:type="spellStart"/>
      <w:r w:rsidRPr="00743122">
        <w:rPr>
          <w:rFonts w:ascii="Sylfaen" w:hAnsi="Sylfaen"/>
          <w:color w:val="000000" w:themeColor="text1"/>
        </w:rPr>
        <w:t>օրինակ</w:t>
      </w:r>
      <w:proofErr w:type="spellEnd"/>
      <w:r w:rsidRPr="00743122">
        <w:rPr>
          <w:rFonts w:ascii="Sylfaen" w:hAnsi="Sylfaen"/>
          <w:color w:val="000000" w:themeColor="text1"/>
        </w:rPr>
        <w:t>՝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աշակերտի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ինքնագնահատումը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) </w:t>
      </w:r>
      <w:proofErr w:type="spellStart"/>
      <w:r w:rsidRPr="00743122">
        <w:rPr>
          <w:rFonts w:ascii="Sylfaen" w:hAnsi="Sylfaen"/>
          <w:color w:val="000000" w:themeColor="text1"/>
        </w:rPr>
        <w:t>ազդում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են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աշակերտի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գիտելիքների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</w:rPr>
        <w:t>և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համոզմունքների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վրա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: </w:t>
      </w:r>
    </w:p>
    <w:p w14:paraId="03331DB9" w14:textId="10CB0132" w:rsidR="00661F2A" w:rsidRPr="00743122" w:rsidRDefault="00661F2A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lang w:val="hy"/>
        </w:rPr>
      </w:pPr>
      <w:proofErr w:type="spellStart"/>
      <w:r w:rsidRPr="00743122">
        <w:rPr>
          <w:rFonts w:ascii="Sylfaen" w:hAnsi="Sylfaen"/>
          <w:color w:val="000000" w:themeColor="text1"/>
        </w:rPr>
        <w:t>Կրթության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տեսաբաններն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այլևս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չեն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բացատրում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ուսումը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գրգռիչ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>-</w:t>
      </w:r>
      <w:proofErr w:type="spellStart"/>
      <w:r w:rsidRPr="00743122">
        <w:rPr>
          <w:rFonts w:ascii="Sylfaen" w:hAnsi="Sylfaen"/>
          <w:color w:val="000000" w:themeColor="text1"/>
        </w:rPr>
        <w:t>պատասխան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կապերի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lastRenderedPageBreak/>
        <w:t>վերաբերյալ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վարքագծային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տեսություններով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: </w:t>
      </w:r>
      <w:proofErr w:type="spellStart"/>
      <w:r w:rsidRPr="00743122">
        <w:rPr>
          <w:rFonts w:ascii="Sylfaen" w:hAnsi="Sylfaen"/>
          <w:color w:val="000000" w:themeColor="text1"/>
        </w:rPr>
        <w:t>Ավելի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վերջին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ուսումնասիրությունները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146D2B" w:rsidRPr="00743122">
        <w:rPr>
          <w:rFonts w:ascii="Sylfaen" w:hAnsi="Sylfaen"/>
          <w:color w:val="000000" w:themeColor="text1"/>
          <w:lang w:val="en-US"/>
        </w:rPr>
        <w:t>առաջնային</w:t>
      </w:r>
      <w:proofErr w:type="spellEnd"/>
      <w:r w:rsidR="00146D2B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146D2B" w:rsidRPr="00743122">
        <w:rPr>
          <w:rFonts w:ascii="Sylfaen" w:hAnsi="Sylfaen"/>
          <w:color w:val="000000" w:themeColor="text1"/>
          <w:lang w:val="en-US"/>
        </w:rPr>
        <w:t>են</w:t>
      </w:r>
      <w:proofErr w:type="spellEnd"/>
      <w:r w:rsidR="00146D2B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146D2B" w:rsidRPr="00743122">
        <w:rPr>
          <w:rFonts w:ascii="Sylfaen" w:hAnsi="Sylfaen"/>
          <w:color w:val="000000" w:themeColor="text1"/>
          <w:lang w:val="en-US"/>
        </w:rPr>
        <w:t>համարում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146D2B" w:rsidRPr="00743122">
        <w:rPr>
          <w:rFonts w:ascii="Sylfaen" w:hAnsi="Sylfaen"/>
          <w:color w:val="000000" w:themeColor="text1"/>
          <w:lang w:val="en-US"/>
        </w:rPr>
        <w:t>սովորողի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դերը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հետադարձ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կապի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գործընթացում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: </w:t>
      </w:r>
      <w:proofErr w:type="spellStart"/>
      <w:r w:rsidRPr="00743122">
        <w:rPr>
          <w:rFonts w:ascii="Sylfaen" w:hAnsi="Sylfaen"/>
          <w:color w:val="000000" w:themeColor="text1"/>
        </w:rPr>
        <w:t>Աշակերտի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գործը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դպրոցական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աշխատանք</w:t>
      </w:r>
      <w:proofErr w:type="spellEnd"/>
      <w:r w:rsidR="00045B07" w:rsidRPr="00743122">
        <w:rPr>
          <w:rFonts w:ascii="Sylfaen" w:hAnsi="Sylfaen"/>
          <w:color w:val="000000" w:themeColor="text1"/>
          <w:lang w:val="en-US"/>
        </w:rPr>
        <w:t>ը</w:t>
      </w:r>
      <w:r w:rsidR="00045B07" w:rsidRPr="00743122">
        <w:rPr>
          <w:rFonts w:ascii="Sylfaen" w:hAnsi="Sylfaen"/>
          <w:color w:val="000000" w:themeColor="text1"/>
          <w:lang w:val="hy"/>
        </w:rPr>
        <w:t xml:space="preserve">, </w:t>
      </w:r>
      <w:proofErr w:type="spellStart"/>
      <w:r w:rsidR="00045B07" w:rsidRPr="00743122">
        <w:rPr>
          <w:rFonts w:ascii="Sylfaen" w:hAnsi="Sylfaen"/>
          <w:color w:val="000000" w:themeColor="text1"/>
          <w:lang w:val="en-US"/>
        </w:rPr>
        <w:t>ասել</w:t>
      </w:r>
      <w:proofErr w:type="spellEnd"/>
      <w:r w:rsidR="00045B07" w:rsidRPr="00743122">
        <w:rPr>
          <w:rFonts w:ascii="Sylfaen" w:hAnsi="Sylfaen"/>
          <w:color w:val="000000" w:themeColor="text1"/>
          <w:lang w:val="hy"/>
        </w:rPr>
        <w:t xml:space="preserve"> </w:t>
      </w:r>
      <w:r w:rsidR="00045B07" w:rsidRPr="00743122">
        <w:rPr>
          <w:rFonts w:ascii="Sylfaen" w:hAnsi="Sylfaen"/>
          <w:color w:val="000000" w:themeColor="text1"/>
          <w:lang w:val="en-US"/>
        </w:rPr>
        <w:t>է</w:t>
      </w:r>
      <w:r w:rsidR="00045B07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045B07" w:rsidRPr="00743122">
        <w:rPr>
          <w:rFonts w:ascii="Sylfaen" w:hAnsi="Sylfaen"/>
          <w:color w:val="000000" w:themeColor="text1"/>
          <w:lang w:val="en-US"/>
        </w:rPr>
        <w:t>թե</w:t>
      </w:r>
      <w:proofErr w:type="spellEnd"/>
      <w:r w:rsidR="00045B07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045B07" w:rsidRPr="00743122">
        <w:rPr>
          <w:rFonts w:ascii="Sylfaen" w:hAnsi="Sylfaen"/>
          <w:color w:val="000000" w:themeColor="text1"/>
          <w:lang w:val="en-US"/>
        </w:rPr>
        <w:t>ուսումնառությունն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իմաստավորելն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</w:rPr>
        <w:t>է</w:t>
      </w:r>
      <w:r w:rsidRPr="00743122">
        <w:rPr>
          <w:rFonts w:ascii="Sylfaen" w:hAnsi="Sylfaen"/>
          <w:color w:val="000000" w:themeColor="text1"/>
          <w:lang w:val="hy"/>
        </w:rPr>
        <w:t xml:space="preserve">, </w:t>
      </w:r>
      <w:proofErr w:type="spellStart"/>
      <w:r w:rsidRPr="00743122">
        <w:rPr>
          <w:rFonts w:ascii="Sylfaen" w:hAnsi="Sylfaen"/>
          <w:color w:val="000000" w:themeColor="text1"/>
        </w:rPr>
        <w:t>այլ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ոչ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թե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գրգռիչներին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արձագանքելը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: </w:t>
      </w:r>
      <w:proofErr w:type="spellStart"/>
      <w:r w:rsidR="00045B07" w:rsidRPr="00743122">
        <w:rPr>
          <w:rFonts w:ascii="Sylfaen" w:hAnsi="Sylfaen"/>
          <w:color w:val="000000" w:themeColor="text1"/>
          <w:lang w:val="en-US"/>
        </w:rPr>
        <w:t>Այս</w:t>
      </w:r>
      <w:proofErr w:type="spellEnd"/>
      <w:r w:rsidR="00045B07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045B07" w:rsidRPr="00743122">
        <w:rPr>
          <w:rFonts w:ascii="Sylfaen" w:hAnsi="Sylfaen"/>
          <w:color w:val="000000" w:themeColor="text1"/>
          <w:lang w:val="en-US"/>
        </w:rPr>
        <w:t>հարցում</w:t>
      </w:r>
      <w:proofErr w:type="spellEnd"/>
      <w:r w:rsidR="00045B07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045B07" w:rsidRPr="00743122">
        <w:rPr>
          <w:rFonts w:ascii="Sylfaen" w:hAnsi="Sylfaen"/>
          <w:color w:val="000000" w:themeColor="text1"/>
          <w:lang w:val="en-US"/>
        </w:rPr>
        <w:t>հետադարձ</w:t>
      </w:r>
      <w:proofErr w:type="spellEnd"/>
      <w:r w:rsidR="00045B07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045B07" w:rsidRPr="00743122">
        <w:rPr>
          <w:rFonts w:ascii="Sylfaen" w:hAnsi="Sylfaen"/>
          <w:color w:val="000000" w:themeColor="text1"/>
          <w:lang w:val="en-US"/>
        </w:rPr>
        <w:t>կապի</w:t>
      </w:r>
      <w:proofErr w:type="spellEnd"/>
      <w:r w:rsidR="00045B07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045B07" w:rsidRPr="00743122">
        <w:rPr>
          <w:rFonts w:ascii="Sylfaen" w:hAnsi="Sylfaen"/>
          <w:color w:val="000000" w:themeColor="text1"/>
          <w:lang w:val="en-US"/>
        </w:rPr>
        <w:t>արժեքն</w:t>
      </w:r>
      <w:proofErr w:type="spellEnd"/>
      <w:r w:rsidR="00045B07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045B07" w:rsidRPr="00743122">
        <w:rPr>
          <w:rFonts w:ascii="Sylfaen" w:hAnsi="Sylfaen"/>
          <w:color w:val="000000" w:themeColor="text1"/>
          <w:lang w:val="en-US"/>
        </w:rPr>
        <w:t>անգնհատել</w:t>
      </w:r>
      <w:proofErr w:type="spellEnd"/>
      <w:r w:rsidR="00045B07" w:rsidRPr="00743122">
        <w:rPr>
          <w:rFonts w:ascii="Sylfaen" w:hAnsi="Sylfaen"/>
          <w:color w:val="000000" w:themeColor="text1"/>
          <w:lang w:val="hy"/>
        </w:rPr>
        <w:t xml:space="preserve"> </w:t>
      </w:r>
      <w:r w:rsidR="00045B07" w:rsidRPr="00743122">
        <w:rPr>
          <w:rFonts w:ascii="Sylfaen" w:hAnsi="Sylfaen"/>
          <w:color w:val="000000" w:themeColor="text1"/>
          <w:lang w:val="en-US"/>
        </w:rPr>
        <w:t>է</w:t>
      </w:r>
      <w:r w:rsidR="00045B07" w:rsidRPr="00743122">
        <w:rPr>
          <w:rFonts w:ascii="Sylfaen" w:hAnsi="Sylfaen"/>
          <w:color w:val="000000" w:themeColor="text1"/>
          <w:lang w:val="hy"/>
        </w:rPr>
        <w:t xml:space="preserve">. </w:t>
      </w:r>
      <w:proofErr w:type="spellStart"/>
      <w:r w:rsidR="00045B07" w:rsidRPr="00743122">
        <w:rPr>
          <w:rFonts w:ascii="Sylfaen" w:hAnsi="Sylfaen"/>
          <w:color w:val="000000" w:themeColor="text1"/>
          <w:lang w:val="en-US"/>
        </w:rPr>
        <w:t>այն</w:t>
      </w:r>
      <w:proofErr w:type="spellEnd"/>
      <w:r w:rsidR="00045B07"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օգնում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="00045B07" w:rsidRPr="00743122">
        <w:rPr>
          <w:rFonts w:ascii="Sylfaen" w:hAnsi="Sylfaen"/>
          <w:color w:val="000000" w:themeColor="text1"/>
          <w:lang w:val="en-US"/>
        </w:rPr>
        <w:t>է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045B07" w:rsidRPr="00743122">
        <w:rPr>
          <w:rFonts w:ascii="Sylfaen" w:hAnsi="Sylfaen"/>
          <w:color w:val="000000" w:themeColor="text1"/>
          <w:lang w:val="en-US"/>
        </w:rPr>
        <w:t>սովոր</w:t>
      </w:r>
      <w:r w:rsidRPr="00743122">
        <w:rPr>
          <w:rFonts w:ascii="Sylfaen" w:hAnsi="Sylfaen"/>
          <w:color w:val="000000" w:themeColor="text1"/>
        </w:rPr>
        <w:t>ողներին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ինքնակարգավորման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հարցում</w:t>
      </w:r>
      <w:proofErr w:type="spellEnd"/>
      <w:r w:rsidRPr="00743122">
        <w:rPr>
          <w:rFonts w:ascii="Sylfaen" w:hAnsi="Sylfaen"/>
          <w:color w:val="000000" w:themeColor="text1"/>
        </w:rPr>
        <w:t>՝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որոշել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իրենց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հաջորդ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ուսումնական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նպատակները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, </w:t>
      </w:r>
      <w:proofErr w:type="spellStart"/>
      <w:r w:rsidRPr="00743122">
        <w:rPr>
          <w:rFonts w:ascii="Sylfaen" w:hAnsi="Sylfaen"/>
          <w:color w:val="000000" w:themeColor="text1"/>
        </w:rPr>
        <w:t>մշակել</w:t>
      </w:r>
      <w:r w:rsidR="00045B07" w:rsidRPr="00743122">
        <w:rPr>
          <w:rFonts w:ascii="Sylfaen" w:hAnsi="Sylfaen"/>
          <w:color w:val="000000" w:themeColor="text1"/>
          <w:lang w:val="en-US"/>
        </w:rPr>
        <w:t>ու</w:t>
      </w:r>
      <w:proofErr w:type="spellEnd"/>
      <w:r w:rsidR="00045B07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045B07" w:rsidRPr="00743122">
        <w:rPr>
          <w:rFonts w:ascii="Sylfaen" w:hAnsi="Sylfaen"/>
          <w:color w:val="000000" w:themeColor="text1"/>
          <w:lang w:val="en-US"/>
        </w:rPr>
        <w:t>համապատասխան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ռազմավարություն</w:t>
      </w:r>
      <w:proofErr w:type="spellEnd"/>
      <w:r w:rsidRPr="00743122">
        <w:rPr>
          <w:rFonts w:ascii="Sylfaen" w:hAnsi="Sylfaen"/>
          <w:color w:val="000000" w:themeColor="text1"/>
        </w:rPr>
        <w:t>՝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դրանց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հասնելու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համար</w:t>
      </w:r>
      <w:proofErr w:type="spellEnd"/>
      <w:r w:rsidR="00045B07" w:rsidRPr="00743122">
        <w:rPr>
          <w:rFonts w:ascii="Sylfaen" w:hAnsi="Sylfaen"/>
          <w:color w:val="000000" w:themeColor="text1"/>
          <w:lang w:val="hy"/>
        </w:rPr>
        <w:t>: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Ուսուցչի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045B07" w:rsidRPr="00743122">
        <w:rPr>
          <w:rFonts w:ascii="Sylfaen" w:hAnsi="Sylfaen"/>
          <w:color w:val="000000" w:themeColor="text1"/>
          <w:lang w:val="en-US"/>
        </w:rPr>
        <w:t>կողմից</w:t>
      </w:r>
      <w:proofErr w:type="spellEnd"/>
      <w:r w:rsidR="00045B07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045B07" w:rsidRPr="00743122">
        <w:rPr>
          <w:rFonts w:ascii="Sylfaen" w:hAnsi="Sylfaen"/>
          <w:color w:val="000000" w:themeColor="text1"/>
          <w:lang w:val="en-US"/>
        </w:rPr>
        <w:t>տրված</w:t>
      </w:r>
      <w:proofErr w:type="spellEnd"/>
      <w:r w:rsidR="00045B07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հետադարձ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կապը</w:t>
      </w:r>
      <w:proofErr w:type="spellEnd"/>
      <w:r w:rsidR="00045B07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045B07" w:rsidRPr="00743122">
        <w:rPr>
          <w:rFonts w:ascii="Sylfaen" w:hAnsi="Sylfaen"/>
          <w:color w:val="000000" w:themeColor="text1"/>
          <w:lang w:val="en-US"/>
        </w:rPr>
        <w:t>կարժես</w:t>
      </w:r>
      <w:proofErr w:type="spellEnd"/>
      <w:r w:rsidR="00045B07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045B07" w:rsidRPr="00743122">
        <w:rPr>
          <w:rFonts w:ascii="Sylfaen" w:hAnsi="Sylfaen"/>
          <w:color w:val="000000" w:themeColor="text1"/>
          <w:lang w:val="en-US"/>
        </w:rPr>
        <w:t>այն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ներածություն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</w:rPr>
        <w:t>է</w:t>
      </w:r>
      <w:r w:rsidRPr="00743122">
        <w:rPr>
          <w:rFonts w:ascii="Sylfaen" w:hAnsi="Sylfaen"/>
          <w:color w:val="000000" w:themeColor="text1"/>
          <w:lang w:val="hy"/>
        </w:rPr>
        <w:t xml:space="preserve">, </w:t>
      </w:r>
      <w:proofErr w:type="spellStart"/>
      <w:r w:rsidRPr="00743122">
        <w:rPr>
          <w:rFonts w:ascii="Sylfaen" w:hAnsi="Sylfaen"/>
          <w:color w:val="000000" w:themeColor="text1"/>
        </w:rPr>
        <w:t>որը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BA1C45" w:rsidRPr="00743122">
        <w:rPr>
          <w:rFonts w:ascii="Sylfaen" w:hAnsi="Sylfaen"/>
          <w:color w:val="000000" w:themeColor="text1"/>
          <w:lang w:val="en-US"/>
        </w:rPr>
        <w:t>սովոր</w:t>
      </w:r>
      <w:r w:rsidRPr="00743122">
        <w:rPr>
          <w:rFonts w:ascii="Sylfaen" w:hAnsi="Sylfaen"/>
          <w:color w:val="000000" w:themeColor="text1"/>
        </w:rPr>
        <w:t>ողների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սեփական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ներքին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BA1C45" w:rsidRPr="00743122">
        <w:rPr>
          <w:rFonts w:ascii="Sylfaen" w:hAnsi="Sylfaen"/>
          <w:color w:val="000000" w:themeColor="text1"/>
          <w:lang w:val="en-US"/>
        </w:rPr>
        <w:t>գիտակցման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հետ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BA1C45" w:rsidRPr="00743122">
        <w:rPr>
          <w:rFonts w:ascii="Sylfaen" w:hAnsi="Sylfaen"/>
          <w:color w:val="000000" w:themeColor="text1"/>
          <w:lang w:val="en-US"/>
        </w:rPr>
        <w:t>մեկտեղ</w:t>
      </w:r>
      <w:proofErr w:type="spellEnd"/>
      <w:r w:rsidR="00BA1C45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կօգնի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BA1C45" w:rsidRPr="00743122">
        <w:rPr>
          <w:rFonts w:ascii="Sylfaen" w:hAnsi="Sylfaen"/>
          <w:color w:val="000000" w:themeColor="text1"/>
          <w:lang w:val="en-US"/>
        </w:rPr>
        <w:t>սովորողներին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որոշել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, </w:t>
      </w:r>
      <w:proofErr w:type="spellStart"/>
      <w:r w:rsidRPr="00743122">
        <w:rPr>
          <w:rFonts w:ascii="Sylfaen" w:hAnsi="Sylfaen"/>
          <w:color w:val="000000" w:themeColor="text1"/>
        </w:rPr>
        <w:t>թե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որտեղ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են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գտնվում</w:t>
      </w:r>
      <w:proofErr w:type="spellEnd"/>
      <w:r w:rsidR="00BA1C45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BA1C45" w:rsidRPr="00743122">
        <w:rPr>
          <w:rFonts w:ascii="Sylfaen" w:hAnsi="Sylfaen"/>
          <w:color w:val="000000" w:themeColor="text1"/>
          <w:lang w:val="en-US"/>
        </w:rPr>
        <w:t>նրանք</w:t>
      </w:r>
      <w:proofErr w:type="spellEnd"/>
      <w:r w:rsidRPr="00743122">
        <w:rPr>
          <w:rFonts w:ascii="Sylfaen" w:hAnsi="Sylfaen"/>
          <w:color w:val="000000" w:themeColor="text1"/>
        </w:rPr>
        <w:t>՝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ուսումնական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նպատակների</w:t>
      </w:r>
      <w:proofErr w:type="spellEnd"/>
      <w:r w:rsidR="00BA1C45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BA1C45" w:rsidRPr="00743122">
        <w:rPr>
          <w:rFonts w:ascii="Sylfaen" w:hAnsi="Sylfaen"/>
          <w:color w:val="000000" w:themeColor="text1"/>
          <w:lang w:val="en-US"/>
        </w:rPr>
        <w:t>համատեքստում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, </w:t>
      </w:r>
      <w:proofErr w:type="spellStart"/>
      <w:r w:rsidRPr="00743122">
        <w:rPr>
          <w:rFonts w:ascii="Sylfaen" w:hAnsi="Sylfaen"/>
          <w:color w:val="000000" w:themeColor="text1"/>
        </w:rPr>
        <w:t>որ</w:t>
      </w:r>
      <w:r w:rsidR="00BA1C45" w:rsidRPr="00743122">
        <w:rPr>
          <w:rFonts w:ascii="Sylfaen" w:hAnsi="Sylfaen"/>
          <w:color w:val="000000" w:themeColor="text1"/>
          <w:lang w:val="en-US"/>
        </w:rPr>
        <w:t>տեղ</w:t>
      </w:r>
      <w:proofErr w:type="spellEnd"/>
      <w:r w:rsidR="00BA1C45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նրանք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պետք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="00BA1C45" w:rsidRPr="00743122">
        <w:rPr>
          <w:rFonts w:ascii="Sylfaen" w:hAnsi="Sylfaen"/>
          <w:color w:val="000000" w:themeColor="text1"/>
          <w:lang w:val="en-US"/>
        </w:rPr>
        <w:t>է</w:t>
      </w:r>
      <w:r w:rsidR="00BA1C45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BA1C45" w:rsidRPr="00743122">
        <w:rPr>
          <w:rFonts w:ascii="Sylfaen" w:hAnsi="Sylfaen"/>
          <w:color w:val="000000" w:themeColor="text1"/>
          <w:lang w:val="en-US"/>
        </w:rPr>
        <w:t>լինեն</w:t>
      </w:r>
      <w:proofErr w:type="spellEnd"/>
      <w:r w:rsidR="00BA1C45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կամ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ցանկանում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են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հասնել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, </w:t>
      </w:r>
      <w:r w:rsidRPr="00743122">
        <w:rPr>
          <w:rFonts w:ascii="Sylfaen" w:hAnsi="Sylfaen"/>
          <w:color w:val="000000" w:themeColor="text1"/>
        </w:rPr>
        <w:t>և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ինչով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</w:rPr>
        <w:t>ե</w:t>
      </w:r>
      <w:r w:rsidR="00BA1C45" w:rsidRPr="00743122">
        <w:rPr>
          <w:rFonts w:ascii="Sylfaen" w:hAnsi="Sylfaen"/>
          <w:color w:val="000000" w:themeColor="text1"/>
          <w:lang w:val="en-US"/>
        </w:rPr>
        <w:t>ն</w:t>
      </w:r>
      <w:r w:rsidR="00BA1C45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BA1C45" w:rsidRPr="00743122">
        <w:rPr>
          <w:rFonts w:ascii="Sylfaen" w:hAnsi="Sylfaen"/>
          <w:color w:val="000000" w:themeColor="text1"/>
          <w:lang w:val="en-US"/>
        </w:rPr>
        <w:t>հասնելու</w:t>
      </w:r>
      <w:proofErr w:type="spellEnd"/>
      <w:r w:rsidR="00BA1C45"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="00BA1C45" w:rsidRPr="00743122">
        <w:rPr>
          <w:rFonts w:ascii="Sylfaen" w:hAnsi="Sylfaen"/>
          <w:color w:val="000000" w:themeColor="text1"/>
          <w:lang w:val="en-US"/>
        </w:rPr>
        <w:t>այդտեղ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>:</w:t>
      </w:r>
    </w:p>
    <w:p w14:paraId="65B975DC" w14:textId="77777777" w:rsidR="00BA1C45" w:rsidRPr="00743122" w:rsidRDefault="00BA1C45" w:rsidP="00BA1C45">
      <w:pPr>
        <w:spacing w:line="360" w:lineRule="auto"/>
        <w:jc w:val="both"/>
        <w:rPr>
          <w:rFonts w:ascii="Sylfaen" w:eastAsia="Times New Roman" w:hAnsi="Sylfaen" w:cs="Times New Roman"/>
          <w:i/>
          <w:iCs/>
          <w:color w:val="000000" w:themeColor="text1"/>
          <w:sz w:val="24"/>
          <w:szCs w:val="24"/>
          <w:lang w:val="hy"/>
        </w:rPr>
      </w:pPr>
      <w:bookmarkStart w:id="3" w:name="_Hlk112959662"/>
      <w:r w:rsidRPr="00743122">
        <w:rPr>
          <w:rFonts w:ascii="Sylfaen" w:eastAsia="Times New Roma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Հետադարձ կապ</w:t>
      </w:r>
      <w:r w:rsidRPr="00743122">
        <w:rPr>
          <w:rFonts w:ascii="Sylfaen" w:eastAsia="Times New Roman" w:hAnsi="Sylfae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ի</w:t>
      </w:r>
      <w:r w:rsidRPr="00743122">
        <w:rPr>
          <w:rFonts w:ascii="Sylfaen" w:eastAsia="Times New Roman" w:hAnsi="Sylfaen" w:cs="Times New Roman"/>
          <w:b/>
          <w:bCs/>
          <w:i/>
          <w:iCs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իր</w:t>
      </w:r>
      <w:proofErr w:type="spellEnd"/>
      <w:r w:rsidRPr="00743122">
        <w:rPr>
          <w:rFonts w:ascii="Sylfaen" w:eastAsia="Times New Roma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ականաց</w:t>
      </w:r>
      <w:proofErr w:type="spellStart"/>
      <w:r w:rsidRPr="00743122">
        <w:rPr>
          <w:rFonts w:ascii="Sylfaen" w:eastAsia="Times New Roman" w:hAnsi="Sylfae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ման</w:t>
      </w:r>
      <w:proofErr w:type="spellEnd"/>
      <w:r w:rsidRPr="00743122">
        <w:rPr>
          <w:rFonts w:ascii="Sylfaen" w:eastAsia="Times New Roman" w:hAnsi="Sylfaen" w:cs="Times New Roman"/>
          <w:b/>
          <w:bCs/>
          <w:i/>
          <w:iCs/>
          <w:color w:val="000000" w:themeColor="text1"/>
          <w:sz w:val="24"/>
          <w:szCs w:val="24"/>
          <w:lang w:val="hy"/>
        </w:rPr>
        <w:t> </w:t>
      </w:r>
      <w:r w:rsidRPr="00743122">
        <w:rPr>
          <w:rFonts w:ascii="Sylfaen" w:eastAsia="Times New Roma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միջոցներ</w:t>
      </w:r>
      <w:r w:rsidRPr="00743122">
        <w:rPr>
          <w:rFonts w:ascii="Sylfaen" w:eastAsia="Times New Roman" w:hAnsi="Sylfae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ը</w:t>
      </w:r>
    </w:p>
    <w:p w14:paraId="3A89536F" w14:textId="77777777" w:rsidR="00377657" w:rsidRPr="00743122" w:rsidRDefault="00BA1C45" w:rsidP="00377657">
      <w:pPr>
        <w:pStyle w:val="a6"/>
        <w:numPr>
          <w:ilvl w:val="0"/>
          <w:numId w:val="6"/>
        </w:numPr>
        <w:spacing w:line="36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>Բանավոր զրույց</w:t>
      </w:r>
      <w:r w:rsidRPr="007431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y-AM"/>
        </w:rPr>
        <w:t>․</w:t>
      </w:r>
      <w:r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> 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երբ վերլուծությունները և շտկումները կատարվում են բան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ա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>-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վոր քննարկման միջոցով։ Հարցուպատասխանի, տարբեր հարցերի վերհանման միջոցով բանավոր քննարկվում են այն գործողությունները, որոնք բարելավման կարիք ունեն, ինչու չէ, նաև հնարավոր է նորից ընկերների կամ ուսուցչի օգնությամբ անդրադառնալ այն կետերին, որոնք կօգնեն վերացնել աշխատանքի թերությունները:</w:t>
      </w:r>
    </w:p>
    <w:p w14:paraId="36D2EB64" w14:textId="77777777" w:rsidR="00377657" w:rsidRPr="00743122" w:rsidRDefault="00BA1C45" w:rsidP="00377657">
      <w:pPr>
        <w:pStyle w:val="a6"/>
        <w:numPr>
          <w:ilvl w:val="0"/>
          <w:numId w:val="6"/>
        </w:numPr>
        <w:spacing w:line="36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>Գրավոր մեկնաբանություն. 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երբ վերլուծություններն ու բարելավման առաջարկներն իրականացվում են գրավոր կերպով:</w:t>
      </w:r>
    </w:p>
    <w:p w14:paraId="6F06FE51" w14:textId="77777777" w:rsidR="00377657" w:rsidRPr="00743122" w:rsidRDefault="00BA1C45" w:rsidP="00377657">
      <w:pPr>
        <w:pStyle w:val="a6"/>
        <w:numPr>
          <w:ilvl w:val="0"/>
          <w:numId w:val="6"/>
        </w:numPr>
        <w:tabs>
          <w:tab w:val="left" w:pos="8460"/>
          <w:tab w:val="left" w:pos="9417"/>
        </w:tabs>
        <w:spacing w:line="36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>Գծապատկերներ. 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երբ ուսուցիչը հետադարձ կապը տալիս է գծապատկերների միջոցով։ Այս միջոցը բարձրացնում է տեղեկատվության յուրացման արդյունավետությունը, քանի որ ուսուցչի՝ սովորողին կամ սովորողներին ուղղված խոսքը ուղեկցվում է նշաններով և գծանկարներով, որոնք կարող են լինել նախապես պայմանավորված նշաններ, սիմվոլներ, հուշող պատկերներ և այլն։</w:t>
      </w:r>
    </w:p>
    <w:p w14:paraId="7ED01057" w14:textId="78875FB4" w:rsidR="00BA1C45" w:rsidRPr="00743122" w:rsidRDefault="00BA1C45" w:rsidP="00377657">
      <w:pPr>
        <w:pStyle w:val="a6"/>
        <w:numPr>
          <w:ilvl w:val="0"/>
          <w:numId w:val="6"/>
        </w:numPr>
        <w:tabs>
          <w:tab w:val="left" w:pos="9000"/>
        </w:tabs>
        <w:spacing w:line="360" w:lineRule="auto"/>
        <w:ind w:right="57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>Տեսագրություն և ձայնային հաղորդագրություն. </w:t>
      </w:r>
      <w:r w:rsidR="00377657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տեղեկատվական տեխնոլո-գիաներն արդեն անդառնալի կերպով մուտք են գործել ուսուցման բոլոր գործընթացներ, հետևաբար այս հնարավորությունը նույնպես պետք է օգտագործել արդյունավետորեն: Այս դեպքում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 որակյալ տեսագրությամբ կամ ձայնագրությամբ կարճ և դիպուկ վեր</w:t>
      </w:r>
      <w:r w:rsidR="00377657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-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լուծություն</w:t>
      </w:r>
      <w:r w:rsidR="00377657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կամ մեկնաբանություն է տրվում աշխատանքին:</w:t>
      </w:r>
      <w:r w:rsidR="00377657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Տեղեկույթը, վերլուծությունները սովորողի համար դառնում են ավելի հետաքրքիր և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lastRenderedPageBreak/>
        <w:t>արդիական, երբ իրենց հետ շփվում են, այսպես կոչված՝  «ընդունելի միջոցներով»:</w:t>
      </w:r>
    </w:p>
    <w:p w14:paraId="0F0FCD00" w14:textId="77777777" w:rsidR="00BA1C45" w:rsidRPr="00743122" w:rsidRDefault="00BA1C45" w:rsidP="00BA1C45">
      <w:pPr>
        <w:spacing w:line="360" w:lineRule="auto"/>
        <w:ind w:firstLine="9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Արդյունավետ հետադարձ կապ ապահովելու համար անհարժեշտ է պահպանել հետևյալ </w:t>
      </w:r>
      <w:r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>սկզբունքները։</w:t>
      </w:r>
    </w:p>
    <w:p w14:paraId="6C3821FC" w14:textId="72F7ED3E" w:rsidR="00BA1C45" w:rsidRPr="00743122" w:rsidRDefault="00BA1C45" w:rsidP="00BA1C45">
      <w:pPr>
        <w:pStyle w:val="a6"/>
        <w:numPr>
          <w:ilvl w:val="0"/>
          <w:numId w:val="4"/>
        </w:numPr>
        <w:spacing w:line="360" w:lineRule="auto"/>
        <w:jc w:val="both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>Անհատական</w:t>
      </w:r>
      <w:r w:rsidR="00140427"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</w:p>
    <w:p w14:paraId="407CA819" w14:textId="77777777" w:rsidR="00BA1C45" w:rsidRPr="00743122" w:rsidRDefault="00BA1C45" w:rsidP="00BA1C45">
      <w:pPr>
        <w:spacing w:line="360" w:lineRule="auto"/>
        <w:ind w:firstLine="27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> 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Երբ սովորողը հասկանում է, որ ուղղորդող և շտկող հարցերն ուղղված են հենց իրեն, այլ ոչ ամբողջ դասարանին։ Սովորողը հասկանում է, որ հարցադրումները և ուղղորդումը չեն կրում ձևական բնույթ, այլ իրականացվում են հենց իր համար:</w:t>
      </w:r>
    </w:p>
    <w:p w14:paraId="1970BFC1" w14:textId="77777777" w:rsidR="00743122" w:rsidRDefault="00BA1C45" w:rsidP="006A5A3B">
      <w:pPr>
        <w:pStyle w:val="a6"/>
        <w:numPr>
          <w:ilvl w:val="0"/>
          <w:numId w:val="4"/>
        </w:numPr>
        <w:tabs>
          <w:tab w:val="left" w:pos="9540"/>
        </w:tabs>
        <w:spacing w:line="360" w:lineRule="auto"/>
        <w:ind w:right="-9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>Օբեյեկտիվ և նրբանկատ</w:t>
      </w:r>
    </w:p>
    <w:p w14:paraId="68DD4D56" w14:textId="1B6F5731" w:rsidR="00BA1C45" w:rsidRPr="00743122" w:rsidRDefault="00BA1C45" w:rsidP="00743122">
      <w:pPr>
        <w:tabs>
          <w:tab w:val="left" w:pos="9540"/>
        </w:tabs>
        <w:spacing w:line="360" w:lineRule="auto"/>
        <w:ind w:right="-95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Հետադարձ կապի միջոցով պետք է մանրամասն նկարագրել սովորողի գործողություններն ու բացառել հուզական գնահատականը նրա կատարած քայլերին: Սովորողի համար բավականին տհաճ է և տեղին չէ, երբ իրեն քննադատում կամ պարսավում են այս կամ այն  սխալի համար: Բայց եթե նրա նկատմամբ օբյեկտիվ են, այսինքն՝ վերլուծում են իր աշխատանքը, այլ ոչ թե իրեն՝ մեղադրում կամ հեգնում, նա դրական և պատրաստակամ է մոտենում վերլուծական աշխատանքին:</w:t>
      </w:r>
    </w:p>
    <w:p w14:paraId="0CECC06D" w14:textId="4D7E6A23" w:rsidR="00BA1C45" w:rsidRPr="00743122" w:rsidRDefault="00BA1C45" w:rsidP="00BA1C45">
      <w:pPr>
        <w:pStyle w:val="a6"/>
        <w:numPr>
          <w:ilvl w:val="0"/>
          <w:numId w:val="5"/>
        </w:numPr>
        <w:spacing w:line="360" w:lineRule="auto"/>
        <w:ind w:left="810"/>
        <w:jc w:val="both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>Պատճառներ և բացատրություն</w:t>
      </w:r>
      <w:r w:rsidR="00140427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</w:p>
    <w:p w14:paraId="719EC373" w14:textId="77777777" w:rsidR="00BA1C45" w:rsidRPr="00743122" w:rsidRDefault="00BA1C45" w:rsidP="00BA1C45">
      <w:pPr>
        <w:spacing w:line="36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Սովորողի կատարած քայլերի վերլուծությունը (ոչ թե ուղղումը), թույլ է տալիս նրան ինքնուրույն հասկանալ և շտկել իր կատարած բացթողումները: Հետադարձ կապն ամբողջովին կրում է ուսուցանող բնույթ, ուստի  կարևոր է ոչ թե ուղիղ ձևով սովորողին իր սխալները ցույց տալը, այլ հարցերի և պարզաբանումների միջոցով նրան օգնելը, որ դրանք ինքնուրույն գտնի: </w:t>
      </w:r>
    </w:p>
    <w:p w14:paraId="72BD1945" w14:textId="58C1E933" w:rsidR="00BA1C45" w:rsidRPr="00743122" w:rsidRDefault="00BA1C45" w:rsidP="00BA1C45">
      <w:pPr>
        <w:pStyle w:val="a6"/>
        <w:numPr>
          <w:ilvl w:val="0"/>
          <w:numId w:val="5"/>
        </w:numPr>
        <w:spacing w:line="360" w:lineRule="auto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>Ճիշտ տեղին և ժամանակին.</w:t>
      </w:r>
      <w:r w:rsidR="00140427"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5B7F6E11" w14:textId="77777777" w:rsidR="00BA1C45" w:rsidRPr="00743122" w:rsidRDefault="00BA1C45" w:rsidP="00BA1C45">
      <w:pPr>
        <w:spacing w:line="36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Հետադարձ կապը պետք է տալ այն ժամանակ, երբ հարցերի ճշգրտումը տեղին է և ժամանակին։ Այս սկզբունքի իմաստը հետադարձ կապի ժամանակավրեպ չլինլու մասին է: Ուսուցիչը պետք է հնարավորություն տա սովորողին ժամանակին իր սխալները գտնելու և շտկելու, քանի դեռ նա ամբողջովին գործընթացի մեջ կենտրոնացած է: Ինչպես ասում են՝ երկաթը տաք-տաք են ծեծում:</w:t>
      </w:r>
    </w:p>
    <w:p w14:paraId="42AE61B6" w14:textId="22DF63DF" w:rsidR="00BA1C45" w:rsidRPr="00743122" w:rsidRDefault="00BA1C45" w:rsidP="00BA1C45">
      <w:pPr>
        <w:pStyle w:val="a6"/>
        <w:numPr>
          <w:ilvl w:val="0"/>
          <w:numId w:val="4"/>
        </w:numPr>
        <w:spacing w:line="360" w:lineRule="auto"/>
        <w:ind w:left="810"/>
        <w:jc w:val="both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>Մոտիվացիայի ապահովում</w:t>
      </w:r>
      <w:r w:rsidR="00140427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 </w:t>
      </w:r>
    </w:p>
    <w:p w14:paraId="36E74D4C" w14:textId="77777777" w:rsidR="00BA1C45" w:rsidRPr="00743122" w:rsidRDefault="00BA1C45" w:rsidP="00BA1C45">
      <w:pPr>
        <w:spacing w:line="36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Հետադարձ կապի մեջ պետք է շեշտադրել սովորողի ձեռքբերումները՝ դրանով ապահովելով նրա դրական տրամադրվածությունը և կենտրոնացվածությունը աշխատանքի վերլուծության վրա:</w:t>
      </w:r>
    </w:p>
    <w:p w14:paraId="628D2FB4" w14:textId="77777777" w:rsidR="00BA1C45" w:rsidRPr="00743122" w:rsidRDefault="00BA1C45" w:rsidP="00BA1C45">
      <w:pPr>
        <w:pStyle w:val="a6"/>
        <w:numPr>
          <w:ilvl w:val="0"/>
          <w:numId w:val="5"/>
        </w:numPr>
        <w:spacing w:line="360" w:lineRule="auto"/>
        <w:jc w:val="both"/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lastRenderedPageBreak/>
        <w:t>Կարճ և հետաքրքիր</w:t>
      </w:r>
    </w:p>
    <w:p w14:paraId="5D6BF716" w14:textId="5E09FF57" w:rsidR="00BA1C45" w:rsidRPr="00743122" w:rsidRDefault="00BA1C45" w:rsidP="00BA1C45">
      <w:pPr>
        <w:spacing w:line="36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Յուրաքանչյուր սխալի համար տրամադրել կարճ տեղեկություն` համեմելով խաղային կամ այլ հետաքրքիր տարրերով:</w:t>
      </w:r>
    </w:p>
    <w:p w14:paraId="43C68FEA" w14:textId="77777777" w:rsidR="00815BCE" w:rsidRPr="00743122" w:rsidRDefault="00815BCE" w:rsidP="00815BCE">
      <w:pPr>
        <w:pStyle w:val="a5"/>
        <w:spacing w:before="0" w:beforeAutospacing="0" w:after="200" w:afterAutospacing="0"/>
        <w:rPr>
          <w:rFonts w:ascii="Sylfaen" w:hAnsi="Sylfaen"/>
          <w:color w:val="000000" w:themeColor="text1"/>
          <w:lang w:val="hy"/>
        </w:rPr>
      </w:pPr>
      <w:r w:rsidRPr="00743122">
        <w:rPr>
          <w:rFonts w:ascii="Sylfaen" w:hAnsi="Sylfaen"/>
          <w:color w:val="000000" w:themeColor="text1"/>
          <w:lang w:val="hy-AM"/>
        </w:rPr>
        <w:t>Եթե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  <w:lang w:val="hy-AM"/>
        </w:rPr>
        <w:t>ընդհանրացնենք</w:t>
      </w:r>
      <w:r w:rsidRPr="00743122">
        <w:rPr>
          <w:rFonts w:ascii="Sylfaen" w:hAnsi="Sylfaen"/>
          <w:color w:val="000000" w:themeColor="text1"/>
          <w:lang w:val="hy"/>
        </w:rPr>
        <w:t xml:space="preserve">, </w:t>
      </w:r>
      <w:r w:rsidRPr="00743122">
        <w:rPr>
          <w:rFonts w:ascii="Sylfaen" w:hAnsi="Sylfaen"/>
          <w:color w:val="000000" w:themeColor="text1"/>
          <w:lang w:val="hy-AM"/>
        </w:rPr>
        <w:t>կարող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  <w:lang w:val="hy-AM"/>
        </w:rPr>
        <w:t>ենա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  <w:lang w:val="hy-AM"/>
        </w:rPr>
        <w:t>ասել</w:t>
      </w:r>
      <w:r w:rsidRPr="00743122">
        <w:rPr>
          <w:rFonts w:ascii="Sylfaen" w:hAnsi="Sylfaen"/>
          <w:color w:val="000000" w:themeColor="text1"/>
          <w:lang w:val="hy"/>
        </w:rPr>
        <w:t xml:space="preserve">, </w:t>
      </w:r>
      <w:r w:rsidRPr="00743122">
        <w:rPr>
          <w:rFonts w:ascii="Sylfaen" w:hAnsi="Sylfaen"/>
          <w:color w:val="000000" w:themeColor="text1"/>
          <w:lang w:val="hy-AM"/>
        </w:rPr>
        <w:t>որ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  <w:lang w:val="hy-AM"/>
        </w:rPr>
        <w:t>հետադարձ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  <w:lang w:val="hy-AM"/>
        </w:rPr>
        <w:t>կապը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  <w:lang w:val="hy-AM"/>
        </w:rPr>
        <w:t>պետք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  <w:lang w:val="hy-AM"/>
        </w:rPr>
        <w:t>է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  <w:lang w:val="hy-AM"/>
        </w:rPr>
        <w:t>լինի՝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</w:p>
    <w:p w14:paraId="338BD202" w14:textId="68C25EA3" w:rsidR="00815BCE" w:rsidRPr="00743122" w:rsidRDefault="00815BCE" w:rsidP="00815BC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Sylfaen" w:hAnsi="Sylfaen"/>
          <w:color w:val="000000" w:themeColor="text1"/>
          <w:lang w:val="hy"/>
        </w:rPr>
      </w:pPr>
      <w:r w:rsidRPr="00743122">
        <w:rPr>
          <w:rFonts w:ascii="Sylfaen" w:hAnsi="Sylfaen"/>
          <w:color w:val="000000" w:themeColor="text1"/>
          <w:lang w:val="en-US"/>
        </w:rPr>
        <w:t>հ</w:t>
      </w:r>
      <w:proofErr w:type="spellStart"/>
      <w:r w:rsidRPr="00743122">
        <w:rPr>
          <w:rFonts w:ascii="Sylfaen" w:hAnsi="Sylfaen"/>
          <w:color w:val="000000" w:themeColor="text1"/>
        </w:rPr>
        <w:t>ասկանալի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</w:rPr>
        <w:t>և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հասանելի</w:t>
      </w:r>
      <w:proofErr w:type="spellEnd"/>
      <w:r w:rsidR="00140427" w:rsidRPr="00743122">
        <w:rPr>
          <w:rFonts w:ascii="Sylfaen" w:hAnsi="Sylfaen"/>
          <w:color w:val="000000" w:themeColor="text1"/>
          <w:lang w:val="hy"/>
        </w:rPr>
        <w:t xml:space="preserve"> </w:t>
      </w:r>
    </w:p>
    <w:p w14:paraId="160473F1" w14:textId="0222DC4C" w:rsidR="00815BCE" w:rsidRPr="00743122" w:rsidRDefault="00815BCE" w:rsidP="00815BC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Sylfaen" w:hAnsi="Sylfaen"/>
          <w:color w:val="000000" w:themeColor="text1"/>
          <w:lang w:val="hy"/>
        </w:rPr>
      </w:pPr>
      <w:proofErr w:type="spellStart"/>
      <w:r w:rsidRPr="00743122">
        <w:rPr>
          <w:rFonts w:ascii="Sylfaen" w:hAnsi="Sylfaen"/>
          <w:color w:val="000000" w:themeColor="text1"/>
        </w:rPr>
        <w:t>ուսումնառության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համատեքստից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բխող</w:t>
      </w:r>
      <w:proofErr w:type="spellEnd"/>
      <w:r w:rsidR="00140427" w:rsidRPr="00743122">
        <w:rPr>
          <w:rFonts w:ascii="Sylfaen" w:hAnsi="Sylfaen"/>
          <w:color w:val="000000" w:themeColor="text1"/>
          <w:lang w:val="hy"/>
        </w:rPr>
        <w:t xml:space="preserve"> </w:t>
      </w:r>
      <w:r w:rsidR="00743122">
        <w:rPr>
          <w:rFonts w:ascii="Sylfaen" w:hAnsi="Sylfaen"/>
          <w:color w:val="000000" w:themeColor="text1"/>
          <w:lang w:val="en-US"/>
        </w:rPr>
        <w:t xml:space="preserve"> </w:t>
      </w:r>
    </w:p>
    <w:p w14:paraId="43E09687" w14:textId="1B320D36" w:rsidR="00815BCE" w:rsidRPr="00743122" w:rsidRDefault="00815BCE" w:rsidP="00815BC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Sylfaen" w:hAnsi="Sylfaen"/>
          <w:color w:val="000000" w:themeColor="text1"/>
          <w:lang w:val="hy"/>
        </w:rPr>
      </w:pPr>
      <w:proofErr w:type="spellStart"/>
      <w:r w:rsidRPr="00743122">
        <w:rPr>
          <w:rFonts w:ascii="Sylfaen" w:hAnsi="Sylfaen"/>
          <w:color w:val="000000" w:themeColor="text1"/>
        </w:rPr>
        <w:t>հստակ</w:t>
      </w:r>
      <w:proofErr w:type="spellEnd"/>
      <w:r w:rsidRPr="00743122">
        <w:rPr>
          <w:rFonts w:ascii="Sylfaen" w:hAnsi="Sylfaen"/>
          <w:color w:val="000000" w:themeColor="text1"/>
          <w:lang w:val="hy"/>
        </w:rPr>
        <w:t xml:space="preserve"> </w:t>
      </w:r>
      <w:r w:rsidRPr="00743122">
        <w:rPr>
          <w:rFonts w:ascii="Sylfaen" w:hAnsi="Sylfaen"/>
          <w:color w:val="000000" w:themeColor="text1"/>
        </w:rPr>
        <w:t>և</w:t>
      </w:r>
      <w:r w:rsidRPr="00743122">
        <w:rPr>
          <w:rFonts w:ascii="Sylfaen" w:hAnsi="Sylfaen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նպատակային</w:t>
      </w:r>
      <w:proofErr w:type="spellEnd"/>
      <w:r w:rsidR="00140427" w:rsidRPr="00743122">
        <w:rPr>
          <w:rFonts w:ascii="Sylfaen" w:hAnsi="Sylfaen"/>
          <w:color w:val="000000" w:themeColor="text1"/>
          <w:lang w:val="hy"/>
        </w:rPr>
        <w:t xml:space="preserve"> </w:t>
      </w:r>
    </w:p>
    <w:p w14:paraId="19FB98CE" w14:textId="77777777" w:rsidR="00815BCE" w:rsidRPr="00743122" w:rsidRDefault="00815BCE" w:rsidP="00815BC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Sylfaen" w:hAnsi="Sylfaen"/>
          <w:color w:val="000000" w:themeColor="text1"/>
        </w:rPr>
      </w:pPr>
      <w:proofErr w:type="spellStart"/>
      <w:r w:rsidRPr="00743122">
        <w:rPr>
          <w:rFonts w:ascii="Sylfaen" w:hAnsi="Sylfaen"/>
          <w:color w:val="000000" w:themeColor="text1"/>
        </w:rPr>
        <w:t>ձևավորող</w:t>
      </w:r>
      <w:proofErr w:type="spellEnd"/>
      <w:r w:rsidRPr="00743122">
        <w:rPr>
          <w:rFonts w:ascii="Sylfaen" w:hAnsi="Sylfaen"/>
          <w:color w:val="000000" w:themeColor="text1"/>
        </w:rPr>
        <w:t xml:space="preserve"> և </w:t>
      </w:r>
      <w:proofErr w:type="spellStart"/>
      <w:r w:rsidRPr="00743122">
        <w:rPr>
          <w:rFonts w:ascii="Sylfaen" w:hAnsi="Sylfaen"/>
          <w:color w:val="000000" w:themeColor="text1"/>
        </w:rPr>
        <w:t>ուղղորդող</w:t>
      </w:r>
      <w:proofErr w:type="spellEnd"/>
    </w:p>
    <w:p w14:paraId="6421CF8E" w14:textId="77777777" w:rsidR="00815BCE" w:rsidRPr="00743122" w:rsidRDefault="00815BCE" w:rsidP="00815BC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Sylfaen" w:hAnsi="Sylfaen"/>
          <w:color w:val="000000" w:themeColor="text1"/>
        </w:rPr>
      </w:pPr>
      <w:proofErr w:type="spellStart"/>
      <w:r w:rsidRPr="00743122">
        <w:rPr>
          <w:rFonts w:ascii="Sylfaen" w:hAnsi="Sylfaen"/>
          <w:color w:val="000000" w:themeColor="text1"/>
        </w:rPr>
        <w:t>մտածելուն</w:t>
      </w:r>
      <w:proofErr w:type="spellEnd"/>
      <w:r w:rsidRPr="00743122">
        <w:rPr>
          <w:rFonts w:ascii="Sylfaen" w:hAnsi="Sylfaen"/>
          <w:color w:val="000000" w:themeColor="text1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դրդող</w:t>
      </w:r>
      <w:proofErr w:type="spellEnd"/>
    </w:p>
    <w:p w14:paraId="002467B0" w14:textId="77777777" w:rsidR="00815BCE" w:rsidRPr="00743122" w:rsidRDefault="00815BCE" w:rsidP="00815BC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Sylfaen" w:hAnsi="Sylfaen"/>
          <w:color w:val="000000" w:themeColor="text1"/>
        </w:rPr>
      </w:pPr>
      <w:proofErr w:type="spellStart"/>
      <w:r w:rsidRPr="00743122">
        <w:rPr>
          <w:rFonts w:ascii="Sylfaen" w:hAnsi="Sylfaen"/>
          <w:color w:val="000000" w:themeColor="text1"/>
        </w:rPr>
        <w:t>սովորողին</w:t>
      </w:r>
      <w:proofErr w:type="spellEnd"/>
      <w:r w:rsidRPr="00743122">
        <w:rPr>
          <w:rFonts w:ascii="Sylfaen" w:hAnsi="Sylfaen"/>
          <w:color w:val="000000" w:themeColor="text1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քայլ</w:t>
      </w:r>
      <w:proofErr w:type="spellEnd"/>
      <w:r w:rsidRPr="00743122">
        <w:rPr>
          <w:rFonts w:ascii="Sylfaen" w:hAnsi="Sylfaen"/>
          <w:color w:val="000000" w:themeColor="text1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անելու</w:t>
      </w:r>
      <w:proofErr w:type="spellEnd"/>
      <w:r w:rsidRPr="00743122">
        <w:rPr>
          <w:rFonts w:ascii="Sylfaen" w:hAnsi="Sylfaen"/>
          <w:color w:val="000000" w:themeColor="text1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դրդող</w:t>
      </w:r>
      <w:proofErr w:type="spellEnd"/>
      <w:r w:rsidRPr="00743122">
        <w:rPr>
          <w:rFonts w:ascii="Sylfaen" w:hAnsi="Sylfaen"/>
          <w:color w:val="000000" w:themeColor="text1"/>
        </w:rPr>
        <w:t>՝ «</w:t>
      </w:r>
      <w:proofErr w:type="spellStart"/>
      <w:r w:rsidRPr="00743122">
        <w:rPr>
          <w:rFonts w:ascii="Sylfaen" w:hAnsi="Sylfaen"/>
          <w:color w:val="000000" w:themeColor="text1"/>
        </w:rPr>
        <w:t>քայլամուղ</w:t>
      </w:r>
      <w:proofErr w:type="spellEnd"/>
      <w:r w:rsidRPr="00743122">
        <w:rPr>
          <w:rFonts w:ascii="Sylfaen" w:hAnsi="Sylfaen"/>
          <w:color w:val="000000" w:themeColor="text1"/>
        </w:rPr>
        <w:t>»</w:t>
      </w:r>
    </w:p>
    <w:p w14:paraId="0FAA6A09" w14:textId="77777777" w:rsidR="00815BCE" w:rsidRPr="00743122" w:rsidRDefault="00815BCE" w:rsidP="00815BC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Sylfaen" w:hAnsi="Sylfaen"/>
          <w:color w:val="000000" w:themeColor="text1"/>
        </w:rPr>
      </w:pPr>
      <w:proofErr w:type="spellStart"/>
      <w:r w:rsidRPr="00743122">
        <w:rPr>
          <w:rFonts w:ascii="Sylfaen" w:hAnsi="Sylfaen"/>
          <w:color w:val="000000" w:themeColor="text1"/>
        </w:rPr>
        <w:t>դրական</w:t>
      </w:r>
      <w:proofErr w:type="spellEnd"/>
      <w:r w:rsidRPr="00743122">
        <w:rPr>
          <w:rFonts w:ascii="Sylfaen" w:hAnsi="Sylfaen"/>
          <w:color w:val="000000" w:themeColor="text1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ինքնագնահատումը</w:t>
      </w:r>
      <w:proofErr w:type="spellEnd"/>
      <w:r w:rsidRPr="00743122">
        <w:rPr>
          <w:rFonts w:ascii="Sylfaen" w:hAnsi="Sylfaen"/>
          <w:color w:val="000000" w:themeColor="text1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մեծացնող</w:t>
      </w:r>
      <w:proofErr w:type="spellEnd"/>
    </w:p>
    <w:p w14:paraId="17B29D5C" w14:textId="77777777" w:rsidR="00815BCE" w:rsidRPr="00743122" w:rsidRDefault="00815BCE" w:rsidP="00815BC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Sylfaen" w:hAnsi="Sylfaen"/>
          <w:color w:val="000000" w:themeColor="text1"/>
        </w:rPr>
      </w:pPr>
      <w:proofErr w:type="spellStart"/>
      <w:r w:rsidRPr="00743122">
        <w:rPr>
          <w:rFonts w:ascii="Sylfaen" w:hAnsi="Sylfaen"/>
          <w:color w:val="000000" w:themeColor="text1"/>
        </w:rPr>
        <w:t>բացասական</w:t>
      </w:r>
      <w:proofErr w:type="spellEnd"/>
      <w:r w:rsidRPr="00743122">
        <w:rPr>
          <w:rFonts w:ascii="Sylfaen" w:hAnsi="Sylfaen"/>
          <w:color w:val="000000" w:themeColor="text1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ինքնագնահատումը</w:t>
      </w:r>
      <w:proofErr w:type="spellEnd"/>
      <w:r w:rsidRPr="00743122">
        <w:rPr>
          <w:rFonts w:ascii="Sylfaen" w:hAnsi="Sylfaen"/>
          <w:color w:val="000000" w:themeColor="text1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նվազեցնող</w:t>
      </w:r>
      <w:proofErr w:type="spellEnd"/>
    </w:p>
    <w:p w14:paraId="5AC9FAE1" w14:textId="755E9543" w:rsidR="00E66BE4" w:rsidRPr="00743122" w:rsidRDefault="00815BCE" w:rsidP="00815BCE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Sylfaen" w:hAnsi="Sylfaen"/>
          <w:color w:val="000000" w:themeColor="text1"/>
        </w:rPr>
      </w:pPr>
      <w:r w:rsidRPr="00743122">
        <w:rPr>
          <w:rFonts w:ascii="Sylfaen" w:hAnsi="Sylfaen"/>
          <w:color w:val="000000" w:themeColor="text1"/>
          <w:lang w:val="en-US"/>
        </w:rPr>
        <w:t>ի</w:t>
      </w:r>
      <w:proofErr w:type="spellStart"/>
      <w:r w:rsidRPr="00743122">
        <w:rPr>
          <w:rFonts w:ascii="Sylfaen" w:hAnsi="Sylfaen"/>
          <w:color w:val="000000" w:themeColor="text1"/>
        </w:rPr>
        <w:t>նքնավստահություն</w:t>
      </w:r>
      <w:proofErr w:type="spellEnd"/>
      <w:r w:rsidRPr="00743122">
        <w:rPr>
          <w:rFonts w:ascii="Sylfaen" w:hAnsi="Sylfaen"/>
          <w:color w:val="000000" w:themeColor="text1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</w:rPr>
        <w:t>ներշնչող</w:t>
      </w:r>
      <w:proofErr w:type="spellEnd"/>
    </w:p>
    <w:bookmarkEnd w:id="3"/>
    <w:p w14:paraId="27E2FB26" w14:textId="308B1C6F" w:rsidR="006F4120" w:rsidRPr="00743122" w:rsidRDefault="006F4120" w:rsidP="00815BCE">
      <w:pPr>
        <w:spacing w:before="100" w:beforeAutospacing="1" w:line="360" w:lineRule="atLeast"/>
        <w:ind w:firstLine="180"/>
        <w:jc w:val="both"/>
        <w:rPr>
          <w:rFonts w:ascii="Sylfaen" w:eastAsia="Times New Roman" w:hAnsi="Sylfaen" w:cs="Times New Roman"/>
          <w:i/>
          <w:iCs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b/>
          <w:bCs/>
          <w:i/>
          <w:iCs/>
          <w:color w:val="000000" w:themeColor="text1"/>
          <w:sz w:val="24"/>
          <w:szCs w:val="24"/>
          <w:lang w:val="hy-AM"/>
        </w:rPr>
        <w:t>Արդյունավետ հետադարձ կապի հնարներ</w:t>
      </w:r>
      <w:r w:rsidR="00140427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</w:p>
    <w:p w14:paraId="49C9AEBB" w14:textId="77777777" w:rsidR="006F4120" w:rsidRPr="00743122" w:rsidRDefault="006F4120" w:rsidP="00815BCE">
      <w:pPr>
        <w:spacing w:before="100" w:beforeAutospacing="1" w:line="360" w:lineRule="atLeast"/>
        <w:ind w:firstLine="18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>Հնար 1. «Սենդվիչ»</w:t>
      </w:r>
    </w:p>
    <w:p w14:paraId="1AFD282D" w14:textId="63CEA7A3" w:rsidR="00140427" w:rsidRPr="00743122" w:rsidRDefault="006F4120" w:rsidP="005F2B63">
      <w:pPr>
        <w:spacing w:line="360" w:lineRule="auto"/>
        <w:ind w:left="-90" w:right="-33" w:firstLine="9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Խոսքը սկսվում է դրական արտահայտություններով, երբ նշվում են աշխատանքի դրական</w:t>
      </w:r>
      <w:r w:rsidR="00140427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պ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կողմերը, սովորողը դառնում է ավելի բաց և ընդունող իրեն ուղղված հետա</w:t>
      </w:r>
      <w:r w:rsidR="005F2B63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-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դարձ կապին:</w:t>
      </w:r>
      <w:r w:rsidR="00140427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</w:p>
    <w:p w14:paraId="37F62053" w14:textId="7C56F5F0" w:rsidR="00140427" w:rsidRPr="00743122" w:rsidRDefault="006F4120" w:rsidP="005F2B63">
      <w:pPr>
        <w:spacing w:line="360" w:lineRule="auto"/>
        <w:ind w:left="-90" w:right="-33" w:firstLine="9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color w:val="000000" w:themeColor="text1"/>
          <w:sz w:val="14"/>
          <w:szCs w:val="14"/>
          <w:lang w:val="hy-AM"/>
        </w:rPr>
        <w:t> 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Խոսքի մեջտեղում անհրաժեշտ է անդրադառնալ սովորողի կատարած այն քայլերին, որոնց շուրջ նա պետք է աշխատի և բարելավի արդյունքները։</w:t>
      </w:r>
    </w:p>
    <w:p w14:paraId="6687F895" w14:textId="34017F6E" w:rsidR="006F4120" w:rsidRPr="00743122" w:rsidRDefault="00140427" w:rsidP="005F2B63">
      <w:pPr>
        <w:spacing w:line="360" w:lineRule="auto"/>
        <w:ind w:left="-90" w:right="-33" w:firstLine="9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Վերջում  պետք է </w:t>
      </w:r>
      <w:r w:rsidR="006F4120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 ավարտել խոսքը մոտիվացնող մտքերով, օրինակ՝ ես վստահ եմ, որ դու կկարողանաս մեր վերլուծությունից հետո ինքնուրույն ուղղել աշխատանքդ: Այս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կ</w:t>
      </w:r>
      <w:r w:rsidR="006F4120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դեպքում սովորող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ն</w:t>
      </w:r>
      <w:r w:rsidRPr="00743122">
        <w:rPr>
          <w:rFonts w:ascii="Sylfaen" w:eastAsia="Times New Roman" w:hAnsi="Sylfaen" w:cs="Times New Roman"/>
          <w:color w:val="FFFFFF" w:themeColor="background1"/>
          <w:sz w:val="24"/>
          <w:szCs w:val="24"/>
          <w:lang w:val="hy-AM"/>
        </w:rPr>
        <w:t>պ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արդեն</w:t>
      </w:r>
      <w:r w:rsidR="006F4120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 կունենա դրական տրամադրվա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-</w:t>
      </w:r>
      <w:r w:rsidR="006F4120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ծություն: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</w:p>
    <w:p w14:paraId="09584EBD" w14:textId="77777777" w:rsidR="006F4120" w:rsidRPr="00743122" w:rsidRDefault="006F4120" w:rsidP="005F2B63">
      <w:pPr>
        <w:spacing w:line="360" w:lineRule="auto"/>
        <w:ind w:left="-90" w:right="-33" w:firstLine="9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b/>
          <w:bCs/>
          <w:color w:val="000000" w:themeColor="text1"/>
          <w:spacing w:val="2"/>
          <w:sz w:val="24"/>
          <w:szCs w:val="24"/>
          <w:lang w:val="hy-AM"/>
        </w:rPr>
        <w:t>Հնար 2. «Չափանիշներ, սխալներ, արդյունք»</w:t>
      </w:r>
    </w:p>
    <w:p w14:paraId="1BD15DA3" w14:textId="7C30F261" w:rsidR="006F4120" w:rsidRPr="00743122" w:rsidRDefault="006F4120" w:rsidP="005F2B63">
      <w:pPr>
        <w:spacing w:line="360" w:lineRule="auto"/>
        <w:ind w:left="-90" w:right="-33" w:firstLine="9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Հետադարձ կապի սկզբում հիշեցնել այն կանոնը կամ չափանիշը, որին կարևոր էր հետևել առաջադրանքը կատարելիս և դա չկիրառելու պատճառով սովորողը թույլ է տվել սխալներ։ Այնուհետև մեկնաբանել, թե որտեղ է նա խախտել կանոնը։ Սովորողի հետ քննարկել, թե ինչպես է կանոնի կամ չափանիշների կիրառումն ազդում արդյունքի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lastRenderedPageBreak/>
        <w:t>վրա։ Այդ տեղեկատվության շնորհիվ սովորողը հասկանում է, թե ինչը պետք է փոխի և ինչու։</w:t>
      </w:r>
      <w:r w:rsidR="00140427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="00743122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</w:p>
    <w:p w14:paraId="4A01F9CD" w14:textId="77777777" w:rsidR="006F4120" w:rsidRPr="00743122" w:rsidRDefault="006F4120" w:rsidP="005F2B63">
      <w:pPr>
        <w:spacing w:line="360" w:lineRule="auto"/>
        <w:ind w:left="-90" w:right="-33" w:firstLine="9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>Հնար 3. «Ձեռքբերում, ուսումնառություն, փոփոխություն»</w:t>
      </w:r>
    </w:p>
    <w:p w14:paraId="48D9012B" w14:textId="1D125F2A" w:rsidR="006F4120" w:rsidRPr="00743122" w:rsidRDefault="006F4120" w:rsidP="005F2B63">
      <w:pPr>
        <w:spacing w:line="360" w:lineRule="auto"/>
        <w:ind w:left="-90" w:right="-33" w:firstLine="9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Հետադարձ կապի սկզբում ուսուցիչը սովորողին տեղեկացնում է նրա ձեռքբերումնե</w:t>
      </w:r>
      <w:r w:rsidR="005F2B63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-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րի մասին։ Միասին քննարկելով՝ որոշում են, թե սովորողը որտեղ է թույլ տվել բացթո</w:t>
      </w:r>
      <w:r w:rsidR="005F2B63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-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ղումներ։ Վերլուծության և քննարկման միջոցով գտնում են ցանկալի արդյունքի</w:t>
      </w:r>
      <w:r w:rsidR="005F2B63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ն հասնելու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 ուղիները։</w:t>
      </w:r>
      <w:r w:rsidR="005F2B63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պ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Սովորողը</w:t>
      </w:r>
      <w:r w:rsidR="005F2B63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պկ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ատարում է համապատասխան փոփոխությունները և ճշգրտում իր քայլերը:</w:t>
      </w:r>
    </w:p>
    <w:p w14:paraId="480EA457" w14:textId="324FA615" w:rsidR="006F4120" w:rsidRDefault="006F4120" w:rsidP="005F2B63">
      <w:pPr>
        <w:spacing w:line="360" w:lineRule="auto"/>
        <w:ind w:left="-90" w:right="-33" w:firstLine="9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 Այս բոլոր հնարները կարելի է ոչ միայն կիրառել ուսուցիչ – սովորող </w:t>
      </w:r>
      <w:r w:rsidR="005F2B63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համտեքստում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այլ նաև կարելի է պարզեցնել և հարմարեցնել սովորող – սովորող համագործակցության համար: </w:t>
      </w:r>
      <w:r w:rsidR="005F2B63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Կարծում ենք, անհերքելի է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այն </w:t>
      </w:r>
      <w:r w:rsidR="005F2B63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փաստը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, որ սովորում է նա, ով սովորեցնում է</w:t>
      </w:r>
      <w:r w:rsidR="005F2B63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[4, էջ 264]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: Հետևաբար, արդյունավետ հետադարձ կապ անհրաժեշտ է ապահովել նաև սովորողների միջև:</w:t>
      </w:r>
    </w:p>
    <w:p w14:paraId="34A33651" w14:textId="1A0DA0EB" w:rsidR="00C247EA" w:rsidRDefault="00C247EA" w:rsidP="008C6F7A">
      <w:pPr>
        <w:pStyle w:val="1"/>
        <w:shd w:val="clear" w:color="auto" w:fill="FFFFFF"/>
        <w:spacing w:before="0" w:after="0"/>
        <w:textAlignment w:val="baseline"/>
        <w:rPr>
          <w:rFonts w:ascii="Sylfaen" w:hAnsi="Sylfaen"/>
          <w:b w:val="0"/>
          <w:bCs/>
          <w:sz w:val="24"/>
          <w:szCs w:val="24"/>
          <w:lang w:val="en-US"/>
        </w:rPr>
      </w:pPr>
      <w:r w:rsidRPr="00743122">
        <w:rPr>
          <w:rFonts w:ascii="Sylfaen" w:eastAsia="Times New Roman" w:hAnsi="Sylfaen" w:cs="Times New Roman"/>
          <w:bCs/>
          <w:color w:val="000000" w:themeColor="text1"/>
          <w:sz w:val="24"/>
          <w:szCs w:val="24"/>
          <w:lang w:val="hy-AM"/>
        </w:rPr>
        <w:t>Հնար </w:t>
      </w:r>
      <w:r>
        <w:rPr>
          <w:rFonts w:ascii="Sylfaen" w:eastAsia="Times New Roman" w:hAnsi="Sylfaen" w:cs="Times New Roman"/>
          <w:b w:val="0"/>
          <w:bCs/>
          <w:color w:val="000000" w:themeColor="text1"/>
          <w:sz w:val="24"/>
          <w:szCs w:val="24"/>
          <w:lang w:val="en-US"/>
        </w:rPr>
        <w:t>4</w:t>
      </w:r>
      <w:r w:rsidRPr="00743122">
        <w:rPr>
          <w:rFonts w:ascii="Sylfaen" w:eastAsia="Times New Roman" w:hAnsi="Sylfaen" w:cs="Times New Roman"/>
          <w:bCs/>
          <w:color w:val="000000" w:themeColor="text1"/>
          <w:sz w:val="24"/>
          <w:szCs w:val="24"/>
          <w:lang w:val="hy-AM"/>
        </w:rPr>
        <w:t>. «</w:t>
      </w:r>
      <w:r w:rsidRPr="008C6F7A">
        <w:rPr>
          <w:rFonts w:ascii="Sylfaen" w:eastAsia="Times New Roman" w:hAnsi="Sylfaen" w:cs="Times New Roman"/>
          <w:b w:val="0"/>
          <w:bCs/>
          <w:color w:val="000000" w:themeColor="text1"/>
          <w:sz w:val="24"/>
          <w:szCs w:val="24"/>
          <w:lang w:val="hy-AM"/>
        </w:rPr>
        <w:t>Մեդալ և անելիք</w:t>
      </w:r>
      <w:r w:rsidRPr="00743122">
        <w:rPr>
          <w:rFonts w:ascii="Sylfaen" w:eastAsia="Times New Roman" w:hAnsi="Sylfaen" w:cs="Times New Roman"/>
          <w:bCs/>
          <w:color w:val="000000" w:themeColor="text1"/>
          <w:sz w:val="24"/>
          <w:szCs w:val="24"/>
          <w:lang w:val="hy-AM"/>
        </w:rPr>
        <w:t>»</w:t>
      </w:r>
      <w:r w:rsidRPr="008C6F7A">
        <w:rPr>
          <w:rFonts w:ascii="Sylfaen" w:eastAsia="Times New Roman" w:hAnsi="Sylfaen" w:cs="Times New Roman"/>
          <w:b w:val="0"/>
          <w:bCs/>
          <w:color w:val="000000" w:themeColor="text1"/>
          <w:sz w:val="24"/>
          <w:szCs w:val="24"/>
          <w:lang w:val="hy-AM"/>
        </w:rPr>
        <w:t xml:space="preserve"> (</w:t>
      </w:r>
      <w:r w:rsidRPr="008C6F7A">
        <w:rPr>
          <w:rFonts w:ascii="Sylfaen" w:hAnsi="Sylfaen"/>
          <w:b w:val="0"/>
          <w:bCs/>
          <w:sz w:val="24"/>
          <w:szCs w:val="24"/>
          <w:lang w:val="hy-AM"/>
        </w:rPr>
        <w:t>Medal</w:t>
      </w:r>
      <w:r w:rsidR="008C6F7A">
        <w:rPr>
          <w:rFonts w:ascii="Sylfaen" w:hAnsi="Sylfaen"/>
          <w:b w:val="0"/>
          <w:bCs/>
          <w:sz w:val="24"/>
          <w:szCs w:val="24"/>
          <w:lang w:val="en-US"/>
        </w:rPr>
        <w:t xml:space="preserve">  and Missions)</w:t>
      </w:r>
    </w:p>
    <w:p w14:paraId="199851B3" w14:textId="77777777" w:rsidR="00A95D11" w:rsidRDefault="00633BA6" w:rsidP="00A95D11">
      <w:pPr>
        <w:spacing w:line="36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en-US"/>
        </w:rPr>
        <w:t xml:space="preserve">  </w:t>
      </w:r>
      <w:r w:rsidR="008C6F7A" w:rsidRPr="008C6F7A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>Մեդալ</w:t>
      </w:r>
      <w:r w:rsidR="008C6F7A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en-US"/>
        </w:rPr>
        <w:t>-</w:t>
      </w:r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Տեղեկատվություն</w:t>
      </w:r>
      <w:proofErr w:type="spellEnd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այն</w:t>
      </w:r>
      <w:proofErr w:type="spellEnd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բանի</w:t>
      </w:r>
      <w:proofErr w:type="spellEnd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95D11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մասին</w:t>
      </w:r>
      <w:proofErr w:type="spellEnd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թե</w:t>
      </w:r>
      <w:proofErr w:type="spellEnd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ինչն</w:t>
      </w:r>
      <w:proofErr w:type="spellEnd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լավ</w:t>
      </w:r>
      <w:proofErr w:type="spellEnd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ստացվել</w:t>
      </w:r>
      <w:proofErr w:type="spellEnd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95D11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աշակերտի</w:t>
      </w:r>
      <w:proofErr w:type="spellEnd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մոտ</w:t>
      </w:r>
      <w:proofErr w:type="spellEnd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ինչն</w:t>
      </w:r>
      <w:proofErr w:type="spellEnd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այդտե</w:t>
      </w:r>
      <w:r w:rsidR="00A95D11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ղ</w:t>
      </w:r>
      <w:proofErr w:type="spellEnd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գովելի</w:t>
      </w:r>
      <w:proofErr w:type="spellEnd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: </w:t>
      </w:r>
    </w:p>
    <w:p w14:paraId="3092B0CC" w14:textId="19DB9CE8" w:rsidR="00633BA6" w:rsidRDefault="00A95D11" w:rsidP="00A95D11">
      <w:pPr>
        <w:spacing w:line="36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«</w:t>
      </w:r>
      <w:proofErr w:type="spellStart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Պարզապես</w:t>
      </w:r>
      <w:proofErr w:type="spellEnd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հնարավոր</w:t>
      </w:r>
      <w:proofErr w:type="spellEnd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չէ</w:t>
      </w:r>
      <w:proofErr w:type="spellEnd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սովորել</w:t>
      </w:r>
      <w:proofErr w:type="spellEnd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8C6F7A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եթե</w:t>
      </w:r>
      <w:proofErr w:type="spellEnd"/>
      <w:r w:rsid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երբևիցե</w:t>
      </w:r>
      <w:proofErr w:type="spellEnd"/>
      <w:r w:rsid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չհասկանանք</w:t>
      </w:r>
      <w:proofErr w:type="spellEnd"/>
      <w:r w:rsid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proofErr w:type="gramStart"/>
      <w:r w:rsid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թե</w:t>
      </w:r>
      <w:proofErr w:type="spellEnd"/>
      <w:r w:rsid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երբ</w:t>
      </w:r>
      <w:proofErr w:type="spellEnd"/>
      <w:proofErr w:type="gramEnd"/>
      <w:r w:rsid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եք</w:t>
      </w:r>
      <w:proofErr w:type="spellEnd"/>
      <w:r w:rsid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հաջողության</w:t>
      </w:r>
      <w:proofErr w:type="spellEnd"/>
      <w:r w:rsid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հասել</w:t>
      </w:r>
      <w:proofErr w:type="spellEnd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» [16]</w:t>
      </w:r>
      <w:r w:rsid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:</w:t>
      </w:r>
    </w:p>
    <w:p w14:paraId="17E31B09" w14:textId="5CFEA060" w:rsidR="008C6F7A" w:rsidRPr="00AD04E0" w:rsidRDefault="00633BA6" w:rsidP="00A95D11">
      <w:pPr>
        <w:spacing w:line="36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Մեդալ</w:t>
      </w:r>
      <w:proofErr w:type="spellStart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ները</w:t>
      </w:r>
      <w:proofErr w:type="spellEnd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կարող</w:t>
      </w:r>
      <w:proofErr w:type="spellEnd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տրվել</w:t>
      </w:r>
      <w:proofErr w:type="spellEnd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սովորողի</w:t>
      </w:r>
      <w:proofErr w:type="spellEnd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աշխատանքի</w:t>
      </w:r>
      <w:r w:rsidR="00B5796E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ն,այսինքն</w:t>
      </w:r>
      <w:proofErr w:type="spellEnd"/>
      <w:r w:rsidR="00B5796E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՝ </w:t>
      </w:r>
      <w:proofErr w:type="spellStart"/>
      <w:r w:rsidR="00B5796E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արդյունքին</w:t>
      </w:r>
      <w:proofErr w:type="spellEnd"/>
      <w:r w:rsidR="00B5796E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5796E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կամ</w:t>
      </w:r>
      <w:proofErr w:type="spellEnd"/>
      <w:r w:rsidR="00B5796E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5796E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աշխատանքի</w:t>
      </w:r>
      <w:proofErr w:type="spellEnd"/>
      <w:r w:rsidR="00B5796E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հանդեպ</w:t>
      </w:r>
      <w:proofErr w:type="spellEnd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նրա</w:t>
      </w:r>
      <w:proofErr w:type="spellEnd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մոտեցմանը</w:t>
      </w:r>
      <w:proofErr w:type="spellEnd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գոր</w:t>
      </w:r>
      <w:r w:rsidR="00A95D11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ծ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ընթացին</w:t>
      </w:r>
      <w:proofErr w:type="spellEnd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(</w:t>
      </w:r>
      <w:r w:rsidRP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օրինակ</w:t>
      </w:r>
      <w:proofErr w:type="spellEnd"/>
      <w:r w:rsidRP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՝</w:t>
      </w:r>
      <w:r w:rsidRP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«</w:t>
      </w:r>
      <w:proofErr w:type="spellStart"/>
      <w:r w:rsidRP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Այստեղ</w:t>
      </w:r>
      <w:proofErr w:type="spellEnd"/>
      <w:r w:rsidRP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ճիշտ</w:t>
      </w:r>
      <w:proofErr w:type="spellEnd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մեթոդ</w:t>
      </w:r>
      <w:proofErr w:type="spellEnd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ես</w:t>
      </w:r>
      <w:proofErr w:type="spellEnd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կիրառել</w:t>
      </w:r>
      <w:proofErr w:type="spellEnd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կեցցե</w:t>
      </w:r>
      <w:r w:rsidR="00A95D11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՛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ս</w:t>
      </w:r>
      <w:proofErr w:type="spellEnd"/>
      <w:r w:rsidRP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»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կամ</w:t>
      </w:r>
      <w:proofErr w:type="spellEnd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r w:rsidRP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«</w:t>
      </w:r>
      <w:proofErr w:type="spellStart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Դու</w:t>
      </w:r>
      <w:proofErr w:type="spellEnd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իսկապես</w:t>
      </w:r>
      <w:proofErr w:type="spellEnd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հաստատակամ</w:t>
      </w:r>
      <w:proofErr w:type="spellEnd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էիր</w:t>
      </w:r>
      <w:proofErr w:type="spellEnd"/>
      <w:r w:rsidRP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»</w:t>
      </w:r>
      <w:r w:rsidRPr="00633BA6">
        <w:rPr>
          <w:rFonts w:ascii="Sylfaen" w:hAnsi="Sylfaen"/>
          <w:sz w:val="24"/>
          <w:szCs w:val="24"/>
          <w:lang w:val="en-US"/>
        </w:rPr>
        <w:t>)</w:t>
      </w:r>
      <w:r w:rsidR="00E11214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E11214">
        <w:rPr>
          <w:rFonts w:ascii="Sylfaen" w:hAnsi="Sylfaen"/>
          <w:sz w:val="24"/>
          <w:szCs w:val="24"/>
          <w:lang w:val="en-US"/>
        </w:rPr>
        <w:t>Դրանք</w:t>
      </w:r>
      <w:proofErr w:type="spellEnd"/>
      <w:r w:rsidR="00E112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11214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="00E112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1121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E112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11214">
        <w:rPr>
          <w:rFonts w:ascii="Sylfaen" w:hAnsi="Sylfaen"/>
          <w:sz w:val="24"/>
          <w:szCs w:val="24"/>
          <w:lang w:val="en-US"/>
        </w:rPr>
        <w:t>վերաբերել</w:t>
      </w:r>
      <w:proofErr w:type="spellEnd"/>
      <w:r w:rsidR="00E112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11214">
        <w:rPr>
          <w:rFonts w:ascii="Sylfaen" w:hAnsi="Sylfaen"/>
          <w:sz w:val="24"/>
          <w:szCs w:val="24"/>
          <w:lang w:val="en-US"/>
        </w:rPr>
        <w:t>նաև</w:t>
      </w:r>
      <w:proofErr w:type="spellEnd"/>
      <w:r w:rsidR="00E1121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11214">
        <w:rPr>
          <w:rFonts w:ascii="Sylfaen" w:hAnsi="Sylfaen"/>
          <w:sz w:val="24"/>
          <w:szCs w:val="24"/>
          <w:lang w:val="en-US"/>
        </w:rPr>
        <w:t>առաջընթացին</w:t>
      </w:r>
      <w:proofErr w:type="spellEnd"/>
      <w:r w:rsidR="00E11214">
        <w:rPr>
          <w:rFonts w:ascii="Sylfaen" w:hAnsi="Sylfaen"/>
          <w:sz w:val="24"/>
          <w:szCs w:val="24"/>
          <w:lang w:val="en-US"/>
        </w:rPr>
        <w:t>.</w:t>
      </w:r>
      <w:r w:rsidR="00E11214" w:rsidRPr="00E11214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="00E11214" w:rsidRP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«</w:t>
      </w:r>
      <w:r w:rsidR="00E11214" w:rsidRPr="00AD04E0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Այս շատ ավելի արագ ստացվեց, քան նախորդ անգամ</w:t>
      </w:r>
      <w:r w:rsidR="00E11214" w:rsidRP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»</w:t>
      </w:r>
      <w:r w:rsidR="00E11214" w:rsidRPr="00AD04E0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:</w:t>
      </w:r>
    </w:p>
    <w:p w14:paraId="401A381B" w14:textId="132DDF4E" w:rsidR="00E11214" w:rsidRPr="00AD04E0" w:rsidRDefault="00E11214" w:rsidP="00A95D11">
      <w:pPr>
        <w:spacing w:line="360" w:lineRule="auto"/>
        <w:jc w:val="both"/>
        <w:rPr>
          <w:b/>
          <w:bCs/>
          <w:lang w:val="hy-AM"/>
        </w:rPr>
      </w:pPr>
      <w:r w:rsidRPr="00AD04E0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 </w:t>
      </w:r>
      <w:r w:rsidRPr="00AD04E0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Անելիք- </w:t>
      </w:r>
      <w:r w:rsidRPr="00AD04E0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Տեղեկատվություն այն բանի մասին, թե</w:t>
      </w:r>
      <w:r w:rsidRPr="00AD04E0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 xml:space="preserve"> ինչն </w:t>
      </w:r>
      <w:r w:rsidRPr="00AD04E0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է պետք շտկել և </w:t>
      </w:r>
      <w:r w:rsidRPr="00AD04E0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>ինչպես</w:t>
      </w:r>
      <w:r w:rsidRPr="00AD04E0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: Այն պետք է լինի կառուցողական, այսինքն՝ առաջ ուղղորդող և դրական ՝ ցույց տալով շտկման</w:t>
      </w:r>
      <w:r w:rsidR="00A95D11" w:rsidRPr="00AD04E0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, բարելավման</w:t>
      </w:r>
      <w:r w:rsidRPr="00AD04E0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եղանակները,</w:t>
      </w:r>
      <w:r w:rsidR="002126A8" w:rsidRPr="00AD04E0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AD04E0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ոչ թե միայն սխալները: Անելիք </w:t>
      </w:r>
      <w:r w:rsidR="009D34B8" w:rsidRPr="00AD04E0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կարող են լինել հա</w:t>
      </w:r>
      <w:r w:rsidR="002126A8" w:rsidRPr="00AD04E0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ջ</w:t>
      </w:r>
      <w:r w:rsidR="009D34B8" w:rsidRPr="00AD04E0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որդ աշխատանքի թիրախները կամ ընթացիկ աշխատանքի շտկումները: </w:t>
      </w:r>
    </w:p>
    <w:p w14:paraId="74C36FA6" w14:textId="05776BD4" w:rsidR="006F4120" w:rsidRPr="00743122" w:rsidRDefault="006F4120" w:rsidP="005F2B63">
      <w:pPr>
        <w:spacing w:line="360" w:lineRule="auto"/>
        <w:ind w:left="-90" w:right="-33" w:firstLine="9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633BA6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 Հետադարձ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կապը կարելի է համարել հաջողված, եթե այն համապատասխանում է </w:t>
      </w:r>
      <w:r w:rsidR="005F2B63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հետևյալ երեք կանոններին.</w:t>
      </w:r>
    </w:p>
    <w:p w14:paraId="089F2F8A" w14:textId="77777777" w:rsidR="006F4120" w:rsidRPr="00743122" w:rsidRDefault="006F4120" w:rsidP="005F2B63">
      <w:pPr>
        <w:spacing w:line="360" w:lineRule="auto"/>
        <w:ind w:left="-90" w:right="-33" w:firstLine="9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>Ընկալում. 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երբ սովորողի մոտ ձևավորվել է հստակ պատկերացում իր ուժեղ կողմերի և նրանց զարգացման հնարավոր ուղիների մասին:</w:t>
      </w:r>
    </w:p>
    <w:p w14:paraId="5DEF7AE7" w14:textId="517069B3" w:rsidR="006F4120" w:rsidRPr="00743122" w:rsidRDefault="006F4120" w:rsidP="005F2B63">
      <w:pPr>
        <w:spacing w:line="360" w:lineRule="auto"/>
        <w:ind w:left="-90" w:right="-33" w:firstLine="9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lastRenderedPageBreak/>
        <w:t>Ընդունում.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 երբ սովորողը ստացած տեղեկատվությունը ընդունում է և ներքին համա</w:t>
      </w:r>
      <w:r w:rsidR="005F2B63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-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ձայնության գալիս դրանց հետ:</w:t>
      </w:r>
    </w:p>
    <w:p w14:paraId="474ACB7B" w14:textId="77777777" w:rsidR="006F4120" w:rsidRPr="00743122" w:rsidRDefault="006F4120" w:rsidP="005F2B63">
      <w:pPr>
        <w:spacing w:line="360" w:lineRule="auto"/>
        <w:ind w:left="-90" w:right="-33" w:firstLine="9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b/>
          <w:bCs/>
          <w:color w:val="000000" w:themeColor="text1"/>
          <w:sz w:val="24"/>
          <w:szCs w:val="24"/>
          <w:lang w:val="hy-AM"/>
        </w:rPr>
        <w:t>Հեռանկար. 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երբ սովորողն ունի ցանկություն ուղղելու սեփական սխալները, և նա արդեն կատարել է առաջին քայլերն իր գիտելիքների բարելավման ուղղությամբ։</w:t>
      </w:r>
    </w:p>
    <w:p w14:paraId="1B6D062D" w14:textId="79F6464A" w:rsidR="006F4120" w:rsidRPr="00743122" w:rsidRDefault="006F4120" w:rsidP="005F2B63">
      <w:pPr>
        <w:spacing w:line="360" w:lineRule="auto"/>
        <w:ind w:left="-90" w:right="-33" w:firstLine="9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Ընդհանրացնելով կարող ենք ավելացնել, որ հետադարձ կապը ուսուցման և ուսումնառության անբաժանելի մասն է։ Որքան այն արդյունավետ է, որքան </w:t>
      </w:r>
      <w:r w:rsidR="0052180A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ավելի են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շեշտադրվում սովորողների ձեռքբերումները և իրականացվում է աշխատանքի պատշաճ վերլուծություն, այնքան ավելի մեծ է հավանականությունը, որ սովորողները շարունակաբար կբարելավեն իրենց առաջադիմությունը:</w:t>
      </w:r>
    </w:p>
    <w:p w14:paraId="4092B3AE" w14:textId="77777777" w:rsidR="006F4120" w:rsidRPr="00743122" w:rsidRDefault="006F4120" w:rsidP="005F2B63">
      <w:pPr>
        <w:spacing w:line="360" w:lineRule="auto"/>
        <w:ind w:left="-90" w:right="-33" w:firstLine="9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Շատ կարևոր է որ սովորողն իրեն հարգված և կարևորված զգա, հասկանա, որ իր կրթությունը ձևական բնույթ չի կրում։</w:t>
      </w:r>
    </w:p>
    <w:p w14:paraId="5703F10D" w14:textId="34CE1197" w:rsidR="006F4120" w:rsidRPr="00743122" w:rsidRDefault="006F4120" w:rsidP="005F2B63">
      <w:pPr>
        <w:spacing w:line="360" w:lineRule="auto"/>
        <w:ind w:left="-90" w:right="-33" w:firstLine="9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«Արդյունավետ հետադարձ կապն ավելի կարևոր է, քան ուսուցումը» </w:t>
      </w:r>
      <w:r w:rsidR="0052180A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[18]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:</w:t>
      </w:r>
    </w:p>
    <w:p w14:paraId="51928CBD" w14:textId="7E2E05E0" w:rsidR="00E66BE4" w:rsidRPr="00743122" w:rsidRDefault="00E66BE4" w:rsidP="005F2B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90" w:right="-33" w:firstLine="90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</w:pPr>
    </w:p>
    <w:p w14:paraId="2FC4D45D" w14:textId="57D4FDD3" w:rsidR="00E66BE4" w:rsidRDefault="00E66BE4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</w:pPr>
    </w:p>
    <w:p w14:paraId="211A7D11" w14:textId="103CC0DB" w:rsidR="00B14AA6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</w:pPr>
    </w:p>
    <w:p w14:paraId="05BF5692" w14:textId="1868DDAF" w:rsidR="00B14AA6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</w:pPr>
    </w:p>
    <w:p w14:paraId="0A0D305C" w14:textId="3704EC39" w:rsidR="00B14AA6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</w:pPr>
    </w:p>
    <w:p w14:paraId="52E72664" w14:textId="08B8A273" w:rsidR="00B14AA6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</w:pPr>
    </w:p>
    <w:p w14:paraId="2E3CBA45" w14:textId="6AC2AE26" w:rsidR="00B14AA6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</w:pPr>
    </w:p>
    <w:p w14:paraId="499FD3C7" w14:textId="138C4952" w:rsidR="00B14AA6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</w:pPr>
    </w:p>
    <w:p w14:paraId="07E581F8" w14:textId="0AB7BCE5" w:rsidR="00B14AA6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</w:pPr>
    </w:p>
    <w:p w14:paraId="45D660B4" w14:textId="4C48A61E" w:rsidR="00B14AA6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</w:pPr>
    </w:p>
    <w:p w14:paraId="1A19A6BD" w14:textId="651E7254" w:rsidR="00B14AA6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</w:pPr>
    </w:p>
    <w:p w14:paraId="5C150044" w14:textId="2CB8254B" w:rsidR="00B14AA6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</w:pPr>
    </w:p>
    <w:p w14:paraId="2F7B7A00" w14:textId="2F041DFB" w:rsidR="00B14AA6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</w:pPr>
    </w:p>
    <w:p w14:paraId="4BFEE0B4" w14:textId="0BFF2DEA" w:rsidR="00B14AA6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</w:pPr>
    </w:p>
    <w:p w14:paraId="57911949" w14:textId="7483F6F5" w:rsidR="00B14AA6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</w:pPr>
    </w:p>
    <w:p w14:paraId="05A6155C" w14:textId="4F8E23BE" w:rsidR="00B14AA6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</w:pPr>
    </w:p>
    <w:p w14:paraId="1AFE0824" w14:textId="1E8B17EF" w:rsidR="00B14AA6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</w:pPr>
    </w:p>
    <w:p w14:paraId="2B2B82C1" w14:textId="3F43EF78" w:rsidR="00B14AA6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</w:pPr>
    </w:p>
    <w:p w14:paraId="2C46A1C4" w14:textId="77777777" w:rsidR="00B14AA6" w:rsidRPr="00743122" w:rsidRDefault="00B14AA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Calibri" w:hAnsi="Sylfaen" w:cs="Calibri"/>
          <w:color w:val="000000" w:themeColor="text1"/>
          <w:sz w:val="24"/>
          <w:szCs w:val="24"/>
          <w:lang w:val="hy-AM"/>
        </w:rPr>
      </w:pPr>
    </w:p>
    <w:p w14:paraId="00000026" w14:textId="6085A419" w:rsidR="00A610EF" w:rsidRPr="00743122" w:rsidRDefault="00000000" w:rsidP="005218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  <w:lastRenderedPageBreak/>
        <w:t>Գործնական համատեքստ</w:t>
      </w:r>
    </w:p>
    <w:p w14:paraId="01F52F8C" w14:textId="77777777" w:rsidR="0052180A" w:rsidRPr="00743122" w:rsidRDefault="0052180A" w:rsidP="005218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</w:pPr>
    </w:p>
    <w:p w14:paraId="34CB03D6" w14:textId="15338859" w:rsidR="00C24DA9" w:rsidRPr="00743122" w:rsidRDefault="00C24DA9" w:rsidP="0052180A">
      <w:pPr>
        <w:spacing w:line="360" w:lineRule="auto"/>
        <w:ind w:firstLine="720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</w:pPr>
      <w:bookmarkStart w:id="4" w:name="_Hlk112959201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Հետադարձ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կապն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ավելին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է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քան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 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սխալների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մատնանշում։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Ուսուցումն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ու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հետադարձ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կապը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պետք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է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լինեն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միմյանց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 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շարունակական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հերթագայություն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։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Հետադարձ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կապը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պետք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է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լինի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կրթությունը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բարելավելու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միջոց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ոչ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թե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ինքնանպատակ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ասված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գովեստ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։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Այն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պետք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է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մատնանշի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/>
          <w:color w:val="000000" w:themeColor="text1"/>
          <w:sz w:val="24"/>
          <w:szCs w:val="24"/>
          <w:lang w:val="en-US"/>
        </w:rPr>
        <w:t>գոնե</w:t>
      </w:r>
      <w:proofErr w:type="spellEnd"/>
      <w:r w:rsidRPr="00743122">
        <w:rPr>
          <w:rFonts w:ascii="Sylfaen" w:eastAsia="Times New Roma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երկու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լավ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ճիշտ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արված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բան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և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 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պարտադիր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մարտահրավեր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պարունակող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անելիք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։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> </w:t>
      </w:r>
    </w:p>
    <w:p w14:paraId="0070983F" w14:textId="679E897C" w:rsidR="00815BCE" w:rsidRPr="00743122" w:rsidRDefault="00815BCE" w:rsidP="005805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43122">
        <w:rPr>
          <w:rFonts w:ascii="Sylfaen" w:hAnsi="Sylfaen"/>
          <w:color w:val="000000" w:themeColor="text1"/>
          <w:sz w:val="24"/>
          <w:szCs w:val="24"/>
          <w:lang w:val="hy-AM"/>
        </w:rPr>
        <w:t>Հետադարձ կապի ուժը նրա երկակի մոտեցման մեջ է. Այն միաժամանակ անդրադանում է ինչպես ճանաչողական, այնպես էլ մոտիվացիոն գործոններին: Արդյունավետ հետադարձ կապը</w:t>
      </w:r>
      <w:r w:rsidR="00882FC7" w:rsidRPr="00743122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882FC7" w:rsidRPr="00743122">
        <w:rPr>
          <w:rFonts w:ascii="Sylfaen" w:hAnsi="Sylfaen"/>
          <w:color w:val="000000" w:themeColor="text1"/>
          <w:sz w:val="24"/>
          <w:szCs w:val="24"/>
          <w:lang w:val="en-US"/>
        </w:rPr>
        <w:t>սովոր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  <w:lang w:val="hy-AM"/>
        </w:rPr>
        <w:t>ողներին տալիս է անհրաժեշտ տեղեկատվություն, որպեսզի նրանք կարողանան հասկանալ, թե որտեղ են նրանք սովորում և ինչ անել հետո. Սա ըստ էության ապահովում է ճանաչողական գործոնը: Երբ սովորողները զգում են, որ հասկանում են, թե ինչ պետք է անել և ինչու, ուսանողների մեծամասնության մոտ ձևավորվում է զգացում, որ իրենք վերահսկում են իրենց ուսումնառությունը. սա էլ մոտիվացիոն գործոնն է :</w:t>
      </w:r>
    </w:p>
    <w:p w14:paraId="4B5A1B81" w14:textId="00648AFF" w:rsidR="00C24DA9" w:rsidRPr="00743122" w:rsidRDefault="00C24DA9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</w:pPr>
      <w:bookmarkStart w:id="5" w:name="_Hlk112959287"/>
      <w:bookmarkEnd w:id="4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Ուսուցիչները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 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պետք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է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հետադարձ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կապի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միջոցով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հստակեցնեն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 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ուսումնառության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նպատակները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,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օգնեն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աշակերտին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հասնել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այդ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նպատակներին</w:t>
      </w:r>
      <w:r w:rsidR="00882FC7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արդյունավետ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ռազմավարությունների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միջոցով։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882FC7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Այդ</w:t>
      </w:r>
      <w:proofErr w:type="spellEnd"/>
      <w:r w:rsidR="00882FC7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882FC7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ճանապարհով</w:t>
      </w:r>
      <w:proofErr w:type="spellEnd"/>
      <w:r w:rsidR="00882FC7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882FC7"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ուսուցիչները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կարող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են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ստեղծել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ուսումնական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միջավար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որտեղ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աշակերտները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կարող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են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զարգացնել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ինքնակառավարման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և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սխալներ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հայտնաբերելու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հմտություններ</w:t>
      </w:r>
      <w:proofErr w:type="spellEnd"/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</w:rPr>
        <w:t>։</w:t>
      </w:r>
      <w:r w:rsidRPr="00743122">
        <w:rPr>
          <w:rFonts w:ascii="Sylfaen" w:eastAsia="Times New Roman" w:hAnsi="Sylfaen" w:cs="Times New Roman"/>
          <w:color w:val="000000" w:themeColor="text1"/>
          <w:sz w:val="24"/>
          <w:szCs w:val="24"/>
          <w:lang w:val="hy"/>
        </w:rPr>
        <w:t xml:space="preserve">          </w:t>
      </w:r>
      <w:bookmarkEnd w:id="5"/>
    </w:p>
    <w:p w14:paraId="4CC7AC90" w14:textId="2333F4CB" w:rsidR="00334F44" w:rsidRPr="00743122" w:rsidRDefault="00000000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  <w:r w:rsidRPr="0074312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Տարիների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փորձառությունը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 ցույց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է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 տ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վել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, որ երբ հետադարձ կապը հիմնականում բացասական է, այն կարող է խոչընդոտել սովորողների առաջադիմությանը և ջանքերին: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Վերջինիս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լավագույն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օրինակներից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է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հաճախակի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կիրառվող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այն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մոտեցումը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երբ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սովորողը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շատ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հաճախ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տեսնում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է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իր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աշխատանքը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սխալների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(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կարմիր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գրիչով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ուղղված</w:t>
      </w:r>
      <w:r w:rsidR="00882FC7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>)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 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մատնանշմամբ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կամ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ուղղումներով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որոնք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հաճախ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սովորողին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ոչինչ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չեն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ասում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այլ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զուտ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փաստում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են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արդյունքը՝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հաճախ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անտեսելով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սովորողի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ջանքերը</w:t>
      </w:r>
      <w:r w:rsidR="00334F44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>:</w:t>
      </w:r>
    </w:p>
    <w:p w14:paraId="00000027" w14:textId="63FED79D" w:rsidR="00A610EF" w:rsidRPr="00743122" w:rsidRDefault="00334F44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</w:pP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Արդյունավետ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հետադարձ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կապն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իրականում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ավելի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խորն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և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ենթադրում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նրբանկատորեն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և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հաջորդաբար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արված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դիտարկում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>-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ուղղորդումներ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որը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կօգնի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այլ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ոչ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թե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խոչընդոտ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ի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 սովորողի ուսու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մնառությանը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: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Կարծում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ենք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,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որ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 հենց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ս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րանով են լավ ուսուցիչները, ում աշակերտներն ամբողջ կյանքում դրականորեն են հիշում, 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lastRenderedPageBreak/>
        <w:t>տարբերվում մյուս ուսուցիչներից: Ուսուցիչը հատուկ պատասխանատվություն է կրում աշակերտի ուսու</w:t>
      </w:r>
      <w:proofErr w:type="spellStart"/>
      <w:r w:rsidR="0038778F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մնառությանը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 նպաստելու և հետադարձ կապը նրա հետ ապահովելու համար, որ հանկարծ սովորողը դասարանից դուրս չգա պարտության զգացումով: Փորձում ենք գտնել </w:t>
      </w:r>
      <w:r w:rsidR="0038778F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ուսու</w:t>
      </w:r>
      <w:proofErr w:type="spellStart"/>
      <w:r w:rsidR="0038778F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մնառությանն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 արձագանքելու</w:t>
      </w:r>
      <w:r w:rsidR="0038778F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38778F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այնպիսի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 հնարներ, </w:t>
      </w:r>
      <w:proofErr w:type="spellStart"/>
      <w:r w:rsidR="0038778F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որոնցով</w:t>
      </w:r>
      <w:proofErr w:type="spellEnd"/>
      <w:r w:rsidR="0038778F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սովորողներին </w:t>
      </w:r>
      <w:r w:rsidR="0038778F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ներշնչենք </w:t>
      </w:r>
      <w:proofErr w:type="spellStart"/>
      <w:r w:rsidR="0038778F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այն</w:t>
      </w:r>
      <w:proofErr w:type="spellEnd"/>
      <w:r w:rsidR="0038778F"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զգացում</w:t>
      </w:r>
      <w:r w:rsidR="0038778F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տ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, որ իրենք կարող են նվաճել աշխարհը: </w:t>
      </w:r>
    </w:p>
    <w:p w14:paraId="7169D995" w14:textId="77777777" w:rsidR="0038778F" w:rsidRPr="00743122" w:rsidRDefault="0038778F" w:rsidP="003877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" w:right="-4" w:hanging="4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  <w:t>Հետադարձ կապն աշակերտին պետք է տրամադրվի ժամանակին:</w:t>
      </w:r>
    </w:p>
    <w:p w14:paraId="2FF5CF25" w14:textId="41A6866F" w:rsidR="0038778F" w:rsidRPr="00743122" w:rsidRDefault="0038778F" w:rsidP="003877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Tahoma" w:hAnsi="Sylfaen" w:cs="Tahoma"/>
          <w:i/>
          <w:iCs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ahoma" w:hAnsi="Sylfaen" w:cs="Tahoma"/>
          <w:i/>
          <w:iCs/>
          <w:color w:val="000000" w:themeColor="text1"/>
          <w:sz w:val="24"/>
          <w:szCs w:val="24"/>
          <w:lang w:val="hy-AM"/>
        </w:rPr>
        <w:t>Ինչու՞</w:t>
      </w:r>
    </w:p>
    <w:p w14:paraId="3B0A7CB2" w14:textId="4E932E98" w:rsidR="0038778F" w:rsidRPr="00743122" w:rsidRDefault="0038778F" w:rsidP="003877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" w:right="-4" w:hanging="4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Որպեսզի սովորողները հետադարձ կապ ստանան, երբ նրանք դեռ հիշում են ուսումնառության նպատակը, որպեսզի սովորողները հետադարձ կապ ստանան, քանի դեռ դեռ ժամանակ ունեն գործելու:</w:t>
      </w:r>
    </w:p>
    <w:p w14:paraId="514AC179" w14:textId="7E814588" w:rsidR="0038778F" w:rsidRPr="00743122" w:rsidRDefault="0038778F" w:rsidP="003877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" w:right="-4" w:hanging="4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 Երբ հետադարձ կապը տրվում է գիտելիքների ստուգումից կամ այլ ցուցադրումից անմիջապես հետո, սովորողը դրական է արձագանքում դրան և վստահորեն հիշում է այն, ինչ սովորել է: Եթե մենք չափազանց երկար ենք սպասում հետադարձ կապ տալու համար, ապա պահը կարող ենք բաց թողնել և սովորողը կարող է չկապել դիտողությունները իր գործողությունների հետ: </w:t>
      </w:r>
    </w:p>
    <w:p w14:paraId="40557036" w14:textId="62AF4E7B" w:rsidR="00E40CF3" w:rsidRPr="00743122" w:rsidRDefault="00554E97" w:rsidP="003877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" w:right="-4" w:hanging="4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Հետադարձ կապը ժամանակին ապահովելու համար պետք է </w:t>
      </w:r>
    </w:p>
    <w:p w14:paraId="7A62BD64" w14:textId="345A3393" w:rsidR="00554E97" w:rsidRPr="00743122" w:rsidRDefault="00554E97" w:rsidP="00554E97">
      <w:pPr>
        <w:pStyle w:val="a6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Թեստը կամ հանձնարարություն վերադարձնելը հաջորդ օրը:</w:t>
      </w:r>
    </w:p>
    <w:p w14:paraId="1BA08F01" w14:textId="77777777" w:rsidR="00554E97" w:rsidRPr="00554E97" w:rsidRDefault="00554E97" w:rsidP="00554E97">
      <w:pPr>
        <w:pStyle w:val="a6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</w:pPr>
      <w:r w:rsidRPr="00554E97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Առաջադրված հարցերին հենց նույն պահին տալ բանավոր պատասխաններ: </w:t>
      </w:r>
    </w:p>
    <w:p w14:paraId="2201AD94" w14:textId="7D695232" w:rsidR="00554E97" w:rsidRPr="00743122" w:rsidRDefault="00554E97" w:rsidP="00995C96">
      <w:pPr>
        <w:pStyle w:val="a6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</w:pPr>
      <w:r w:rsidRPr="00554E97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Սովորողի սխալ պատկերացումներին անմիջապես արձագանքել: </w:t>
      </w:r>
    </w:p>
    <w:p w14:paraId="42A28E4F" w14:textId="6C2314EF" w:rsidR="0038778F" w:rsidRPr="00743122" w:rsidRDefault="00F2157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  <w:t>Հետադարձ կապի  խելամիտ ծավալ</w:t>
      </w:r>
      <w:r w:rsidR="00995C96" w:rsidRPr="0074312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995C96" w:rsidRPr="00743122">
        <w:rPr>
          <w:rFonts w:ascii="Sylfaen" w:eastAsia="Tahoma" w:hAnsi="Sylfaen" w:cs="Tahoma"/>
          <w:b/>
          <w:bCs/>
          <w:color w:val="FFFFFF" w:themeColor="background1"/>
          <w:sz w:val="24"/>
          <w:szCs w:val="24"/>
          <w:lang w:val="hy-AM"/>
        </w:rPr>
        <w:t>k k k k k k k k k k k k k k k</w:t>
      </w:r>
    </w:p>
    <w:p w14:paraId="6E5E9F26" w14:textId="77777777" w:rsidR="00F21576" w:rsidRPr="00743122" w:rsidRDefault="00F21576" w:rsidP="00F21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Tahoma" w:hAnsi="Sylfaen" w:cs="Tahoma"/>
          <w:i/>
          <w:iCs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ahoma" w:hAnsi="Sylfaen" w:cs="Tahoma"/>
          <w:i/>
          <w:iCs/>
          <w:color w:val="000000" w:themeColor="text1"/>
          <w:sz w:val="24"/>
          <w:szCs w:val="24"/>
          <w:lang w:val="hy-AM"/>
        </w:rPr>
        <w:t>Ինչու՞</w:t>
      </w:r>
    </w:p>
    <w:p w14:paraId="77CA3314" w14:textId="61B6F9B0" w:rsidR="00F21576" w:rsidRPr="00743122" w:rsidRDefault="00F21576" w:rsidP="00F21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Որպեսզի սովորողները հստակ հասկանան, թե ինչ են անելու:Հետադարձ կապը պետք է լինի տվյալ պահին ուսուցանվողի մասին:</w:t>
      </w:r>
    </w:p>
    <w:p w14:paraId="10E91164" w14:textId="6EE4EB1B" w:rsidR="00F21576" w:rsidRPr="00743122" w:rsidRDefault="00004F73" w:rsidP="00F21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Օրինակ, երբ նախնական մակարդակով ուսուցանվում էր քիմիական բանաձևեր գրելու հմտությունը, աշակերտներին</w:t>
      </w:r>
      <w:r w:rsidR="009F3DEE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 ասվում էր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, որ այդ օրը ստուգ</w:t>
      </w:r>
      <w:r w:rsidR="009F3DEE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վ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ե</w:t>
      </w:r>
      <w:r w:rsidR="009F3DEE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լու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 ինդեքսների ճշգրտությունն իրենց գրառումներում</w:t>
      </w:r>
      <w:r w:rsidR="009F3DEE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 և հետադարձ կապը տրվում էր հենց այդ համատեքստում: </w:t>
      </w:r>
      <w:r w:rsidR="00995C96"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 </w:t>
      </w:r>
      <w:r w:rsidR="00995C96" w:rsidRPr="00743122">
        <w:rPr>
          <w:rFonts w:ascii="Sylfaen" w:eastAsia="Tahoma" w:hAnsi="Sylfaen" w:cs="Tahoma"/>
          <w:color w:val="FFFFFF" w:themeColor="background1"/>
          <w:sz w:val="24"/>
          <w:szCs w:val="24"/>
          <w:lang w:val="hy-AM"/>
        </w:rPr>
        <w:t>k k k k k k k k k k k k k k k k k k k</w:t>
      </w:r>
    </w:p>
    <w:p w14:paraId="58FC97B1" w14:textId="2764E356" w:rsidR="00554E97" w:rsidRPr="00743122" w:rsidRDefault="00554E97" w:rsidP="00F21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Ըստ ծավալի արդյունավետ հետադարձ կապ տալու համար պետք է՝ </w:t>
      </w:r>
    </w:p>
    <w:p w14:paraId="084497B5" w14:textId="77777777" w:rsidR="00554E97" w:rsidRPr="00554E97" w:rsidRDefault="00554E97" w:rsidP="00554E97">
      <w:pPr>
        <w:pStyle w:val="a6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</w:pPr>
      <w:r w:rsidRPr="00554E97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Մեկ էջի սահմանում ընտրել 3 կետ, որոնք պետք է մեկնաբանել:</w:t>
      </w:r>
    </w:p>
    <w:p w14:paraId="64721F06" w14:textId="1866E638" w:rsidR="00554E97" w:rsidRPr="00743122" w:rsidRDefault="00554E97" w:rsidP="00554E97">
      <w:pPr>
        <w:pStyle w:val="a6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Հետադարձ կապ տալ ուսուցման կարևոր նպատակների վերաբերյալ:</w:t>
      </w:r>
    </w:p>
    <w:p w14:paraId="0C0C49DE" w14:textId="6E45BC13" w:rsidR="00554E97" w:rsidRPr="00554E97" w:rsidRDefault="00554E97" w:rsidP="00554E97">
      <w:pPr>
        <w:pStyle w:val="a6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</w:pPr>
      <w:r w:rsidRPr="00554E97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lastRenderedPageBreak/>
        <w:t>Մեկնաբանել առնվազն այնքան ուժեղ կողմեր, որքան  թույլ կողմեր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 :</w:t>
      </w:r>
    </w:p>
    <w:p w14:paraId="19272460" w14:textId="5453B8F6" w:rsidR="00065C53" w:rsidRPr="00F77C38" w:rsidRDefault="00554E97" w:rsidP="00F77C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Օրինակ</w:t>
      </w:r>
      <w:r w:rsidR="00F77C38" w:rsidRPr="00F77C38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, </w:t>
      </w:r>
      <w:r w:rsidR="00F77C38" w:rsidRPr="00F77C38">
        <w:rPr>
          <w:rFonts w:ascii="Sylfaen" w:hAnsi="Sylfaen"/>
          <w:sz w:val="24"/>
          <w:szCs w:val="24"/>
          <w:lang w:val="hy-AM"/>
        </w:rPr>
        <w:t>ք</w:t>
      </w:r>
      <w:r w:rsidR="00065C53" w:rsidRPr="00065C53">
        <w:rPr>
          <w:rFonts w:ascii="Sylfaen" w:hAnsi="Sylfaen"/>
          <w:sz w:val="24"/>
          <w:szCs w:val="24"/>
          <w:lang w:val="hy-AM"/>
        </w:rPr>
        <w:t>իմիական ռեակցիայի հավասարեցման սկզբնական փուլում ուշադրություն ենք դրձնում աջ և ձախ մասերի նյութերի ատոմների քանակի հավասար լինելուն</w:t>
      </w:r>
    </w:p>
    <w:p w14:paraId="0DAB3512" w14:textId="63B9903D" w:rsidR="00065C53" w:rsidRPr="00065C53" w:rsidRDefault="00065C53" w:rsidP="00065C53">
      <w:pPr>
        <w:spacing w:line="360" w:lineRule="auto"/>
        <w:jc w:val="both"/>
        <w:rPr>
          <w:rFonts w:ascii="Sylfaen" w:hAnsi="Sylfaen"/>
          <w:sz w:val="24"/>
          <w:szCs w:val="24"/>
          <w:vertAlign w:val="subscript"/>
          <w:lang w:val="hy-AM"/>
        </w:rPr>
      </w:pPr>
      <w:r w:rsidRPr="00065C53">
        <w:rPr>
          <w:rFonts w:ascii="Sylfaen" w:hAnsi="Sylfaen"/>
          <w:sz w:val="24"/>
          <w:szCs w:val="24"/>
          <w:lang w:val="hy-AM"/>
        </w:rPr>
        <w:t xml:space="preserve">                                              2P+50</w:t>
      </w:r>
      <w:r w:rsidRPr="00065C53">
        <w:rPr>
          <w:rFonts w:ascii="Sylfaen" w:hAnsi="Sylfaen"/>
          <w:sz w:val="24"/>
          <w:szCs w:val="24"/>
          <w:vertAlign w:val="subscript"/>
          <w:lang w:val="hy-AM"/>
        </w:rPr>
        <w:t xml:space="preserve">2 </w:t>
      </w:r>
      <w:r w:rsidRPr="00065C53">
        <w:rPr>
          <w:rFonts w:ascii="Sylfaen" w:hAnsi="Sylfaen"/>
          <w:sz w:val="24"/>
          <w:szCs w:val="24"/>
          <w:lang w:val="hy-AM"/>
        </w:rPr>
        <w:t>= 2P</w:t>
      </w:r>
      <w:r w:rsidRPr="00065C53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065C53">
        <w:rPr>
          <w:rFonts w:ascii="Sylfaen" w:hAnsi="Sylfaen"/>
          <w:sz w:val="24"/>
          <w:szCs w:val="24"/>
          <w:lang w:val="hy-AM"/>
        </w:rPr>
        <w:t>HO</w:t>
      </w:r>
      <w:r w:rsidRPr="00065C53">
        <w:rPr>
          <w:rFonts w:ascii="Sylfaen" w:hAnsi="Sylfaen"/>
          <w:sz w:val="24"/>
          <w:szCs w:val="24"/>
          <w:vertAlign w:val="subscript"/>
          <w:lang w:val="hy-AM"/>
        </w:rPr>
        <w:t>5</w:t>
      </w:r>
    </w:p>
    <w:p w14:paraId="68CF1D6E" w14:textId="11A6E108" w:rsidR="00065C53" w:rsidRPr="00065C53" w:rsidRDefault="00065C53" w:rsidP="00065C53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65C53">
        <w:rPr>
          <w:rFonts w:ascii="Sylfaen" w:eastAsia="Tahoma" w:hAnsi="Sylfaen" w:cs="Tahoma"/>
          <w:i/>
          <w:iCs/>
          <w:color w:val="000000" w:themeColor="text1"/>
          <w:sz w:val="24"/>
          <w:szCs w:val="24"/>
          <w:lang w:val="hy-AM"/>
        </w:rPr>
        <w:t xml:space="preserve">Հետադարձ կապ. </w:t>
      </w:r>
    </w:p>
    <w:p w14:paraId="35F48E80" w14:textId="7182ADE7" w:rsidR="00AD04E0" w:rsidRDefault="00065C53" w:rsidP="00065C53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65C53">
        <w:rPr>
          <w:rFonts w:ascii="Sylfaen" w:hAnsi="Sylfaen"/>
          <w:sz w:val="24"/>
          <w:szCs w:val="24"/>
          <w:lang w:val="hy-AM"/>
        </w:rPr>
        <w:t xml:space="preserve">  Ճիշտ ես հավասարեցրել թթվածնի ատոմների քանակը հավասարման աջ և ձախ մասերում: Աջ մասում ֆոսֆորի ատոմների թիվը 4-ն է, հետևաբար  ձախ մասում նույնպես այն պետք է լինի 4:</w:t>
      </w:r>
    </w:p>
    <w:p w14:paraId="3D5662D1" w14:textId="77777777" w:rsidR="00065C53" w:rsidRPr="00065C53" w:rsidRDefault="00065C53" w:rsidP="00065C53">
      <w:pPr>
        <w:spacing w:line="360" w:lineRule="auto"/>
        <w:jc w:val="both"/>
        <w:rPr>
          <w:rFonts w:ascii="Sylfaen" w:hAnsi="Sylfaen"/>
          <w:sz w:val="10"/>
          <w:szCs w:val="10"/>
          <w:lang w:val="hy-AM"/>
        </w:rPr>
      </w:pPr>
    </w:p>
    <w:p w14:paraId="60A5F0DA" w14:textId="3FAFA843" w:rsidR="0038778F" w:rsidRPr="00743122" w:rsidRDefault="00F2157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  <w:t>Հետադարձ կապ. լսարան</w:t>
      </w:r>
      <w:r w:rsidR="00995C96" w:rsidRPr="00743122">
        <w:rPr>
          <w:rFonts w:ascii="Sylfaen" w:eastAsia="Tahoma" w:hAnsi="Sylfaen" w:cs="Tahoma"/>
          <w:b/>
          <w:bCs/>
          <w:color w:val="FFFFFF" w:themeColor="background1"/>
          <w:sz w:val="24"/>
          <w:szCs w:val="24"/>
          <w:lang w:val="hy-AM"/>
        </w:rPr>
        <w:t xml:space="preserve"> k kk k k k k k k k k k k k k k k k</w:t>
      </w:r>
    </w:p>
    <w:p w14:paraId="64FA5D58" w14:textId="30ACFFB2" w:rsidR="00F21576" w:rsidRPr="00743122" w:rsidRDefault="00F21576" w:rsidP="00F215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</w:pPr>
      <w:r w:rsidRPr="0074312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  <w:t>Հետադարձ կապ յուրաքանչյուր սովորողին:</w:t>
      </w:r>
      <w:r w:rsidRPr="00743122">
        <w:rPr>
          <w:rFonts w:ascii="Sylfaen" w:eastAsiaTheme="minorEastAsia" w:hAnsi="Sylfaen" w:cstheme="minorBidi"/>
          <w:b/>
          <w:bCs/>
          <w:color w:val="000000" w:themeColor="text1"/>
          <w:kern w:val="24"/>
          <w:sz w:val="24"/>
          <w:szCs w:val="24"/>
          <w:lang w:val="hy-AM"/>
        </w:rPr>
        <w:t xml:space="preserve"> </w:t>
      </w:r>
      <w:r w:rsidRPr="0074312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  <w:t>Հետադարձ կապը գրելիս, հիշի՛ր՝ ով է սովորողդ և խոսի՛ր նրա հետ:</w:t>
      </w:r>
      <w:r w:rsidR="00995C96" w:rsidRPr="0074312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995C96" w:rsidRPr="00743122">
        <w:rPr>
          <w:rFonts w:ascii="Sylfaen" w:eastAsia="Tahoma" w:hAnsi="Sylfaen" w:cs="Tahoma"/>
          <w:b/>
          <w:bCs/>
          <w:color w:val="FFFFFF" w:themeColor="background1"/>
          <w:sz w:val="24"/>
          <w:szCs w:val="24"/>
          <w:lang w:val="hy-AM"/>
        </w:rPr>
        <w:t>k k k k k k k k k k k k k k k k k k k k k k k k k k k</w:t>
      </w:r>
    </w:p>
    <w:p w14:paraId="358AACB9" w14:textId="7A8C55A7" w:rsidR="009F3DEE" w:rsidRPr="00743122" w:rsidRDefault="009F3DEE" w:rsidP="009F3D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Մեր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դասարանները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լի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են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տարբեր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աշակերտներով։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Որոշ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աշակերտների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պետք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է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ուղղորդել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ավելի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բարձր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մակարդակի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հասնելու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համար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իսկ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մյուսների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հետ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պետք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է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վարվել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զգույշ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որպեսզի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չխոչընդոտենք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ուսուցմանը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և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չիջեցնենք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սովորողի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ինքնագնահատականը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: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Կարևոր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է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աշակերտին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չվիրավորելու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ցանկության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և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նրան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պատշաճ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խրախուսելու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միջև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ճիշտ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հավասարակշռությունը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պահպանել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>:</w:t>
      </w:r>
    </w:p>
    <w:p w14:paraId="56FDF3EF" w14:textId="1FED519D" w:rsidR="00E40CF3" w:rsidRPr="00743122" w:rsidRDefault="00E40CF3" w:rsidP="00E40C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firstLine="2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Աշխատեք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նկատել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հանձնարարությունը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կատարելիս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աշակերտի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վարքագիծը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կամ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նրա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ջանքերը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։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Օրինակ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>. «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Ես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նկատեցի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որ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երբ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դու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ճիշտ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գրառեցիր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տվյալները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հասկացար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խնդիրը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»: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Աշակերտի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և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նրա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գործադրած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ջանքերի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ճանաչումը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մեծ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նշանակություն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ունի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առաջադիմության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վրա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դրական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ազդեցություն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ունենալու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համար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։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</w:p>
    <w:p w14:paraId="6E60C568" w14:textId="77777777" w:rsidR="00995C96" w:rsidRPr="00065C53" w:rsidRDefault="00995C96" w:rsidP="00E40C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firstLine="2"/>
        <w:jc w:val="both"/>
        <w:rPr>
          <w:rFonts w:ascii="Sylfaen" w:eastAsia="Tahoma" w:hAnsi="Sylfaen" w:cs="Tahoma"/>
          <w:color w:val="000000" w:themeColor="text1"/>
          <w:sz w:val="14"/>
          <w:szCs w:val="14"/>
          <w:lang w:val="hy"/>
        </w:rPr>
      </w:pPr>
    </w:p>
    <w:p w14:paraId="5345B537" w14:textId="77777777" w:rsidR="00580531" w:rsidRPr="00743122" w:rsidRDefault="00580531" w:rsidP="005805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</w:pPr>
      <w:proofErr w:type="spellStart"/>
      <w:r w:rsidRPr="0074312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en-US"/>
        </w:rPr>
        <w:t>Առաջադրանքի</w:t>
      </w:r>
      <w:proofErr w:type="spellEnd"/>
      <w:r w:rsidRPr="0074312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en-US"/>
        </w:rPr>
        <w:t>մասին</w:t>
      </w:r>
      <w:proofErr w:type="spellEnd"/>
      <w:r w:rsidRPr="0074312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en-US"/>
        </w:rPr>
        <w:t>հետադարձ</w:t>
      </w:r>
      <w:proofErr w:type="spellEnd"/>
      <w:r w:rsidRPr="0074312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en-US"/>
        </w:rPr>
        <w:t>կապը</w:t>
      </w:r>
      <w:proofErr w:type="spellEnd"/>
    </w:p>
    <w:p w14:paraId="6ADFAFBB" w14:textId="3C8F295E" w:rsidR="00580531" w:rsidRPr="00AD04E0" w:rsidRDefault="00580531" w:rsidP="005805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Հետադարձ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կապն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այս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մակարդակում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վերաբերում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առաջադրանքի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կատարման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բովանդակության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(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ճիշտ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/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սխալ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)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մասին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մեկնաբանությանը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: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Այստեղ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կարևոր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gram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AD04E0">
        <w:rPr>
          <w:rFonts w:ascii="Sylfaen" w:eastAsiaTheme="minorEastAsia" w:hAnsi="Sylfaen" w:cstheme="minorBidi"/>
          <w:b/>
          <w:bCs/>
          <w:color w:val="000000" w:themeColor="text1"/>
          <w:kern w:val="24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առաջադրանքի</w:t>
      </w:r>
      <w:proofErr w:type="spellEnd"/>
      <w:proofErr w:type="gram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կատարման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խորության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կամ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որակի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մասին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մեկնաբանությունը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որը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անմիջականորեն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առնչվում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կամ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համապատասխանում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գնահատման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սանդղակներին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>:</w:t>
      </w:r>
    </w:p>
    <w:p w14:paraId="62ED21FE" w14:textId="2ADE70A8" w:rsidR="00580531" w:rsidRPr="00AD04E0" w:rsidRDefault="00580531" w:rsidP="005805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</w:pP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Այստեղ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93B76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առնացքային</w:t>
      </w:r>
      <w:proofErr w:type="spellEnd"/>
      <w:r w:rsidR="00A93B76"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93B76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են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աշխատանքը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նշված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կետերով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լրամշակելու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աշխատանք</w:t>
      </w:r>
      <w:r w:rsidR="00A93B76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կատարման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ձևի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և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«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տեսքի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»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մասին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մեկնաբանությու</w:t>
      </w:r>
      <w:r w:rsidR="00A93B76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ն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ն</w:t>
      </w:r>
      <w:r w:rsidR="00A93B76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երը</w:t>
      </w:r>
      <w:proofErr w:type="spellEnd"/>
      <w:r w:rsidR="00A93B76"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>:</w:t>
      </w:r>
    </w:p>
    <w:p w14:paraId="3414DA9A" w14:textId="77777777" w:rsidR="00F77C38" w:rsidRPr="00E57224" w:rsidRDefault="00580531" w:rsidP="00F77C38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hy"/>
        </w:rPr>
      </w:pPr>
      <w:r w:rsidRPr="00AD04E0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93B76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Օրինակ</w:t>
      </w:r>
      <w:proofErr w:type="spellEnd"/>
      <w:r w:rsidR="00F77C38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՝</w:t>
      </w:r>
      <w:r w:rsidR="00F77C38" w:rsidRPr="00F77C38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F77C38" w:rsidRPr="00E57224">
        <w:rPr>
          <w:rFonts w:ascii="Sylfaen" w:eastAsia="Times New Roman" w:hAnsi="Sylfaen" w:cs="Segoe UI"/>
          <w:color w:val="000000"/>
          <w:sz w:val="24"/>
          <w:szCs w:val="24"/>
          <w:lang w:val="hy-AM" w:eastAsia="hy-AM"/>
        </w:rPr>
        <w:t>Բերված ռեակցիաներից որոնք կընթանան մէւնչև վերջ և ինչու:</w:t>
      </w:r>
    </w:p>
    <w:p w14:paraId="1F132721" w14:textId="77777777" w:rsidR="00F77C38" w:rsidRPr="00E57224" w:rsidRDefault="00F77C38" w:rsidP="00F77C38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E57224">
        <w:rPr>
          <w:rFonts w:ascii="Sylfaen" w:eastAsia="Times New Roman" w:hAnsi="Sylfaen" w:cs="Segoe UI"/>
          <w:color w:val="000000"/>
          <w:sz w:val="24"/>
          <w:szCs w:val="24"/>
          <w:lang w:val="hy-AM" w:eastAsia="hy-AM"/>
        </w:rPr>
        <w:t xml:space="preserve">ա/ </w:t>
      </w:r>
      <w:proofErr w:type="spellStart"/>
      <w:r w:rsidRPr="00E57224">
        <w:rPr>
          <w:rFonts w:ascii="Sylfaen" w:eastAsia="Times New Roman" w:hAnsi="Sylfaen" w:cs="Segoe UI"/>
          <w:color w:val="000000"/>
          <w:sz w:val="24"/>
          <w:szCs w:val="24"/>
          <w:lang w:val="en-US"/>
        </w:rPr>
        <w:t>NaCI</w:t>
      </w:r>
      <w:proofErr w:type="spellEnd"/>
      <w:r w:rsidRPr="00E57224">
        <w:rPr>
          <w:rFonts w:ascii="Sylfaen" w:eastAsia="Times New Roman" w:hAnsi="Sylfaen" w:cs="Segoe UI"/>
          <w:color w:val="000000"/>
          <w:sz w:val="24"/>
          <w:szCs w:val="24"/>
          <w:lang w:val="en-US"/>
        </w:rPr>
        <w:t xml:space="preserve"> 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lang w:val="hy-AM" w:eastAsia="hy-AM"/>
        </w:rPr>
        <w:t xml:space="preserve">+ 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lang w:val="en-US"/>
        </w:rPr>
        <w:t>K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vertAlign w:val="subscript"/>
          <w:lang w:val="en-US"/>
        </w:rPr>
        <w:t>2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lang w:val="en-US"/>
        </w:rPr>
        <w:t>S0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vertAlign w:val="subscript"/>
          <w:lang w:val="en-US"/>
        </w:rPr>
        <w:t>4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lang w:val="en-US"/>
        </w:rPr>
        <w:t xml:space="preserve"> 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lang w:val="hy-AM" w:eastAsia="hy-AM"/>
        </w:rPr>
        <w:t>-&gt;</w:t>
      </w:r>
    </w:p>
    <w:p w14:paraId="3CD0E705" w14:textId="77777777" w:rsidR="00F77C38" w:rsidRPr="00E57224" w:rsidRDefault="00F77C38" w:rsidP="00F77C38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E57224">
        <w:rPr>
          <w:rFonts w:ascii="Sylfaen" w:eastAsia="Times New Roman" w:hAnsi="Sylfaen" w:cs="Segoe UI"/>
          <w:color w:val="000000"/>
          <w:sz w:val="24"/>
          <w:szCs w:val="24"/>
          <w:lang w:val="hy-AM" w:eastAsia="hy-AM"/>
        </w:rPr>
        <w:lastRenderedPageBreak/>
        <w:t xml:space="preserve">բ/ 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lang w:val="en-US"/>
        </w:rPr>
        <w:t>Na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vertAlign w:val="subscript"/>
          <w:lang w:val="en-US"/>
        </w:rPr>
        <w:t>2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lang w:val="en-US"/>
        </w:rPr>
        <w:t>C0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vertAlign w:val="subscript"/>
          <w:lang w:val="en-US"/>
        </w:rPr>
        <w:t>3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lang w:val="en-US"/>
        </w:rPr>
        <w:t xml:space="preserve"> 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lang w:val="hy-AM" w:eastAsia="hy-AM"/>
        </w:rPr>
        <w:t xml:space="preserve">+ 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lang w:val="en-US"/>
        </w:rPr>
        <w:t xml:space="preserve">HCI 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lang w:val="hy-AM" w:eastAsia="hy-AM"/>
        </w:rPr>
        <w:t xml:space="preserve">֊&gt; </w:t>
      </w:r>
      <w:proofErr w:type="spellStart"/>
      <w:r w:rsidRPr="00E57224">
        <w:rPr>
          <w:rFonts w:ascii="Sylfaen" w:eastAsia="Times New Roman" w:hAnsi="Sylfaen" w:cs="Segoe UI"/>
          <w:color w:val="1C9ECC"/>
          <w:sz w:val="24"/>
          <w:szCs w:val="24"/>
          <w:lang w:val="en-US"/>
        </w:rPr>
        <w:t>NaCI</w:t>
      </w:r>
      <w:proofErr w:type="spellEnd"/>
      <w:r w:rsidRPr="00E57224">
        <w:rPr>
          <w:rFonts w:ascii="Sylfaen" w:eastAsia="Times New Roman" w:hAnsi="Sylfaen" w:cs="Segoe UI"/>
          <w:color w:val="1C9ECC"/>
          <w:sz w:val="24"/>
          <w:szCs w:val="24"/>
          <w:lang w:val="en-US"/>
        </w:rPr>
        <w:t xml:space="preserve"> + C0</w:t>
      </w:r>
      <w:r w:rsidRPr="00E57224">
        <w:rPr>
          <w:rFonts w:ascii="Sylfaen" w:eastAsia="Times New Roman" w:hAnsi="Sylfaen" w:cs="Segoe UI"/>
          <w:color w:val="1C9ECC"/>
          <w:sz w:val="24"/>
          <w:szCs w:val="24"/>
          <w:vertAlign w:val="subscript"/>
          <w:lang w:val="en-US"/>
        </w:rPr>
        <w:t>2</w:t>
      </w:r>
      <w:r w:rsidRPr="00E57224">
        <w:rPr>
          <w:rFonts w:ascii="Sylfaen" w:eastAsia="Times New Roman" w:hAnsi="Sylfaen" w:cs="Segoe UI"/>
          <w:color w:val="1C9ECC"/>
          <w:sz w:val="24"/>
          <w:szCs w:val="24"/>
          <w:lang w:val="en-US"/>
        </w:rPr>
        <w:t xml:space="preserve"> + H</w:t>
      </w:r>
      <w:r w:rsidRPr="00E57224">
        <w:rPr>
          <w:rFonts w:ascii="Sylfaen" w:eastAsia="Times New Roman" w:hAnsi="Sylfaen" w:cs="Segoe UI"/>
          <w:color w:val="1C9ECC"/>
          <w:sz w:val="24"/>
          <w:szCs w:val="24"/>
          <w:vertAlign w:val="subscript"/>
          <w:lang w:val="en-US"/>
        </w:rPr>
        <w:t>2</w:t>
      </w:r>
      <w:r w:rsidRPr="00E57224">
        <w:rPr>
          <w:rFonts w:ascii="Sylfaen" w:eastAsia="Times New Roman" w:hAnsi="Sylfaen" w:cs="Segoe UI"/>
          <w:color w:val="1C9ECC"/>
          <w:sz w:val="24"/>
          <w:szCs w:val="24"/>
          <w:lang w:val="en-US"/>
        </w:rPr>
        <w:t>0</w:t>
      </w:r>
    </w:p>
    <w:p w14:paraId="353B6FFA" w14:textId="77777777" w:rsidR="00F77C38" w:rsidRPr="00E57224" w:rsidRDefault="00F77C38" w:rsidP="00F77C38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E57224">
        <w:rPr>
          <w:rFonts w:ascii="Sylfaen" w:eastAsia="Times New Roman" w:hAnsi="Sylfaen" w:cs="Segoe UI"/>
          <w:color w:val="000000"/>
          <w:sz w:val="24"/>
          <w:szCs w:val="24"/>
          <w:lang w:val="hy-AM" w:eastAsia="hy-AM"/>
        </w:rPr>
        <w:t xml:space="preserve">գ/ 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lang w:val="en-US"/>
        </w:rPr>
        <w:t>AgN0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vertAlign w:val="subscript"/>
          <w:lang w:val="en-US"/>
        </w:rPr>
        <w:t>3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lang w:val="en-US"/>
        </w:rPr>
        <w:t xml:space="preserve"> + BaCI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vertAlign w:val="subscript"/>
          <w:lang w:val="en-US"/>
        </w:rPr>
        <w:t>2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lang w:val="en-US"/>
        </w:rPr>
        <w:t xml:space="preserve"> -&gt; </w:t>
      </w:r>
      <w:proofErr w:type="spellStart"/>
      <w:r w:rsidRPr="00E57224">
        <w:rPr>
          <w:rFonts w:ascii="Sylfaen" w:eastAsia="Times New Roman" w:hAnsi="Sylfaen" w:cs="Segoe UI"/>
          <w:color w:val="1C9ECC"/>
          <w:sz w:val="24"/>
          <w:szCs w:val="24"/>
          <w:lang w:val="en-US"/>
        </w:rPr>
        <w:t>AgCI</w:t>
      </w:r>
      <w:proofErr w:type="spellEnd"/>
      <w:r w:rsidRPr="00E57224">
        <w:rPr>
          <w:rFonts w:ascii="Sylfaen" w:eastAsia="Times New Roman" w:hAnsi="Sylfaen" w:cs="Segoe UI"/>
          <w:color w:val="1C9ECC"/>
          <w:sz w:val="24"/>
          <w:szCs w:val="24"/>
          <w:lang w:val="en-US"/>
        </w:rPr>
        <w:t xml:space="preserve"> + Ba(N0</w:t>
      </w:r>
      <w:r w:rsidRPr="00E57224">
        <w:rPr>
          <w:rFonts w:ascii="Sylfaen" w:eastAsia="Times New Roman" w:hAnsi="Sylfaen" w:cs="Segoe UI"/>
          <w:color w:val="1C9ECC"/>
          <w:sz w:val="24"/>
          <w:szCs w:val="24"/>
          <w:vertAlign w:val="subscript"/>
          <w:lang w:val="en-US"/>
        </w:rPr>
        <w:t>3</w:t>
      </w:r>
      <w:r w:rsidRPr="00E57224">
        <w:rPr>
          <w:rFonts w:ascii="Sylfaen" w:eastAsia="Times New Roman" w:hAnsi="Sylfaen" w:cs="Segoe UI"/>
          <w:color w:val="1C9ECC"/>
          <w:sz w:val="24"/>
          <w:szCs w:val="24"/>
          <w:lang w:val="en-US"/>
        </w:rPr>
        <w:t>)</w:t>
      </w:r>
      <w:r w:rsidRPr="00E57224">
        <w:rPr>
          <w:rFonts w:ascii="Sylfaen" w:eastAsia="Times New Roman" w:hAnsi="Sylfaen" w:cs="Segoe UI"/>
          <w:color w:val="1C9ECC"/>
          <w:sz w:val="24"/>
          <w:szCs w:val="24"/>
          <w:vertAlign w:val="subscript"/>
          <w:lang w:val="en-US"/>
        </w:rPr>
        <w:t>2</w:t>
      </w:r>
    </w:p>
    <w:p w14:paraId="44439666" w14:textId="77777777" w:rsidR="00F77C38" w:rsidRPr="00E57224" w:rsidRDefault="00F77C38" w:rsidP="00F77C38">
      <w:pPr>
        <w:spacing w:line="36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E57224">
        <w:rPr>
          <w:rFonts w:ascii="Sylfaen" w:eastAsia="Times New Roman" w:hAnsi="Sylfaen" w:cs="Segoe UI"/>
          <w:color w:val="000000"/>
          <w:sz w:val="24"/>
          <w:szCs w:val="24"/>
          <w:lang w:val="hy-AM" w:eastAsia="hy-AM"/>
        </w:rPr>
        <w:t xml:space="preserve">դ/ 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lang w:val="en-US"/>
        </w:rPr>
        <w:t>NaOH + HN0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vertAlign w:val="subscript"/>
          <w:lang w:val="en-US"/>
        </w:rPr>
        <w:t>3</w:t>
      </w:r>
      <w:r w:rsidRPr="00E57224">
        <w:rPr>
          <w:rFonts w:ascii="Sylfaen" w:eastAsia="Times New Roman" w:hAnsi="Sylfaen" w:cs="Segoe UI"/>
          <w:color w:val="000000"/>
          <w:sz w:val="24"/>
          <w:szCs w:val="24"/>
          <w:lang w:val="en-US"/>
        </w:rPr>
        <w:t xml:space="preserve"> </w:t>
      </w:r>
      <w:r w:rsidRPr="00E57224">
        <w:rPr>
          <w:rFonts w:ascii="Sylfaen" w:eastAsia="Times New Roman" w:hAnsi="Sylfaen" w:cs="Segoe UI"/>
          <w:color w:val="1C9ECC"/>
          <w:sz w:val="24"/>
          <w:szCs w:val="24"/>
          <w:lang w:val="en-US"/>
        </w:rPr>
        <w:t>-&gt;NaN0</w:t>
      </w:r>
      <w:r w:rsidRPr="00E57224">
        <w:rPr>
          <w:rFonts w:ascii="Sylfaen" w:eastAsia="Times New Roman" w:hAnsi="Sylfaen" w:cs="Segoe UI"/>
          <w:color w:val="1C9ECC"/>
          <w:sz w:val="24"/>
          <w:szCs w:val="24"/>
          <w:vertAlign w:val="subscript"/>
          <w:lang w:val="en-US"/>
        </w:rPr>
        <w:t>3</w:t>
      </w:r>
      <w:r w:rsidRPr="00E57224">
        <w:rPr>
          <w:rFonts w:ascii="Sylfaen" w:eastAsia="Times New Roman" w:hAnsi="Sylfaen" w:cs="Segoe UI"/>
          <w:color w:val="1C9ECC"/>
          <w:sz w:val="24"/>
          <w:szCs w:val="24"/>
          <w:lang w:val="en-US"/>
        </w:rPr>
        <w:t xml:space="preserve"> + H</w:t>
      </w:r>
      <w:r w:rsidRPr="00E57224">
        <w:rPr>
          <w:rFonts w:ascii="Sylfaen" w:eastAsia="Times New Roman" w:hAnsi="Sylfaen" w:cs="Segoe UI"/>
          <w:color w:val="1C9ECC"/>
          <w:sz w:val="24"/>
          <w:szCs w:val="24"/>
          <w:vertAlign w:val="subscript"/>
          <w:lang w:val="en-US"/>
        </w:rPr>
        <w:t>2</w:t>
      </w:r>
      <w:r w:rsidRPr="00E57224">
        <w:rPr>
          <w:rFonts w:ascii="Sylfaen" w:eastAsia="Times New Roman" w:hAnsi="Sylfaen" w:cs="Segoe UI"/>
          <w:color w:val="1C9ECC"/>
          <w:sz w:val="24"/>
          <w:szCs w:val="24"/>
          <w:lang w:val="en-US"/>
        </w:rPr>
        <w:t>0</w:t>
      </w:r>
    </w:p>
    <w:p w14:paraId="767530E3" w14:textId="47ED0306" w:rsidR="00995C96" w:rsidRPr="00E42301" w:rsidRDefault="003D2A8C" w:rsidP="00E4230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065C53">
        <w:rPr>
          <w:rFonts w:ascii="Sylfaen" w:eastAsia="Tahoma" w:hAnsi="Sylfaen" w:cs="Tahoma"/>
          <w:i/>
          <w:iCs/>
          <w:color w:val="000000" w:themeColor="text1"/>
          <w:sz w:val="24"/>
          <w:szCs w:val="24"/>
          <w:lang w:val="hy-AM"/>
        </w:rPr>
        <w:t xml:space="preserve">Հետադարձ կապ. </w:t>
      </w:r>
      <w:r w:rsidR="00F77C38" w:rsidRPr="00E57224">
        <w:rPr>
          <w:rFonts w:ascii="Sylfaen" w:eastAsia="Times New Roman" w:hAnsi="Sylfaen" w:cs="Segoe UI"/>
          <w:color w:val="000000" w:themeColor="text1"/>
          <w:sz w:val="24"/>
          <w:szCs w:val="24"/>
          <w:lang w:val="hy-AM" w:eastAsia="hy-AM"/>
        </w:rPr>
        <w:t xml:space="preserve">Ռեակցիաները ճիշտ են ընտրված, սակայն </w:t>
      </w:r>
      <w:r w:rsidR="00F77C38" w:rsidRPr="00E42301">
        <w:rPr>
          <w:rFonts w:ascii="Sylfaen" w:eastAsia="Times New Roman" w:hAnsi="Sylfaen" w:cs="Segoe UI"/>
          <w:color w:val="000000" w:themeColor="text1"/>
          <w:sz w:val="24"/>
          <w:szCs w:val="24"/>
          <w:lang w:val="hy-AM" w:eastAsia="hy-AM"/>
        </w:rPr>
        <w:t>հ</w:t>
      </w:r>
      <w:r w:rsidR="00F77C38" w:rsidRPr="00E57224">
        <w:rPr>
          <w:rFonts w:ascii="Sylfaen" w:eastAsia="Times New Roman" w:hAnsi="Sylfaen" w:cs="Segoe UI"/>
          <w:color w:val="000000" w:themeColor="text1"/>
          <w:sz w:val="24"/>
          <w:szCs w:val="24"/>
          <w:lang w:val="hy-AM" w:eastAsia="hy-AM"/>
        </w:rPr>
        <w:t xml:space="preserve">արցի երկրորդ մասին չէք պատասխանել: Ուշադրություն դարձրեք </w:t>
      </w:r>
      <w:r w:rsidR="00F77C38" w:rsidRPr="00E42301">
        <w:rPr>
          <w:rFonts w:ascii="Sylfaen" w:eastAsia="Times New Roman" w:hAnsi="Sylfaen" w:cs="Segoe UI"/>
          <w:color w:val="000000" w:themeColor="text1"/>
          <w:sz w:val="24"/>
          <w:szCs w:val="24"/>
          <w:lang w:val="hy-AM" w:eastAsia="hy-AM"/>
        </w:rPr>
        <w:t>բ</w:t>
      </w:r>
      <w:r w:rsidR="00F77C38" w:rsidRPr="00E57224">
        <w:rPr>
          <w:rFonts w:ascii="Sylfaen" w:eastAsia="Times New Roman" w:hAnsi="Sylfaen" w:cs="Segoe UI"/>
          <w:color w:val="000000" w:themeColor="text1"/>
          <w:sz w:val="24"/>
          <w:szCs w:val="24"/>
          <w:lang w:val="hy-AM" w:eastAsia="hy-AM"/>
        </w:rPr>
        <w:t xml:space="preserve"> կետի անջատված ածխաթթու գազի, գ կետի արծաթի քլորիդի նստվածքին և</w:t>
      </w:r>
      <w:r w:rsidR="00F77C38" w:rsidRPr="00E42301">
        <w:rPr>
          <w:rFonts w:ascii="Sylfaen" w:eastAsia="Times New Roman" w:hAnsi="Sylfaen" w:cs="Segoe UI"/>
          <w:color w:val="000000" w:themeColor="text1"/>
          <w:sz w:val="24"/>
          <w:szCs w:val="24"/>
          <w:lang w:val="hy-AM" w:eastAsia="hy-AM"/>
        </w:rPr>
        <w:t xml:space="preserve"> դ </w:t>
      </w:r>
      <w:r w:rsidR="00F77C38" w:rsidRPr="00E57224">
        <w:rPr>
          <w:rFonts w:ascii="Sylfaen" w:eastAsia="Times New Roman" w:hAnsi="Sylfaen" w:cs="Segoe UI"/>
          <w:color w:val="000000" w:themeColor="text1"/>
          <w:sz w:val="24"/>
          <w:szCs w:val="24"/>
          <w:lang w:val="hy-AM" w:eastAsia="hy-AM"/>
        </w:rPr>
        <w:t>կետի ջրին:</w:t>
      </w:r>
    </w:p>
    <w:p w14:paraId="60751011" w14:textId="4CCF5D99" w:rsidR="00A93B76" w:rsidRPr="00AD04E0" w:rsidRDefault="00A93B76" w:rsidP="00A93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  <w:r w:rsidRPr="00F77C38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  <w:t>Առաջադրանքի</w:t>
      </w:r>
      <w:r w:rsidRPr="00AD04E0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  <w:t xml:space="preserve">  </w:t>
      </w:r>
      <w:r w:rsidRPr="00F77C38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  <w:t>կատարման</w:t>
      </w:r>
      <w:r w:rsidRPr="00AD04E0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  <w:t xml:space="preserve"> </w:t>
      </w:r>
      <w:r w:rsidRPr="00F77C38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  <w:t>ընթացքի</w:t>
      </w:r>
      <w:r w:rsidRPr="00AD04E0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  <w:t xml:space="preserve"> </w:t>
      </w:r>
      <w:r w:rsidRPr="00F77C38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  <w:t>մասին</w:t>
      </w:r>
      <w:r w:rsidRPr="00AD04E0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  <w:t xml:space="preserve"> </w:t>
      </w:r>
      <w:r w:rsidRPr="00F77C38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  <w:t>հետադարձ</w:t>
      </w:r>
      <w:r w:rsidRPr="00AD04E0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  <w:t xml:space="preserve"> </w:t>
      </w:r>
      <w:r w:rsidRPr="00F77C38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  <w:t>կապը</w:t>
      </w:r>
    </w:p>
    <w:p w14:paraId="1BA5E6F1" w14:textId="2496569B" w:rsidR="00A93B76" w:rsidRPr="00AD04E0" w:rsidRDefault="00A93B76" w:rsidP="00A93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Այս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մակարդակում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հետադարձ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կապի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գերակա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ուղղությունը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առաջադրանքի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կատարման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ընթացքի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քայլերի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մասին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մեկնաբանությունն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առաջադրանքի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կատարման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քայլերի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և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աշխատանքի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որակի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միջև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եղած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փոխկապակցվածության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մասին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մեկնաբանությունը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և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առաջադրանքի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կատարման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այլընտանքային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տարբերակի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մատնանշումը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: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Նշենք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որ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այս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մակարդակում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տրված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հետադարձ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կապը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ավելին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աքան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մյուները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միտված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են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սովորել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սովորելու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հմտության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ձևավորմանը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>:</w:t>
      </w:r>
    </w:p>
    <w:p w14:paraId="31DE824D" w14:textId="7EEC5534" w:rsidR="00A93B76" w:rsidRPr="00AD04E0" w:rsidRDefault="00A93B76" w:rsidP="00A93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Օրինակ</w:t>
      </w:r>
      <w:proofErr w:type="spellEnd"/>
      <w:r w:rsidR="00F77C38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՝</w:t>
      </w:r>
      <w:r w:rsidR="00F77C38" w:rsidRPr="00B14AA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</w:p>
    <w:p w14:paraId="3243FA07" w14:textId="6003E9B1" w:rsidR="00EC7B4E" w:rsidRPr="00B14AA6" w:rsidRDefault="00F77C38" w:rsidP="00AA12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ylfaen" w:hAnsi="Sylfaen"/>
          <w:sz w:val="24"/>
          <w:szCs w:val="24"/>
          <w:lang w:val="hy"/>
        </w:rPr>
      </w:pPr>
      <w:r w:rsidRPr="00B14AA6">
        <w:rPr>
          <w:rFonts w:ascii="Sylfaen" w:hAnsi="Sylfaen"/>
          <w:sz w:val="24"/>
          <w:szCs w:val="24"/>
          <w:lang w:val="hy"/>
        </w:rPr>
        <w:t xml:space="preserve">  m (NH</w:t>
      </w:r>
      <w:r w:rsidRPr="00B14AA6">
        <w:rPr>
          <w:rFonts w:ascii="Sylfaen" w:hAnsi="Sylfaen"/>
          <w:sz w:val="24"/>
          <w:szCs w:val="24"/>
          <w:vertAlign w:val="subscript"/>
          <w:lang w:val="hy"/>
        </w:rPr>
        <w:t>4</w:t>
      </w:r>
      <w:r w:rsidRPr="00B14AA6">
        <w:rPr>
          <w:rFonts w:ascii="Sylfaen" w:hAnsi="Sylfaen"/>
          <w:sz w:val="24"/>
          <w:szCs w:val="24"/>
          <w:lang w:val="hy"/>
        </w:rPr>
        <w:t>CI)-10,7</w:t>
      </w:r>
      <w:r>
        <w:rPr>
          <w:rFonts w:ascii="Sylfaen" w:hAnsi="Sylfaen"/>
          <w:sz w:val="24"/>
          <w:szCs w:val="24"/>
          <w:lang w:val="en-US"/>
        </w:rPr>
        <w:t>գ</w:t>
      </w:r>
      <w:r w:rsidRPr="00B14AA6">
        <w:rPr>
          <w:rFonts w:ascii="Sylfaen" w:hAnsi="Sylfaen"/>
          <w:sz w:val="24"/>
          <w:szCs w:val="24"/>
          <w:lang w:val="hy"/>
        </w:rPr>
        <w:t xml:space="preserve">,  </w:t>
      </w:r>
    </w:p>
    <w:p w14:paraId="1129116E" w14:textId="138BAD76" w:rsidR="00F77C38" w:rsidRPr="00B14AA6" w:rsidRDefault="00F77C38" w:rsidP="00AA12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ylfaen" w:hAnsi="Sylfaen"/>
          <w:sz w:val="24"/>
          <w:szCs w:val="24"/>
          <w:lang w:val="hy"/>
        </w:rPr>
      </w:pPr>
      <w:r w:rsidRPr="00B14AA6">
        <w:rPr>
          <w:rFonts w:ascii="Sylfaen" w:hAnsi="Sylfaen"/>
          <w:sz w:val="24"/>
          <w:szCs w:val="24"/>
          <w:lang w:val="hy"/>
        </w:rPr>
        <w:t xml:space="preserve">  m (C</w:t>
      </w:r>
      <w:r w:rsidRPr="00B14AA6">
        <w:rPr>
          <w:rFonts w:ascii="Sylfaen" w:hAnsi="Sylfaen"/>
          <w:sz w:val="24"/>
          <w:szCs w:val="24"/>
          <w:vertAlign w:val="subscript"/>
          <w:lang w:val="hy"/>
        </w:rPr>
        <w:t>a</w:t>
      </w:r>
      <w:r w:rsidRPr="00B14AA6">
        <w:rPr>
          <w:rFonts w:ascii="Sylfaen" w:hAnsi="Sylfaen"/>
          <w:sz w:val="24"/>
          <w:szCs w:val="24"/>
          <w:lang w:val="hy"/>
        </w:rPr>
        <w:t xml:space="preserve"> (OH</w:t>
      </w:r>
      <w:r w:rsidRPr="00B14AA6">
        <w:rPr>
          <w:rFonts w:ascii="Sylfaen" w:hAnsi="Sylfaen"/>
          <w:sz w:val="24"/>
          <w:szCs w:val="24"/>
          <w:vertAlign w:val="subscript"/>
          <w:lang w:val="hy"/>
        </w:rPr>
        <w:t>2</w:t>
      </w:r>
      <w:r w:rsidRPr="00B14AA6">
        <w:rPr>
          <w:rFonts w:ascii="Sylfaen" w:hAnsi="Sylfaen"/>
          <w:sz w:val="24"/>
          <w:szCs w:val="24"/>
          <w:lang w:val="hy"/>
        </w:rPr>
        <w:t>)) =6</w:t>
      </w:r>
      <w:r w:rsidR="00AA12E6" w:rsidRPr="00B14AA6">
        <w:rPr>
          <w:rFonts w:ascii="Sylfaen" w:hAnsi="Sylfaen"/>
          <w:sz w:val="24"/>
          <w:szCs w:val="24"/>
          <w:lang w:val="hy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</w:t>
      </w:r>
      <w:r w:rsidRPr="00B14AA6">
        <w:rPr>
          <w:rFonts w:ascii="Sylfaen" w:hAnsi="Sylfaen"/>
          <w:sz w:val="24"/>
          <w:szCs w:val="24"/>
          <w:lang w:val="hy"/>
        </w:rPr>
        <w:t xml:space="preserve">  </w:t>
      </w:r>
    </w:p>
    <w:p w14:paraId="41B39C55" w14:textId="01BAB62D" w:rsidR="00AA12E6" w:rsidRPr="00B14AA6" w:rsidRDefault="00AA12E6" w:rsidP="00AA12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ylfaen" w:hAnsi="Sylfaen"/>
          <w:sz w:val="24"/>
          <w:szCs w:val="24"/>
          <w:lang w:val="hy"/>
        </w:rPr>
      </w:pPr>
      <w:r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152A" wp14:editId="5A99FEE9">
                <wp:simplePos x="0" y="0"/>
                <wp:positionH relativeFrom="column">
                  <wp:posOffset>-281297</wp:posOffset>
                </wp:positionH>
                <wp:positionV relativeFrom="paragraph">
                  <wp:posOffset>224155</wp:posOffset>
                </wp:positionV>
                <wp:extent cx="1816236" cy="15661"/>
                <wp:effectExtent l="38100" t="38100" r="69850" b="8001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236" cy="1566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7676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5pt,17.65pt" to="120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Pr="00B14AA6">
        <w:rPr>
          <w:rFonts w:ascii="Sylfaen" w:hAnsi="Sylfaen"/>
          <w:sz w:val="24"/>
          <w:szCs w:val="24"/>
          <w:lang w:val="hy"/>
        </w:rPr>
        <w:t xml:space="preserve">  vm =22,4</w:t>
      </w:r>
      <w:r>
        <w:rPr>
          <w:rFonts w:ascii="Sylfaen" w:hAnsi="Sylfaen"/>
          <w:sz w:val="24"/>
          <w:szCs w:val="24"/>
          <w:lang w:val="en-US"/>
        </w:rPr>
        <w:t>լ</w:t>
      </w:r>
      <w:r w:rsidRPr="00B14AA6">
        <w:rPr>
          <w:rFonts w:ascii="Sylfaen" w:hAnsi="Sylfaen"/>
          <w:sz w:val="24"/>
          <w:szCs w:val="24"/>
          <w:lang w:val="hy"/>
        </w:rPr>
        <w:t>/</w:t>
      </w:r>
      <w:proofErr w:type="spellStart"/>
      <w:r>
        <w:rPr>
          <w:rFonts w:ascii="Sylfaen" w:hAnsi="Sylfaen"/>
          <w:sz w:val="24"/>
          <w:szCs w:val="24"/>
          <w:lang w:val="en-US"/>
        </w:rPr>
        <w:t>մոլ</w:t>
      </w:r>
      <w:proofErr w:type="spellEnd"/>
      <w:r w:rsidRPr="00B14AA6">
        <w:rPr>
          <w:rFonts w:ascii="Sylfaen" w:hAnsi="Sylfaen"/>
          <w:sz w:val="24"/>
          <w:szCs w:val="24"/>
          <w:lang w:val="hy"/>
        </w:rPr>
        <w:t xml:space="preserve">  </w:t>
      </w:r>
    </w:p>
    <w:p w14:paraId="37517463" w14:textId="62A8D330" w:rsidR="00AA12E6" w:rsidRPr="00B14AA6" w:rsidRDefault="00AA12E6" w:rsidP="00AA12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ylfaen" w:hAnsi="Sylfaen"/>
          <w:sz w:val="24"/>
          <w:szCs w:val="24"/>
          <w:lang w:val="hy"/>
        </w:rPr>
      </w:pPr>
      <w:r w:rsidRPr="00B14AA6">
        <w:rPr>
          <w:rFonts w:ascii="Sylfaen" w:hAnsi="Sylfaen"/>
          <w:sz w:val="24"/>
          <w:szCs w:val="24"/>
          <w:lang w:val="hy"/>
        </w:rPr>
        <w:t>m (NH</w:t>
      </w:r>
      <w:r w:rsidRPr="00B14AA6">
        <w:rPr>
          <w:rFonts w:ascii="Sylfaen" w:hAnsi="Sylfaen"/>
          <w:sz w:val="24"/>
          <w:szCs w:val="24"/>
          <w:vertAlign w:val="subscript"/>
          <w:lang w:val="hy"/>
        </w:rPr>
        <w:t>3</w:t>
      </w:r>
      <w:r w:rsidRPr="00B14AA6">
        <w:rPr>
          <w:rFonts w:ascii="Sylfaen" w:hAnsi="Sylfaen"/>
          <w:sz w:val="24"/>
          <w:szCs w:val="24"/>
          <w:lang w:val="hy"/>
        </w:rPr>
        <w:t xml:space="preserve">)-x </w:t>
      </w:r>
      <w:r>
        <w:rPr>
          <w:rFonts w:ascii="Sylfaen" w:hAnsi="Sylfaen"/>
          <w:sz w:val="24"/>
          <w:szCs w:val="24"/>
          <w:lang w:val="en-US"/>
        </w:rPr>
        <w:t>գ</w:t>
      </w:r>
    </w:p>
    <w:p w14:paraId="5A4E379D" w14:textId="77777777" w:rsidR="00E42301" w:rsidRPr="00B14AA6" w:rsidRDefault="00287910" w:rsidP="00287910">
      <w:pPr>
        <w:spacing w:line="240" w:lineRule="auto"/>
        <w:jc w:val="both"/>
        <w:rPr>
          <w:rFonts w:ascii="Sylfaen" w:hAnsi="Sylfaen"/>
          <w:sz w:val="20"/>
          <w:szCs w:val="20"/>
          <w:lang w:val="hy"/>
        </w:rPr>
      </w:pPr>
      <w:r w:rsidRPr="00E844F3">
        <w:rPr>
          <w:rFonts w:ascii="Sylfaen" w:hAnsi="Sylfaen"/>
          <w:sz w:val="20"/>
          <w:szCs w:val="20"/>
          <w:lang w:val="hy-AM"/>
        </w:rPr>
        <w:t xml:space="preserve"> </w:t>
      </w:r>
      <w:r w:rsidR="00E42301" w:rsidRPr="00B14AA6">
        <w:rPr>
          <w:rFonts w:ascii="Sylfaen" w:hAnsi="Sylfaen"/>
          <w:sz w:val="20"/>
          <w:szCs w:val="20"/>
          <w:lang w:val="hy"/>
        </w:rPr>
        <w:t xml:space="preserve">                                                                          </w:t>
      </w:r>
    </w:p>
    <w:p w14:paraId="7277EE8F" w14:textId="0DA682C6" w:rsidR="00287910" w:rsidRPr="00E844F3" w:rsidRDefault="00E42301" w:rsidP="00287910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14AA6">
        <w:rPr>
          <w:rFonts w:ascii="Sylfaen" w:hAnsi="Sylfaen"/>
          <w:sz w:val="20"/>
          <w:szCs w:val="20"/>
          <w:lang w:val="hy"/>
        </w:rPr>
        <w:t xml:space="preserve">                                                                           </w:t>
      </w:r>
      <w:r w:rsidR="00287910" w:rsidRPr="00E844F3">
        <w:rPr>
          <w:rFonts w:ascii="Sylfaen" w:hAnsi="Sylfaen"/>
          <w:sz w:val="20"/>
          <w:szCs w:val="20"/>
          <w:lang w:val="hy-AM"/>
        </w:rPr>
        <w:t xml:space="preserve">  10,7 գ    </w:t>
      </w:r>
      <w:r w:rsidR="00287910" w:rsidRPr="00B14AA6">
        <w:rPr>
          <w:rFonts w:ascii="Sylfaen" w:hAnsi="Sylfaen"/>
          <w:sz w:val="20"/>
          <w:szCs w:val="20"/>
          <w:lang w:val="hy-AM"/>
        </w:rPr>
        <w:t xml:space="preserve"> </w:t>
      </w:r>
      <w:r w:rsidR="00287910" w:rsidRPr="00E844F3">
        <w:rPr>
          <w:rFonts w:ascii="Sylfaen" w:hAnsi="Sylfaen"/>
          <w:sz w:val="20"/>
          <w:szCs w:val="20"/>
          <w:lang w:val="hy-AM"/>
        </w:rPr>
        <w:t>6 գ 0,08 մոլ     x գ x լ</w:t>
      </w:r>
    </w:p>
    <w:p w14:paraId="7E07DB4E" w14:textId="77777777" w:rsidR="00287910" w:rsidRPr="00E844F3" w:rsidRDefault="00287910" w:rsidP="0028791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844F3">
        <w:rPr>
          <w:rFonts w:ascii="Sylfaen" w:hAnsi="Sylfaen"/>
          <w:sz w:val="24"/>
          <w:szCs w:val="24"/>
          <w:lang w:val="hy-AM"/>
        </w:rPr>
        <w:t xml:space="preserve"> </w:t>
      </w:r>
      <w:bookmarkStart w:id="6" w:name="_Hlk113311755"/>
      <w:r w:rsidRPr="00E844F3">
        <w:rPr>
          <w:rFonts w:ascii="Sylfaen" w:hAnsi="Sylfaen"/>
          <w:sz w:val="24"/>
          <w:szCs w:val="24"/>
          <w:lang w:val="hy-AM"/>
        </w:rPr>
        <w:t xml:space="preserve">  </w:t>
      </w:r>
      <w:bookmarkEnd w:id="6"/>
      <w:r w:rsidRPr="00B14AA6">
        <w:rPr>
          <w:rFonts w:ascii="Sylfaen" w:hAnsi="Sylfaen"/>
          <w:sz w:val="24"/>
          <w:szCs w:val="24"/>
          <w:lang w:val="hy-AM"/>
        </w:rPr>
        <w:t xml:space="preserve">                                </w:t>
      </w:r>
      <w:r w:rsidRPr="00E844F3">
        <w:rPr>
          <w:rFonts w:ascii="Sylfaen" w:hAnsi="Sylfaen"/>
          <w:sz w:val="24"/>
          <w:szCs w:val="24"/>
          <w:lang w:val="hy-AM"/>
        </w:rPr>
        <w:t xml:space="preserve">                          2 NH</w:t>
      </w:r>
      <w:r w:rsidRPr="00E844F3">
        <w:rPr>
          <w:rFonts w:ascii="Sylfaen" w:hAnsi="Sylfaen"/>
          <w:sz w:val="24"/>
          <w:szCs w:val="24"/>
          <w:vertAlign w:val="subscript"/>
          <w:lang w:val="hy-AM"/>
        </w:rPr>
        <w:t>4</w:t>
      </w:r>
      <w:r w:rsidRPr="00E844F3">
        <w:rPr>
          <w:rFonts w:ascii="Sylfaen" w:hAnsi="Sylfaen"/>
          <w:sz w:val="24"/>
          <w:szCs w:val="24"/>
          <w:lang w:val="hy-AM"/>
        </w:rPr>
        <w:t>CI+ C</w:t>
      </w:r>
      <w:r w:rsidRPr="00E844F3">
        <w:rPr>
          <w:rFonts w:ascii="Sylfaen" w:hAnsi="Sylfaen"/>
          <w:sz w:val="24"/>
          <w:szCs w:val="24"/>
          <w:vertAlign w:val="subscript"/>
          <w:lang w:val="hy-AM"/>
        </w:rPr>
        <w:t>a</w:t>
      </w:r>
      <w:r w:rsidRPr="00E844F3">
        <w:rPr>
          <w:rFonts w:ascii="Sylfaen" w:hAnsi="Sylfaen"/>
          <w:sz w:val="24"/>
          <w:szCs w:val="24"/>
          <w:lang w:val="hy-AM"/>
        </w:rPr>
        <w:t>(OH</w:t>
      </w:r>
      <w:r w:rsidRPr="00E844F3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E844F3">
        <w:rPr>
          <w:rFonts w:ascii="Sylfaen" w:hAnsi="Sylfaen"/>
          <w:sz w:val="24"/>
          <w:szCs w:val="24"/>
          <w:lang w:val="hy-AM"/>
        </w:rPr>
        <w:t>) =2 NH</w:t>
      </w:r>
      <w:r w:rsidRPr="00E844F3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Pr="00E844F3">
        <w:rPr>
          <w:rFonts w:ascii="Sylfaen" w:hAnsi="Sylfaen"/>
          <w:sz w:val="24"/>
          <w:szCs w:val="24"/>
          <w:lang w:val="hy-AM"/>
        </w:rPr>
        <w:t>+ C</w:t>
      </w:r>
      <w:r w:rsidRPr="00E844F3">
        <w:rPr>
          <w:rFonts w:ascii="Sylfaen" w:hAnsi="Sylfaen"/>
          <w:sz w:val="24"/>
          <w:szCs w:val="24"/>
          <w:vertAlign w:val="subscript"/>
          <w:lang w:val="hy-AM"/>
        </w:rPr>
        <w:t>a</w:t>
      </w:r>
      <w:r w:rsidRPr="00E844F3">
        <w:rPr>
          <w:rFonts w:ascii="Sylfaen" w:hAnsi="Sylfaen"/>
          <w:sz w:val="24"/>
          <w:szCs w:val="24"/>
          <w:lang w:val="hy-AM"/>
        </w:rPr>
        <w:t>CI</w:t>
      </w:r>
      <w:r w:rsidRPr="00B14AA6">
        <w:rPr>
          <w:rFonts w:ascii="Sylfaen" w:hAnsi="Sylfaen"/>
          <w:sz w:val="20"/>
          <w:szCs w:val="20"/>
          <w:vertAlign w:val="subscript"/>
          <w:lang w:val="hy-AM"/>
        </w:rPr>
        <w:t>2</w:t>
      </w:r>
      <w:r w:rsidRPr="00E844F3">
        <w:rPr>
          <w:rFonts w:ascii="Sylfaen" w:hAnsi="Sylfaen"/>
          <w:sz w:val="24"/>
          <w:szCs w:val="24"/>
          <w:lang w:val="hy-AM"/>
        </w:rPr>
        <w:t>+ H</w:t>
      </w:r>
      <w:r w:rsidRPr="00E844F3">
        <w:rPr>
          <w:rFonts w:ascii="Sylfaen" w:hAnsi="Sylfaen"/>
          <w:vertAlign w:val="subscript"/>
          <w:lang w:val="hy-AM"/>
        </w:rPr>
        <w:t>2</w:t>
      </w:r>
      <w:r w:rsidRPr="00E844F3">
        <w:rPr>
          <w:rFonts w:ascii="Sylfaen" w:hAnsi="Sylfaen"/>
          <w:sz w:val="24"/>
          <w:szCs w:val="24"/>
          <w:lang w:val="hy-AM"/>
        </w:rPr>
        <w:t>O</w:t>
      </w:r>
    </w:p>
    <w:p w14:paraId="0E754D2E" w14:textId="77777777" w:rsidR="00287910" w:rsidRPr="00557E36" w:rsidRDefault="00287910" w:rsidP="00287910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E844F3">
        <w:rPr>
          <w:rFonts w:ascii="Sylfaen" w:hAnsi="Sylfaen"/>
          <w:sz w:val="24"/>
          <w:szCs w:val="24"/>
          <w:lang w:val="hy-AM"/>
        </w:rPr>
        <w:t xml:space="preserve">   </w:t>
      </w:r>
      <w:r w:rsidRPr="00557E3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n(NH</w:t>
      </w:r>
      <w:r w:rsidRPr="00557E36">
        <w:rPr>
          <w:rFonts w:ascii="Sylfaen" w:hAnsi="Sylfaen"/>
          <w:sz w:val="24"/>
          <w:szCs w:val="24"/>
          <w:vertAlign w:val="subscript"/>
          <w:lang w:val="hy-AM"/>
        </w:rPr>
        <w:t>4</w:t>
      </w:r>
      <w:r w:rsidRPr="00557E36">
        <w:rPr>
          <w:rFonts w:ascii="Sylfaen" w:hAnsi="Sylfaen"/>
          <w:sz w:val="24"/>
          <w:szCs w:val="24"/>
          <w:lang w:val="hy-AM"/>
        </w:rPr>
        <w:t>CI) =10,7գ= 0,2 մոլ</w:t>
      </w:r>
    </w:p>
    <w:p w14:paraId="451E8B58" w14:textId="77777777" w:rsidR="00287910" w:rsidRPr="00557E36" w:rsidRDefault="00287910" w:rsidP="00287910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47A32" wp14:editId="5560B817">
                <wp:simplePos x="0" y="0"/>
                <wp:positionH relativeFrom="column">
                  <wp:posOffset>2979399</wp:posOffset>
                </wp:positionH>
                <wp:positionV relativeFrom="paragraph">
                  <wp:posOffset>3259</wp:posOffset>
                </wp:positionV>
                <wp:extent cx="417007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0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5DFD4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pt,.25pt" to="26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" strokecolor="black [3040]"/>
            </w:pict>
          </mc:Fallback>
        </mc:AlternateContent>
      </w:r>
      <w:r w:rsidRPr="00557E3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53,5գ/մոլ  </w:t>
      </w:r>
    </w:p>
    <w:p w14:paraId="7ED77857" w14:textId="29A5ED5C" w:rsidR="00287910" w:rsidRPr="00287910" w:rsidRDefault="00287910" w:rsidP="0028791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87910">
        <w:rPr>
          <w:rFonts w:ascii="Sylfaen" w:hAnsi="Sylfaen"/>
          <w:sz w:val="24"/>
          <w:szCs w:val="24"/>
          <w:lang w:val="hy-AM"/>
        </w:rPr>
        <w:t xml:space="preserve">  M (NH</w:t>
      </w:r>
      <w:r w:rsidRPr="00287910">
        <w:rPr>
          <w:rFonts w:ascii="Sylfaen" w:hAnsi="Sylfaen"/>
          <w:sz w:val="24"/>
          <w:szCs w:val="24"/>
          <w:vertAlign w:val="subscript"/>
          <w:lang w:val="hy-AM"/>
        </w:rPr>
        <w:t>4</w:t>
      </w:r>
      <w:r w:rsidRPr="00287910">
        <w:rPr>
          <w:rFonts w:ascii="Sylfaen" w:hAnsi="Sylfaen"/>
          <w:sz w:val="24"/>
          <w:szCs w:val="24"/>
          <w:lang w:val="hy-AM"/>
        </w:rPr>
        <w:t>CI) = 53,</w:t>
      </w:r>
      <w:r w:rsidRPr="00E42301">
        <w:rPr>
          <w:rFonts w:ascii="Sylfaen" w:hAnsi="Sylfaen"/>
          <w:sz w:val="24"/>
          <w:szCs w:val="24"/>
          <w:lang w:val="hy-AM"/>
        </w:rPr>
        <w:t xml:space="preserve"> </w:t>
      </w:r>
      <w:r w:rsidRPr="00287910">
        <w:rPr>
          <w:rFonts w:ascii="Sylfaen" w:hAnsi="Sylfaen"/>
          <w:sz w:val="24"/>
          <w:szCs w:val="24"/>
          <w:lang w:val="hy-AM"/>
        </w:rPr>
        <w:t>5գ</w:t>
      </w:r>
      <w:r w:rsidRPr="00E42301">
        <w:rPr>
          <w:rFonts w:ascii="Sylfaen" w:hAnsi="Sylfaen"/>
          <w:sz w:val="24"/>
          <w:szCs w:val="24"/>
          <w:lang w:val="hy-AM"/>
        </w:rPr>
        <w:t xml:space="preserve"> </w:t>
      </w:r>
      <w:r w:rsidRPr="00287910">
        <w:rPr>
          <w:rFonts w:ascii="Sylfaen" w:hAnsi="Sylfaen"/>
          <w:sz w:val="24"/>
          <w:szCs w:val="24"/>
          <w:lang w:val="hy-AM"/>
        </w:rPr>
        <w:t>/մոլ</w:t>
      </w:r>
    </w:p>
    <w:p w14:paraId="2B3097C5" w14:textId="79E7868E" w:rsidR="00287910" w:rsidRPr="00287910" w:rsidRDefault="00287910" w:rsidP="0028791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87910">
        <w:rPr>
          <w:rFonts w:ascii="Sylfaen" w:hAnsi="Sylfaen"/>
          <w:sz w:val="24"/>
          <w:szCs w:val="24"/>
          <w:lang w:val="hy-AM"/>
        </w:rPr>
        <w:t xml:space="preserve">  M (Ca(OH)</w:t>
      </w:r>
      <w:r w:rsidR="00E42301" w:rsidRPr="00E42301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287910">
        <w:rPr>
          <w:rFonts w:ascii="Sylfaen" w:hAnsi="Sylfaen"/>
          <w:sz w:val="24"/>
          <w:szCs w:val="24"/>
          <w:lang w:val="hy-AM"/>
        </w:rPr>
        <w:t xml:space="preserve"> = 74 գ /մոլ</w:t>
      </w:r>
    </w:p>
    <w:p w14:paraId="023B2548" w14:textId="5D8FA615" w:rsidR="00287910" w:rsidRPr="00287910" w:rsidRDefault="00287910" w:rsidP="0028791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87910">
        <w:rPr>
          <w:rFonts w:ascii="Sylfaen" w:hAnsi="Sylfaen"/>
          <w:sz w:val="24"/>
          <w:szCs w:val="24"/>
          <w:lang w:val="hy-AM"/>
        </w:rPr>
        <w:t xml:space="preserve">  M (NH</w:t>
      </w:r>
      <w:r w:rsidRPr="00287910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Pr="00287910">
        <w:rPr>
          <w:rFonts w:ascii="Sylfaen" w:hAnsi="Sylfaen"/>
          <w:sz w:val="24"/>
          <w:szCs w:val="24"/>
          <w:lang w:val="hy-AM"/>
        </w:rPr>
        <w:t>) = 17 գ/</w:t>
      </w:r>
      <w:r w:rsidRPr="003D2A8C">
        <w:rPr>
          <w:rFonts w:ascii="Sylfaen" w:hAnsi="Sylfaen"/>
          <w:sz w:val="24"/>
          <w:szCs w:val="24"/>
          <w:lang w:val="hy-AM"/>
        </w:rPr>
        <w:t xml:space="preserve"> </w:t>
      </w:r>
      <w:r w:rsidRPr="00287910">
        <w:rPr>
          <w:rFonts w:ascii="Sylfaen" w:hAnsi="Sylfaen"/>
          <w:sz w:val="24"/>
          <w:szCs w:val="24"/>
          <w:lang w:val="hy-AM"/>
        </w:rPr>
        <w:t>մոլ</w:t>
      </w:r>
    </w:p>
    <w:p w14:paraId="2E080805" w14:textId="77777777" w:rsidR="003D2A8C" w:rsidRPr="003D2A8C" w:rsidRDefault="003D2A8C" w:rsidP="003D2A8C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3D2A8C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</w:t>
      </w:r>
      <w:r w:rsidRPr="00557E36">
        <w:rPr>
          <w:rFonts w:ascii="Sylfaen" w:hAnsi="Sylfaen"/>
          <w:sz w:val="24"/>
          <w:szCs w:val="24"/>
          <w:lang w:val="hy-AM"/>
        </w:rPr>
        <w:t xml:space="preserve">  n</w:t>
      </w:r>
      <w:r w:rsidRPr="003D2A8C">
        <w:rPr>
          <w:rFonts w:ascii="Sylfaen" w:hAnsi="Sylfaen"/>
          <w:sz w:val="24"/>
          <w:szCs w:val="24"/>
          <w:lang w:val="hy-AM"/>
        </w:rPr>
        <w:t>(Ca(OH)</w:t>
      </w:r>
      <w:r w:rsidRPr="003D2A8C">
        <w:rPr>
          <w:rFonts w:ascii="Sylfaen" w:hAnsi="Sylfaen"/>
          <w:sz w:val="24"/>
          <w:szCs w:val="24"/>
          <w:vertAlign w:val="subscript"/>
          <w:lang w:val="hy-AM"/>
        </w:rPr>
        <w:t xml:space="preserve">2 </w:t>
      </w:r>
      <w:r w:rsidRPr="003D2A8C">
        <w:rPr>
          <w:rFonts w:ascii="Sylfaen" w:hAnsi="Sylfaen"/>
          <w:sz w:val="24"/>
          <w:szCs w:val="24"/>
          <w:lang w:val="hy-AM"/>
        </w:rPr>
        <w:t xml:space="preserve">= 6գ  =   </w:t>
      </w:r>
      <w:r w:rsidRPr="003D2A8C">
        <w:rPr>
          <w:rFonts w:ascii="Sylfaen" w:hAnsi="Sylfaen"/>
          <w:sz w:val="36"/>
          <w:szCs w:val="36"/>
          <w:vertAlign w:val="subscript"/>
          <w:lang w:val="hy-AM"/>
        </w:rPr>
        <w:t xml:space="preserve"> 0,08 մոլ</w:t>
      </w:r>
    </w:p>
    <w:p w14:paraId="052868DC" w14:textId="7883BA35" w:rsidR="003D2A8C" w:rsidRPr="003D2A8C" w:rsidRDefault="003D2A8C" w:rsidP="003D2A8C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hy-AM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AF045" wp14:editId="729E95B5">
                <wp:simplePos x="0" y="0"/>
                <wp:positionH relativeFrom="column">
                  <wp:posOffset>3118645</wp:posOffset>
                </wp:positionH>
                <wp:positionV relativeFrom="paragraph">
                  <wp:posOffset>8255</wp:posOffset>
                </wp:positionV>
                <wp:extent cx="417007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0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11DF1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5pt,.65pt" to="278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" strokecolor="black [3040]"/>
            </w:pict>
          </mc:Fallback>
        </mc:AlternateContent>
      </w:r>
      <w:r w:rsidRPr="003D2A8C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74 գ/ մոլ</w:t>
      </w:r>
    </w:p>
    <w:p w14:paraId="26F08568" w14:textId="77777777" w:rsidR="003D2A8C" w:rsidRPr="00065C53" w:rsidRDefault="003D2A8C" w:rsidP="003D2A8C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065C53">
        <w:rPr>
          <w:rFonts w:ascii="Sylfaen" w:eastAsia="Tahoma" w:hAnsi="Sylfaen" w:cs="Tahoma"/>
          <w:i/>
          <w:iCs/>
          <w:color w:val="000000" w:themeColor="text1"/>
          <w:sz w:val="24"/>
          <w:szCs w:val="24"/>
          <w:lang w:val="hy-AM"/>
        </w:rPr>
        <w:t xml:space="preserve">Հետադարձ կապ. </w:t>
      </w:r>
    </w:p>
    <w:p w14:paraId="3211DDED" w14:textId="7F52598C" w:rsidR="00287910" w:rsidRDefault="003D2A8C" w:rsidP="0028791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D2A8C">
        <w:rPr>
          <w:rFonts w:ascii="Sylfaen" w:hAnsi="Sylfaen"/>
          <w:sz w:val="24"/>
          <w:szCs w:val="24"/>
          <w:lang w:val="hy-AM"/>
        </w:rPr>
        <w:t xml:space="preserve">Ճիշտ ես որոշել </w:t>
      </w:r>
      <w:r w:rsidRPr="00E844F3">
        <w:rPr>
          <w:rFonts w:ascii="Sylfaen" w:hAnsi="Sylfaen"/>
          <w:sz w:val="24"/>
          <w:szCs w:val="24"/>
          <w:lang w:val="hy-AM"/>
        </w:rPr>
        <w:t>NH</w:t>
      </w:r>
      <w:r w:rsidRPr="00E844F3">
        <w:rPr>
          <w:rFonts w:ascii="Sylfaen" w:hAnsi="Sylfaen"/>
          <w:sz w:val="24"/>
          <w:szCs w:val="24"/>
          <w:vertAlign w:val="subscript"/>
          <w:lang w:val="hy-AM"/>
        </w:rPr>
        <w:t>4</w:t>
      </w:r>
      <w:r w:rsidRPr="00E844F3">
        <w:rPr>
          <w:rFonts w:ascii="Sylfaen" w:hAnsi="Sylfaen"/>
          <w:sz w:val="24"/>
          <w:szCs w:val="24"/>
          <w:lang w:val="hy-AM"/>
        </w:rPr>
        <w:t>CI</w:t>
      </w:r>
      <w:r w:rsidRPr="003D2A8C">
        <w:rPr>
          <w:rFonts w:ascii="Sylfaen" w:hAnsi="Sylfaen"/>
          <w:sz w:val="24"/>
          <w:szCs w:val="24"/>
          <w:lang w:val="hy-AM"/>
        </w:rPr>
        <w:t>-ի,  Ca(OH)</w:t>
      </w:r>
      <w:r w:rsidRPr="003D2A8C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3D2A8C">
        <w:rPr>
          <w:rFonts w:ascii="Sylfaen" w:hAnsi="Sylfaen"/>
          <w:sz w:val="24"/>
          <w:szCs w:val="24"/>
          <w:lang w:val="hy-AM"/>
        </w:rPr>
        <w:t xml:space="preserve">-ի </w:t>
      </w:r>
      <w:r w:rsidR="00E42301" w:rsidRPr="00E42301">
        <w:rPr>
          <w:rFonts w:ascii="Sylfaen" w:hAnsi="Sylfaen"/>
          <w:sz w:val="24"/>
          <w:szCs w:val="24"/>
          <w:lang w:val="hy-AM"/>
        </w:rPr>
        <w:t xml:space="preserve">նյութաքանակները: Ըստ ռեակցիայի հավասարման </w:t>
      </w:r>
      <w:r w:rsidR="00E42301" w:rsidRPr="00E844F3">
        <w:rPr>
          <w:rFonts w:ascii="Sylfaen" w:hAnsi="Sylfaen"/>
          <w:sz w:val="24"/>
          <w:szCs w:val="24"/>
          <w:lang w:val="hy-AM"/>
        </w:rPr>
        <w:t>NH</w:t>
      </w:r>
      <w:r w:rsidR="00E42301" w:rsidRPr="00E844F3">
        <w:rPr>
          <w:rFonts w:ascii="Sylfaen" w:hAnsi="Sylfaen"/>
          <w:sz w:val="24"/>
          <w:szCs w:val="24"/>
          <w:vertAlign w:val="subscript"/>
          <w:lang w:val="hy-AM"/>
        </w:rPr>
        <w:t>4</w:t>
      </w:r>
      <w:r w:rsidR="00E42301" w:rsidRPr="00E844F3">
        <w:rPr>
          <w:rFonts w:ascii="Sylfaen" w:hAnsi="Sylfaen"/>
          <w:sz w:val="24"/>
          <w:szCs w:val="24"/>
          <w:lang w:val="hy-AM"/>
        </w:rPr>
        <w:t>CI</w:t>
      </w:r>
      <w:r w:rsidR="00E42301" w:rsidRPr="003D2A8C">
        <w:rPr>
          <w:rFonts w:ascii="Sylfaen" w:hAnsi="Sylfaen"/>
          <w:sz w:val="24"/>
          <w:szCs w:val="24"/>
          <w:lang w:val="hy-AM"/>
        </w:rPr>
        <w:t>-</w:t>
      </w:r>
      <w:r w:rsidR="00E42301" w:rsidRPr="00E42301">
        <w:rPr>
          <w:rFonts w:ascii="Sylfaen" w:hAnsi="Sylfaen"/>
          <w:sz w:val="24"/>
          <w:szCs w:val="24"/>
          <w:lang w:val="hy-AM"/>
        </w:rPr>
        <w:t xml:space="preserve">ը վերցված է ավելցուկով և </w:t>
      </w:r>
      <w:r w:rsidR="00E42301" w:rsidRPr="00287910">
        <w:rPr>
          <w:rFonts w:ascii="Sylfaen" w:hAnsi="Sylfaen"/>
          <w:sz w:val="24"/>
          <w:szCs w:val="24"/>
          <w:lang w:val="hy-AM"/>
        </w:rPr>
        <w:t>NH</w:t>
      </w:r>
      <w:r w:rsidR="00E42301" w:rsidRPr="00287910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="00E42301" w:rsidRPr="00E42301">
        <w:rPr>
          <w:rFonts w:ascii="Sylfaen" w:hAnsi="Sylfaen"/>
          <w:sz w:val="24"/>
          <w:szCs w:val="24"/>
          <w:lang w:val="hy-AM"/>
        </w:rPr>
        <w:t xml:space="preserve">-ի զանգվածը գտնելու համար պետք է օգտվենք </w:t>
      </w:r>
      <w:r w:rsidR="00E42301" w:rsidRPr="00287910">
        <w:rPr>
          <w:rFonts w:ascii="Sylfaen" w:hAnsi="Sylfaen"/>
          <w:sz w:val="24"/>
          <w:szCs w:val="24"/>
          <w:lang w:val="hy-AM"/>
        </w:rPr>
        <w:t>Ca(OH)</w:t>
      </w:r>
      <w:r w:rsidR="00E42301" w:rsidRPr="00E42301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="00E42301" w:rsidRPr="00E42301">
        <w:rPr>
          <w:rFonts w:ascii="Sylfaen" w:hAnsi="Sylfaen"/>
          <w:sz w:val="24"/>
          <w:szCs w:val="24"/>
          <w:lang w:val="hy-AM"/>
        </w:rPr>
        <w:t>-ի նյութաքանակից ՝ հա</w:t>
      </w:r>
      <w:r w:rsidR="00A500E4" w:rsidRPr="00A500E4">
        <w:rPr>
          <w:rFonts w:ascii="Sylfaen" w:hAnsi="Sylfaen"/>
          <w:sz w:val="24"/>
          <w:szCs w:val="24"/>
          <w:lang w:val="hy-AM"/>
        </w:rPr>
        <w:t>մեմատություն կազմելով .</w:t>
      </w:r>
    </w:p>
    <w:p w14:paraId="154243A0" w14:textId="07747B59" w:rsidR="00A500E4" w:rsidRDefault="00A500E4" w:rsidP="0028791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500E4">
        <w:rPr>
          <w:rFonts w:ascii="Sylfaen" w:hAnsi="Sylfaen"/>
          <w:sz w:val="24"/>
          <w:szCs w:val="24"/>
          <w:lang w:val="hy-AM"/>
        </w:rPr>
        <w:t xml:space="preserve">0,08 մոլ </w:t>
      </w:r>
      <w:r w:rsidRPr="00287910">
        <w:rPr>
          <w:rFonts w:ascii="Sylfaen" w:hAnsi="Sylfaen"/>
          <w:sz w:val="24"/>
          <w:szCs w:val="24"/>
          <w:lang w:val="hy-AM"/>
        </w:rPr>
        <w:t>Ca(OH)</w:t>
      </w:r>
      <w:r w:rsidRPr="00E42301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A500E4">
        <w:rPr>
          <w:rFonts w:ascii="Sylfaen" w:hAnsi="Sylfaen"/>
          <w:sz w:val="24"/>
          <w:szCs w:val="24"/>
          <w:lang w:val="hy-AM"/>
        </w:rPr>
        <w:t xml:space="preserve"> – x մոլ (</w:t>
      </w:r>
      <w:r w:rsidRPr="00E844F3">
        <w:rPr>
          <w:rFonts w:ascii="Sylfaen" w:hAnsi="Sylfaen"/>
          <w:sz w:val="24"/>
          <w:szCs w:val="24"/>
          <w:lang w:val="hy-AM"/>
        </w:rPr>
        <w:t>NH</w:t>
      </w:r>
      <w:r w:rsidRPr="00A500E4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Pr="00A500E4">
        <w:rPr>
          <w:rFonts w:ascii="Sylfaen" w:hAnsi="Sylfaen"/>
          <w:sz w:val="24"/>
          <w:szCs w:val="24"/>
          <w:lang w:val="hy-AM"/>
        </w:rPr>
        <w:t>)</w:t>
      </w:r>
    </w:p>
    <w:p w14:paraId="1AACBECE" w14:textId="0D6788D2" w:rsidR="00A500E4" w:rsidRDefault="00A500E4" w:rsidP="0028791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500E4">
        <w:rPr>
          <w:rFonts w:ascii="Sylfaen" w:hAnsi="Sylfaen"/>
          <w:sz w:val="24"/>
          <w:szCs w:val="24"/>
          <w:lang w:val="hy-AM"/>
        </w:rPr>
        <w:t xml:space="preserve">  1 մոլ </w:t>
      </w:r>
      <w:r w:rsidRPr="00287910">
        <w:rPr>
          <w:rFonts w:ascii="Sylfaen" w:hAnsi="Sylfaen"/>
          <w:sz w:val="24"/>
          <w:szCs w:val="24"/>
          <w:lang w:val="hy-AM"/>
        </w:rPr>
        <w:t>Ca(OH)</w:t>
      </w:r>
      <w:r w:rsidRPr="00E42301">
        <w:rPr>
          <w:rFonts w:ascii="Sylfaen" w:hAnsi="Sylfaen"/>
          <w:sz w:val="24"/>
          <w:szCs w:val="24"/>
          <w:vertAlign w:val="subscript"/>
          <w:lang w:val="hy-AM"/>
        </w:rPr>
        <w:t>2</w:t>
      </w:r>
      <w:r w:rsidRPr="00A500E4">
        <w:rPr>
          <w:rFonts w:ascii="Sylfaen" w:hAnsi="Sylfaen"/>
          <w:sz w:val="24"/>
          <w:szCs w:val="24"/>
          <w:lang w:val="hy-AM"/>
        </w:rPr>
        <w:t xml:space="preserve"> - 2 մոլ (</w:t>
      </w:r>
      <w:r w:rsidRPr="00E844F3">
        <w:rPr>
          <w:rFonts w:ascii="Sylfaen" w:hAnsi="Sylfaen"/>
          <w:sz w:val="24"/>
          <w:szCs w:val="24"/>
          <w:lang w:val="hy-AM"/>
        </w:rPr>
        <w:t>NH</w:t>
      </w:r>
      <w:r w:rsidRPr="00A500E4">
        <w:rPr>
          <w:rFonts w:ascii="Sylfaen" w:hAnsi="Sylfaen"/>
          <w:sz w:val="24"/>
          <w:szCs w:val="24"/>
          <w:vertAlign w:val="subscript"/>
          <w:lang w:val="hy-AM"/>
        </w:rPr>
        <w:t>3</w:t>
      </w:r>
      <w:r w:rsidRPr="00A500E4">
        <w:rPr>
          <w:rFonts w:ascii="Sylfaen" w:hAnsi="Sylfaen"/>
          <w:sz w:val="24"/>
          <w:szCs w:val="24"/>
          <w:lang w:val="hy-AM"/>
        </w:rPr>
        <w:t>)</w:t>
      </w:r>
    </w:p>
    <w:p w14:paraId="57F889CC" w14:textId="56D3B4EF" w:rsidR="00A500E4" w:rsidRPr="00B14AA6" w:rsidRDefault="00A500E4" w:rsidP="00A500E4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398C6" wp14:editId="77771D22">
                <wp:simplePos x="0" y="0"/>
                <wp:positionH relativeFrom="column">
                  <wp:posOffset>193890</wp:posOffset>
                </wp:positionH>
                <wp:positionV relativeFrom="paragraph">
                  <wp:posOffset>235476</wp:posOffset>
                </wp:positionV>
                <wp:extent cx="1156791" cy="0"/>
                <wp:effectExtent l="38100" t="38100" r="62865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791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BA830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18.55pt" to="106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" strokecolor="black [3200]" strokeweight=".5pt">
                <v:shadow on="t" color="black" opacity="24903f" origin=",.5" offset="0,.55556mm"/>
              </v:line>
            </w:pict>
          </mc:Fallback>
        </mc:AlternateContent>
      </w:r>
      <w:r w:rsidRPr="00A500E4">
        <w:rPr>
          <w:rFonts w:ascii="Sylfaen" w:hAnsi="Sylfaen"/>
          <w:sz w:val="24"/>
          <w:szCs w:val="24"/>
          <w:lang w:val="hy-AM"/>
        </w:rPr>
        <w:t xml:space="preserve">X = 0,08 մոլ </w:t>
      </w:r>
      <w:r w:rsidRPr="00A500E4">
        <w:rPr>
          <w:rFonts w:ascii="Sylfaen" w:hAnsi="Sylfaen"/>
          <w:sz w:val="28"/>
          <w:szCs w:val="28"/>
          <w:vertAlign w:val="superscript"/>
          <w:lang w:val="hy-AM"/>
        </w:rPr>
        <w:t>.</w:t>
      </w:r>
      <w:r w:rsidRPr="00A500E4">
        <w:rPr>
          <w:rFonts w:ascii="Sylfaen" w:hAnsi="Sylfaen"/>
          <w:sz w:val="24"/>
          <w:szCs w:val="24"/>
          <w:lang w:val="hy-AM"/>
        </w:rPr>
        <w:t xml:space="preserve"> 2 մոլ    </w:t>
      </w:r>
      <w:r w:rsidRPr="00A500E4">
        <w:rPr>
          <w:rFonts w:ascii="Sylfaen" w:hAnsi="Sylfaen"/>
          <w:sz w:val="24"/>
          <w:szCs w:val="24"/>
          <w:vertAlign w:val="subscript"/>
          <w:lang w:val="hy-AM"/>
        </w:rPr>
        <w:t xml:space="preserve">   </w:t>
      </w:r>
      <w:r w:rsidRPr="00A500E4">
        <w:rPr>
          <w:rFonts w:ascii="Sylfaen" w:hAnsi="Sylfaen"/>
          <w:sz w:val="36"/>
          <w:szCs w:val="36"/>
          <w:vertAlign w:val="subscript"/>
          <w:lang w:val="hy-AM"/>
        </w:rPr>
        <w:t>=</w:t>
      </w:r>
      <w:r w:rsidRPr="00A500E4">
        <w:rPr>
          <w:rFonts w:ascii="Sylfaen" w:hAnsi="Sylfaen"/>
          <w:sz w:val="36"/>
          <w:szCs w:val="36"/>
          <w:lang w:val="hy-AM"/>
        </w:rPr>
        <w:t xml:space="preserve"> </w:t>
      </w:r>
      <w:r w:rsidRPr="00A500E4">
        <w:rPr>
          <w:rFonts w:ascii="Sylfaen" w:hAnsi="Sylfaen"/>
          <w:sz w:val="24"/>
          <w:szCs w:val="24"/>
          <w:lang w:val="hy-AM"/>
        </w:rPr>
        <w:t>0, 16 մ</w:t>
      </w:r>
      <w:r w:rsidRPr="00B14AA6">
        <w:rPr>
          <w:rFonts w:ascii="Sylfaen" w:hAnsi="Sylfaen"/>
          <w:sz w:val="24"/>
          <w:szCs w:val="24"/>
          <w:lang w:val="hy-AM"/>
        </w:rPr>
        <w:t>ոլ</w:t>
      </w:r>
      <w:r w:rsidR="006E0181" w:rsidRPr="00B14AA6">
        <w:rPr>
          <w:rFonts w:ascii="Sylfaen" w:hAnsi="Sylfaen"/>
          <w:sz w:val="24"/>
          <w:szCs w:val="24"/>
          <w:lang w:val="hy-AM"/>
        </w:rPr>
        <w:t>,</w:t>
      </w:r>
    </w:p>
    <w:p w14:paraId="0FD9F324" w14:textId="20428112" w:rsidR="00AA12E6" w:rsidRPr="00A500E4" w:rsidRDefault="00A500E4" w:rsidP="00A500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</w:pPr>
      <w:r w:rsidRPr="00A500E4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             1 մոլ</w:t>
      </w:r>
    </w:p>
    <w:p w14:paraId="26171FB6" w14:textId="498668CA" w:rsidR="00287910" w:rsidRDefault="006E0181" w:rsidP="00A93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</w:pPr>
      <w:r w:rsidRPr="006E0181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իսկ զանգվածը գտնելու համար օգտվում ենք հետևյալ բանաձևից՝</w:t>
      </w:r>
    </w:p>
    <w:p w14:paraId="446EF366" w14:textId="7A582F81" w:rsidR="006E0181" w:rsidRPr="006E0181" w:rsidRDefault="006E0181" w:rsidP="00A93B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</w:pPr>
      <w:r w:rsidRPr="006E0181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  m= n </w:t>
      </w:r>
      <w:r w:rsidRPr="006E0181">
        <w:rPr>
          <w:rFonts w:ascii="Sylfaen" w:eastAsia="Tahoma" w:hAnsi="Sylfaen" w:cs="Tahoma"/>
          <w:color w:val="000000" w:themeColor="text1"/>
          <w:sz w:val="32"/>
          <w:szCs w:val="32"/>
          <w:vertAlign w:val="superscript"/>
          <w:lang w:val="hy-AM"/>
        </w:rPr>
        <w:t>.</w:t>
      </w:r>
      <w:r w:rsidRPr="006E0181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 M   m(NH</w:t>
      </w:r>
      <w:r w:rsidRPr="006E0181">
        <w:rPr>
          <w:rFonts w:ascii="Sylfaen" w:eastAsia="Tahoma" w:hAnsi="Sylfaen" w:cs="Tahoma"/>
          <w:color w:val="000000" w:themeColor="text1"/>
          <w:sz w:val="24"/>
          <w:szCs w:val="24"/>
          <w:vertAlign w:val="subscript"/>
          <w:lang w:val="hy-AM"/>
        </w:rPr>
        <w:t>3</w:t>
      </w:r>
      <w:r w:rsidRPr="006E0181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>) = 0,16 մոլ</w:t>
      </w:r>
      <w:r w:rsidRPr="006E0181">
        <w:rPr>
          <w:rFonts w:ascii="Sylfaen" w:eastAsia="Tahoma" w:hAnsi="Sylfaen" w:cs="Tahoma"/>
          <w:color w:val="000000" w:themeColor="text1"/>
          <w:sz w:val="28"/>
          <w:szCs w:val="28"/>
          <w:vertAlign w:val="superscript"/>
          <w:lang w:val="hy-AM"/>
        </w:rPr>
        <w:t xml:space="preserve"> .</w:t>
      </w:r>
      <w:r w:rsidRPr="006E0181">
        <w:rPr>
          <w:rFonts w:ascii="Sylfaen" w:eastAsia="Tahoma" w:hAnsi="Sylfaen" w:cs="Tahoma"/>
          <w:color w:val="000000" w:themeColor="text1"/>
          <w:sz w:val="24"/>
          <w:szCs w:val="24"/>
          <w:lang w:val="hy-AM"/>
        </w:rPr>
        <w:t xml:space="preserve"> 17 գ / մոլ = 2,72 գ</w:t>
      </w:r>
    </w:p>
    <w:p w14:paraId="0AE070C1" w14:textId="77777777" w:rsidR="002D4AF9" w:rsidRPr="00AD04E0" w:rsidRDefault="002D4AF9" w:rsidP="002D4A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  <w:r w:rsidRPr="006E0181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  <w:t>Ինքնակարգավորման</w:t>
      </w:r>
      <w:r w:rsidRPr="00AD04E0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  <w:t xml:space="preserve"> </w:t>
      </w:r>
      <w:r w:rsidRPr="006E0181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  <w:t>մասին</w:t>
      </w:r>
      <w:r w:rsidRPr="00AD04E0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  <w:t xml:space="preserve"> </w:t>
      </w:r>
      <w:r w:rsidRPr="006E0181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  <w:t>հետադարձ</w:t>
      </w:r>
      <w:r w:rsidRPr="00AD04E0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  <w:t xml:space="preserve"> </w:t>
      </w:r>
      <w:r w:rsidRPr="006E0181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-AM"/>
        </w:rPr>
        <w:t>կապ</w:t>
      </w:r>
    </w:p>
    <w:p w14:paraId="204053B4" w14:textId="5050176F" w:rsidR="00AA3312" w:rsidRPr="00AD04E0" w:rsidRDefault="002D4AF9" w:rsidP="00AA33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Ինքնակարգավորումը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գործընթաց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որը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սովորողն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օգտագործում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իր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ուսումնառության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դիտարկման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և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վերահսկման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նպատակով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>:</w:t>
      </w:r>
      <w:r w:rsidR="00AA3312"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3312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Ինքնակարգավորումը</w:t>
      </w:r>
      <w:proofErr w:type="spellEnd"/>
      <w:r w:rsidR="00AA3312"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3312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փասռում</w:t>
      </w:r>
      <w:proofErr w:type="spellEnd"/>
      <w:r w:rsidR="00AA3312"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AA3312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="00AA3312"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3312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այն</w:t>
      </w:r>
      <w:proofErr w:type="spellEnd"/>
      <w:r w:rsidR="00AA3312"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3312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մասին</w:t>
      </w:r>
      <w:proofErr w:type="spellEnd"/>
      <w:r w:rsidR="00AA3312"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proofErr w:type="gramStart"/>
      <w:r w:rsidR="00AA3312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որ</w:t>
      </w:r>
      <w:proofErr w:type="spellEnd"/>
      <w:r w:rsidR="00AA3312"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3312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սովորողն</w:t>
      </w:r>
      <w:proofErr w:type="spellEnd"/>
      <w:proofErr w:type="gramEnd"/>
      <w:r w:rsidR="00AA3312"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3312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ունի</w:t>
      </w:r>
      <w:proofErr w:type="spellEnd"/>
      <w:r w:rsidR="00AA3312"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3312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ինքնարդյունավետության</w:t>
      </w:r>
      <w:proofErr w:type="spellEnd"/>
      <w:r w:rsidR="00AA3312"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3312"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գիտակցում</w:t>
      </w:r>
      <w:proofErr w:type="spellEnd"/>
      <w:r w:rsidR="00AA3312"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>:</w:t>
      </w:r>
    </w:p>
    <w:p w14:paraId="53A83BA4" w14:textId="7B3584A2" w:rsidR="00DE7AF5" w:rsidRDefault="00DE7AF5" w:rsidP="00DE7A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lang w:val="hy"/>
        </w:rPr>
      </w:pP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Ինքնակարգավորման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շնորհիվ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որ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սովորողը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կարող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գործել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(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որոնել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փնտրել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փորձարկել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)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հետադարձ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կապով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տրված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տեղեկատվությանը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համապատասխան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կամ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՝</w:t>
      </w:r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ոչ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մատնվել</w:t>
      </w:r>
      <w:proofErr w:type="spellEnd"/>
      <w:r w:rsidRPr="00AD04E0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անգործության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>:</w:t>
      </w:r>
      <w:r w:rsidRPr="00A3223A">
        <w:rPr>
          <w:rFonts w:ascii="Sylfaen" w:eastAsiaTheme="minorEastAsia" w:hAnsi="Sylfaen" w:cstheme="minorBidi"/>
          <w:b/>
          <w:bCs/>
          <w:color w:val="000000" w:themeColor="text1"/>
          <w:kern w:val="24"/>
          <w:sz w:val="24"/>
          <w:szCs w:val="24"/>
          <w:lang w:val="hy"/>
        </w:rPr>
        <w:t xml:space="preserve">  </w:t>
      </w:r>
    </w:p>
    <w:p w14:paraId="01250146" w14:textId="3D3772CE" w:rsidR="00A3223A" w:rsidRPr="00A3223A" w:rsidRDefault="00A3223A" w:rsidP="00A322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firstLine="178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Ինքնարդյունավետության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զգացումները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կարևոր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միջնորդներ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են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հետադարձ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կապի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>
        <w:rPr>
          <w:rFonts w:ascii="Sylfaen" w:eastAsia="Times" w:hAnsi="Sylfaen" w:cs="Times"/>
          <w:color w:val="000000"/>
          <w:sz w:val="24"/>
          <w:szCs w:val="24"/>
          <w:lang w:val="en-US"/>
        </w:rPr>
        <w:t>տրամադրման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>
        <w:rPr>
          <w:rFonts w:ascii="Sylfaen" w:eastAsia="Times" w:hAnsi="Sylfaen" w:cs="Times"/>
          <w:color w:val="000000"/>
          <w:sz w:val="24"/>
          <w:szCs w:val="24"/>
          <w:lang w:val="en-US"/>
        </w:rPr>
        <w:t>գործընթացում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>:</w:t>
      </w:r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Կլյուգերը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r w:rsidRPr="00A3223A">
        <w:rPr>
          <w:rFonts w:ascii="Sylfaen" w:eastAsia="Times" w:hAnsi="Sylfaen" w:cs="Times"/>
          <w:color w:val="000000"/>
          <w:sz w:val="24"/>
          <w:szCs w:val="24"/>
        </w:rPr>
        <w:t>և</w:t>
      </w:r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Դե</w:t>
      </w:r>
      <w:proofErr w:type="spellEnd"/>
      <w:r>
        <w:rPr>
          <w:rFonts w:ascii="Sylfaen" w:eastAsia="Times" w:hAnsi="Sylfaen" w:cs="Times"/>
          <w:color w:val="000000"/>
          <w:sz w:val="24"/>
          <w:szCs w:val="24"/>
          <w:lang w:val="en-US"/>
        </w:rPr>
        <w:t>ն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իսին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(1996) </w:t>
      </w:r>
      <w:proofErr w:type="spellStart"/>
      <w:r>
        <w:rPr>
          <w:rFonts w:ascii="Sylfaen" w:eastAsia="Times" w:hAnsi="Sylfaen" w:cs="Times"/>
          <w:color w:val="000000"/>
          <w:sz w:val="24"/>
          <w:szCs w:val="24"/>
          <w:lang w:val="en-US"/>
        </w:rPr>
        <w:t>իրենց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>
        <w:rPr>
          <w:rFonts w:ascii="Sylfaen" w:eastAsia="Times" w:hAnsi="Sylfaen" w:cs="Times"/>
          <w:color w:val="000000"/>
          <w:sz w:val="24"/>
          <w:szCs w:val="24"/>
          <w:lang w:val="en-US"/>
        </w:rPr>
        <w:t>կատարած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>
        <w:rPr>
          <w:rFonts w:ascii="Sylfaen" w:eastAsia="Times" w:hAnsi="Sylfaen" w:cs="Times"/>
          <w:color w:val="000000"/>
          <w:sz w:val="24"/>
          <w:szCs w:val="24"/>
          <w:lang w:val="en-US"/>
        </w:rPr>
        <w:t>հետազոտությունների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>
        <w:rPr>
          <w:rFonts w:ascii="Sylfaen" w:eastAsia="Times" w:hAnsi="Sylfaen" w:cs="Times"/>
          <w:color w:val="000000"/>
          <w:sz w:val="24"/>
          <w:szCs w:val="24"/>
          <w:lang w:val="en-US"/>
        </w:rPr>
        <w:t>արդյունքում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եզրակացրին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,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որ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հետադարձ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կապն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արդյունավետ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r w:rsidRPr="00A3223A">
        <w:rPr>
          <w:rFonts w:ascii="Sylfaen" w:eastAsia="Times" w:hAnsi="Sylfaen" w:cs="Times"/>
          <w:color w:val="000000"/>
          <w:sz w:val="24"/>
          <w:szCs w:val="24"/>
        </w:rPr>
        <w:t>է</w:t>
      </w:r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այնքանով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,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որքանով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այն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ուղղում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r w:rsidRPr="00A3223A">
        <w:rPr>
          <w:rFonts w:ascii="Sylfaen" w:eastAsia="Times" w:hAnsi="Sylfaen" w:cs="Times"/>
          <w:color w:val="000000"/>
          <w:sz w:val="24"/>
          <w:szCs w:val="24"/>
        </w:rPr>
        <w:t>է</w:t>
      </w:r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տեղեկատվությունը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դեպի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ուժեղացված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ինքնաարդյունավետություն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r w:rsidRPr="00A3223A">
        <w:rPr>
          <w:rFonts w:ascii="Sylfaen" w:eastAsia="Times" w:hAnsi="Sylfaen" w:cs="Times"/>
          <w:color w:val="000000"/>
          <w:sz w:val="24"/>
          <w:szCs w:val="24"/>
        </w:rPr>
        <w:t>և</w:t>
      </w:r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ավելի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արդյունավետ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ինքնակարգավորում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,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այնպես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,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որ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ուշադրությունն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ուղղվում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r w:rsidRPr="00A3223A">
        <w:rPr>
          <w:rFonts w:ascii="Sylfaen" w:eastAsia="Times" w:hAnsi="Sylfaen" w:cs="Times"/>
          <w:color w:val="000000"/>
          <w:sz w:val="24"/>
          <w:szCs w:val="24"/>
        </w:rPr>
        <w:t>է</w:t>
      </w:r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դեպի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առաջադրանքը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r w:rsidRPr="00A3223A">
        <w:rPr>
          <w:rFonts w:ascii="Sylfaen" w:eastAsia="Times" w:hAnsi="Sylfaen" w:cs="Times"/>
          <w:color w:val="000000"/>
          <w:sz w:val="24"/>
          <w:szCs w:val="24"/>
        </w:rPr>
        <w:t>և</w:t>
      </w:r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ստիպում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ուսանողներին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ավելի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շատ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ջանք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ներդնել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imes" w:hAnsi="Sylfaen" w:cs="Times"/>
          <w:color w:val="000000"/>
          <w:sz w:val="24"/>
          <w:szCs w:val="24"/>
        </w:rPr>
        <w:t>առաջադրանքի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 xml:space="preserve"> </w:t>
      </w:r>
      <w:proofErr w:type="spellStart"/>
      <w:r>
        <w:rPr>
          <w:rFonts w:ascii="Sylfaen" w:eastAsia="Times" w:hAnsi="Sylfaen" w:cs="Times"/>
          <w:color w:val="000000"/>
          <w:sz w:val="24"/>
          <w:szCs w:val="24"/>
          <w:lang w:val="en-US"/>
        </w:rPr>
        <w:t>կատարմանը</w:t>
      </w:r>
      <w:proofErr w:type="spellEnd"/>
      <w:r w:rsidRPr="00A3223A">
        <w:rPr>
          <w:rFonts w:ascii="Sylfaen" w:eastAsia="Times" w:hAnsi="Sylfaen" w:cs="Times"/>
          <w:color w:val="000000"/>
          <w:sz w:val="24"/>
          <w:szCs w:val="24"/>
          <w:lang w:val="hy"/>
        </w:rPr>
        <w:t>:</w:t>
      </w:r>
      <w:r w:rsidRPr="00A3223A">
        <w:rPr>
          <w:rFonts w:ascii="Sylfaen" w:eastAsiaTheme="minorEastAsia" w:hAnsi="Sylfaen" w:cstheme="minorBidi"/>
          <w:color w:val="000000" w:themeColor="text1"/>
          <w:kern w:val="24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Theme="minorEastAsia" w:hAnsi="Sylfaen" w:cstheme="minorBidi"/>
          <w:color w:val="000000" w:themeColor="text1"/>
          <w:kern w:val="24"/>
          <w:sz w:val="24"/>
          <w:szCs w:val="24"/>
          <w:lang w:val="en-US"/>
        </w:rPr>
        <w:t>Այս</w:t>
      </w:r>
      <w:proofErr w:type="spellEnd"/>
      <w:r w:rsidRPr="00A3223A">
        <w:rPr>
          <w:rFonts w:ascii="Sylfaen" w:eastAsiaTheme="minorEastAsia" w:hAnsi="Sylfaen" w:cstheme="minorBidi"/>
          <w:color w:val="000000" w:themeColor="text1"/>
          <w:kern w:val="24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Theme="minorEastAsia" w:hAnsi="Sylfaen" w:cstheme="minorBidi"/>
          <w:color w:val="000000" w:themeColor="text1"/>
          <w:kern w:val="24"/>
          <w:sz w:val="24"/>
          <w:szCs w:val="24"/>
          <w:lang w:val="en-US"/>
        </w:rPr>
        <w:t>դեպքում</w:t>
      </w:r>
      <w:proofErr w:type="spellEnd"/>
      <w:r w:rsidRPr="00A3223A">
        <w:rPr>
          <w:rFonts w:ascii="Sylfaen" w:eastAsiaTheme="minorEastAsia" w:hAnsi="Sylfaen" w:cstheme="minorBidi"/>
          <w:color w:val="000000" w:themeColor="text1"/>
          <w:kern w:val="24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արդյունավետ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սովորողները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ստեղծում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են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«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ներքին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կարգացուցակ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»,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որը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ներառում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բացահայտման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գործընթաց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թե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երբ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իրենց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անհարժեշտ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հետադարձ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կապ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: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Այս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դեպքում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սովորողը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գիտակցում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որ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հետադարձ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կապն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արդյունավետ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և</w:t>
      </w:r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արժի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ջանքեր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գործադրել</w:t>
      </w:r>
      <w:proofErr w:type="spellEnd"/>
      <w:r w:rsidRPr="00A3223A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>:</w:t>
      </w:r>
    </w:p>
    <w:p w14:paraId="0A76A8C4" w14:textId="77777777" w:rsidR="006E0181" w:rsidRDefault="006E0181" w:rsidP="006E01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B14AA6">
        <w:rPr>
          <w:rFonts w:ascii="Sylfaen" w:hAnsi="Sylfaen"/>
          <w:sz w:val="24"/>
          <w:szCs w:val="24"/>
          <w:lang w:val="hy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m (NH</w:t>
      </w:r>
      <w:r>
        <w:rPr>
          <w:rFonts w:ascii="Sylfaen" w:hAnsi="Sylfaen"/>
          <w:sz w:val="24"/>
          <w:szCs w:val="24"/>
          <w:vertAlign w:val="subscript"/>
          <w:lang w:val="en-US"/>
        </w:rPr>
        <w:t>4</w:t>
      </w:r>
      <w:r>
        <w:rPr>
          <w:rFonts w:ascii="Sylfaen" w:hAnsi="Sylfaen"/>
          <w:sz w:val="24"/>
          <w:szCs w:val="24"/>
          <w:lang w:val="en-US"/>
        </w:rPr>
        <w:t xml:space="preserve">CI)-10,7գ,  </w:t>
      </w:r>
    </w:p>
    <w:p w14:paraId="05352207" w14:textId="77777777" w:rsidR="006E0181" w:rsidRDefault="006E0181" w:rsidP="006E01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m (C</w:t>
      </w:r>
      <w:r>
        <w:rPr>
          <w:rFonts w:ascii="Sylfaen" w:hAnsi="Sylfaen"/>
          <w:sz w:val="24"/>
          <w:szCs w:val="24"/>
          <w:vertAlign w:val="subscript"/>
          <w:lang w:val="en-US"/>
        </w:rPr>
        <w:t>a</w:t>
      </w:r>
      <w:r w:rsidRPr="005B237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(OH</w:t>
      </w:r>
      <w:r>
        <w:rPr>
          <w:rFonts w:ascii="Sylfaen" w:hAnsi="Sylfaen"/>
          <w:sz w:val="24"/>
          <w:szCs w:val="24"/>
          <w:vertAlign w:val="subscript"/>
          <w:lang w:val="en-US"/>
        </w:rPr>
        <w:t>2</w:t>
      </w:r>
      <w:r>
        <w:rPr>
          <w:rFonts w:ascii="Sylfaen" w:hAnsi="Sylfaen"/>
          <w:sz w:val="24"/>
          <w:szCs w:val="24"/>
          <w:lang w:val="en-US"/>
        </w:rPr>
        <w:t>))</w:t>
      </w:r>
      <w:r w:rsidRPr="005B2370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=6 գ  </w:t>
      </w:r>
    </w:p>
    <w:p w14:paraId="62670A35" w14:textId="77777777" w:rsidR="006E0181" w:rsidRDefault="006E0181" w:rsidP="006E01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D8AEA" wp14:editId="3A5FF924">
                <wp:simplePos x="0" y="0"/>
                <wp:positionH relativeFrom="column">
                  <wp:posOffset>-91440</wp:posOffset>
                </wp:positionH>
                <wp:positionV relativeFrom="paragraph">
                  <wp:posOffset>224155</wp:posOffset>
                </wp:positionV>
                <wp:extent cx="1816236" cy="15661"/>
                <wp:effectExtent l="38100" t="38100" r="69850" b="8001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236" cy="1566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CE102"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17.65pt" to="135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vm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=22,4լ/</w:t>
      </w:r>
      <w:proofErr w:type="spellStart"/>
      <w:r>
        <w:rPr>
          <w:rFonts w:ascii="Sylfaen" w:hAnsi="Sylfaen"/>
          <w:sz w:val="24"/>
          <w:szCs w:val="24"/>
          <w:lang w:val="en-US"/>
        </w:rPr>
        <w:t>մոլ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</w:p>
    <w:p w14:paraId="25FF7EC7" w14:textId="53DDF9FF" w:rsidR="006E0181" w:rsidRDefault="006E0181" w:rsidP="006E01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v (NH</w:t>
      </w:r>
      <w:r>
        <w:rPr>
          <w:rFonts w:ascii="Sylfaen" w:hAnsi="Sylfaen"/>
          <w:sz w:val="24"/>
          <w:szCs w:val="24"/>
          <w:vertAlign w:val="subscript"/>
          <w:lang w:val="en-US"/>
        </w:rPr>
        <w:t>3</w:t>
      </w:r>
      <w:r>
        <w:rPr>
          <w:rFonts w:ascii="Sylfaen" w:hAnsi="Sylfaen"/>
          <w:sz w:val="24"/>
          <w:szCs w:val="24"/>
          <w:lang w:val="en-US"/>
        </w:rPr>
        <w:t>)-x գ</w:t>
      </w:r>
    </w:p>
    <w:p w14:paraId="6DFCE5A8" w14:textId="77777777" w:rsidR="006E0181" w:rsidRDefault="006E0181" w:rsidP="006E01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hAnsi="Sylfaen"/>
          <w:sz w:val="20"/>
          <w:szCs w:val="20"/>
          <w:lang w:val="en-US"/>
        </w:rPr>
      </w:pPr>
      <w:r w:rsidRPr="00E844F3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/>
          <w:sz w:val="20"/>
          <w:szCs w:val="20"/>
          <w:lang w:val="en-US"/>
        </w:rPr>
        <w:t xml:space="preserve">                 </w:t>
      </w:r>
    </w:p>
    <w:p w14:paraId="147ECCE0" w14:textId="77777777" w:rsidR="006E0181" w:rsidRPr="000D54AE" w:rsidRDefault="006E0181" w:rsidP="006E01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hAnsi="Sylfaen"/>
          <w:i/>
          <w:iCs/>
          <w:sz w:val="24"/>
          <w:szCs w:val="24"/>
          <w:lang w:val="en-US"/>
        </w:rPr>
      </w:pPr>
      <w:proofErr w:type="spellStart"/>
      <w:r w:rsidRPr="000D54AE">
        <w:rPr>
          <w:rFonts w:ascii="Sylfaen" w:hAnsi="Sylfaen"/>
          <w:i/>
          <w:iCs/>
          <w:sz w:val="24"/>
          <w:szCs w:val="24"/>
          <w:lang w:val="en-US"/>
        </w:rPr>
        <w:t>Հետադարձ</w:t>
      </w:r>
      <w:proofErr w:type="spellEnd"/>
      <w:r w:rsidRPr="000D54AE">
        <w:rPr>
          <w:rFonts w:ascii="Sylfaen" w:hAnsi="Sylfaen"/>
          <w:i/>
          <w:iCs/>
          <w:sz w:val="24"/>
          <w:szCs w:val="24"/>
          <w:lang w:val="en-US"/>
        </w:rPr>
        <w:t xml:space="preserve"> </w:t>
      </w:r>
      <w:proofErr w:type="spellStart"/>
      <w:r w:rsidRPr="000D54AE">
        <w:rPr>
          <w:rFonts w:ascii="Sylfaen" w:hAnsi="Sylfaen"/>
          <w:i/>
          <w:iCs/>
          <w:sz w:val="24"/>
          <w:szCs w:val="24"/>
          <w:lang w:val="en-US"/>
        </w:rPr>
        <w:t>կապ</w:t>
      </w:r>
      <w:proofErr w:type="spellEnd"/>
    </w:p>
    <w:p w14:paraId="0AB0842F" w14:textId="77777777" w:rsidR="00D27EDF" w:rsidRPr="000D54AE" w:rsidRDefault="006E0181" w:rsidP="006E01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0D54AE">
        <w:rPr>
          <w:rFonts w:ascii="Sylfaen" w:hAnsi="Sylfaen"/>
          <w:sz w:val="24"/>
          <w:szCs w:val="24"/>
          <w:lang w:val="en-US"/>
        </w:rPr>
        <w:t>Ծավալը</w:t>
      </w:r>
      <w:proofErr w:type="spellEnd"/>
      <w:r w:rsidRPr="000D54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D54AE">
        <w:rPr>
          <w:rFonts w:ascii="Sylfaen" w:hAnsi="Sylfaen"/>
          <w:sz w:val="24"/>
          <w:szCs w:val="24"/>
          <w:lang w:val="en-US"/>
        </w:rPr>
        <w:t>գտնելու</w:t>
      </w:r>
      <w:proofErr w:type="spellEnd"/>
      <w:r w:rsidRPr="000D54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D54AE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0D54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D54AE">
        <w:rPr>
          <w:rFonts w:ascii="Sylfaen" w:hAnsi="Sylfaen"/>
          <w:sz w:val="24"/>
          <w:szCs w:val="24"/>
          <w:lang w:val="en-US"/>
        </w:rPr>
        <w:t>օգտվի՛ր</w:t>
      </w:r>
      <w:proofErr w:type="spellEnd"/>
      <w:r w:rsidRPr="000D54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D54AE">
        <w:rPr>
          <w:rFonts w:ascii="Sylfaen" w:hAnsi="Sylfaen"/>
          <w:sz w:val="24"/>
          <w:szCs w:val="24"/>
          <w:lang w:val="en-US"/>
        </w:rPr>
        <w:t>Ավոգադրոյի</w:t>
      </w:r>
      <w:proofErr w:type="spellEnd"/>
      <w:r w:rsidRPr="000D54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D54AE">
        <w:rPr>
          <w:rFonts w:ascii="Sylfaen" w:hAnsi="Sylfaen"/>
          <w:sz w:val="24"/>
          <w:szCs w:val="24"/>
          <w:lang w:val="en-US"/>
        </w:rPr>
        <w:t>օրենքից</w:t>
      </w:r>
      <w:proofErr w:type="spellEnd"/>
      <w:r w:rsidRPr="000D54AE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D27EDF" w:rsidRPr="000D54AE">
        <w:rPr>
          <w:rFonts w:ascii="Sylfaen" w:hAnsi="Sylfaen"/>
          <w:sz w:val="24"/>
          <w:szCs w:val="24"/>
          <w:lang w:val="en-US"/>
        </w:rPr>
        <w:t xml:space="preserve">և  </w:t>
      </w:r>
      <w:proofErr w:type="spellStart"/>
      <w:r w:rsidR="00D27EDF" w:rsidRPr="000D54AE">
        <w:rPr>
          <w:rFonts w:ascii="Sylfaen" w:hAnsi="Sylfaen"/>
          <w:sz w:val="24"/>
          <w:szCs w:val="24"/>
          <w:lang w:val="en-US"/>
        </w:rPr>
        <w:t>մոլային</w:t>
      </w:r>
      <w:proofErr w:type="spellEnd"/>
      <w:proofErr w:type="gramEnd"/>
      <w:r w:rsidR="00D27EDF" w:rsidRPr="000D54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27EDF" w:rsidRPr="000D54AE">
        <w:rPr>
          <w:rFonts w:ascii="Sylfaen" w:hAnsi="Sylfaen"/>
          <w:sz w:val="24"/>
          <w:szCs w:val="24"/>
          <w:lang w:val="en-US"/>
        </w:rPr>
        <w:t>ծավալ</w:t>
      </w:r>
      <w:proofErr w:type="spellEnd"/>
      <w:r w:rsidR="00D27EDF" w:rsidRPr="000D54A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27EDF" w:rsidRPr="000D54AE">
        <w:rPr>
          <w:rFonts w:ascii="Sylfaen" w:hAnsi="Sylfaen"/>
          <w:sz w:val="24"/>
          <w:szCs w:val="24"/>
          <w:lang w:val="en-US"/>
        </w:rPr>
        <w:t>հասկացությունից</w:t>
      </w:r>
      <w:proofErr w:type="spellEnd"/>
      <w:r w:rsidR="00D27EDF" w:rsidRPr="000D54AE">
        <w:rPr>
          <w:rFonts w:ascii="Sylfaen" w:hAnsi="Sylfaen"/>
          <w:sz w:val="24"/>
          <w:szCs w:val="24"/>
          <w:lang w:val="en-US"/>
        </w:rPr>
        <w:t>:</w:t>
      </w:r>
    </w:p>
    <w:p w14:paraId="77BB36D0" w14:textId="2C62F607" w:rsidR="00D27EDF" w:rsidRPr="000D54AE" w:rsidRDefault="00D27EDF" w:rsidP="00D27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0D54AE">
        <w:rPr>
          <w:rFonts w:ascii="Sylfaen" w:hAnsi="Sylfaen"/>
          <w:sz w:val="24"/>
          <w:szCs w:val="24"/>
          <w:lang w:val="en-US"/>
        </w:rPr>
        <w:t xml:space="preserve">          n=V             V= </w:t>
      </w:r>
      <w:proofErr w:type="gramStart"/>
      <w:r w:rsidRPr="000D54AE">
        <w:rPr>
          <w:rFonts w:ascii="Sylfaen" w:hAnsi="Sylfaen"/>
          <w:sz w:val="24"/>
          <w:szCs w:val="24"/>
          <w:lang w:val="en-US"/>
        </w:rPr>
        <w:t xml:space="preserve">n </w:t>
      </w:r>
      <w:r w:rsidRPr="000D54AE">
        <w:rPr>
          <w:rFonts w:ascii="Sylfaen" w:hAnsi="Sylfaen"/>
          <w:sz w:val="24"/>
          <w:szCs w:val="24"/>
          <w:vertAlign w:val="superscript"/>
          <w:lang w:val="en-US"/>
        </w:rPr>
        <w:t>.</w:t>
      </w:r>
      <w:proofErr w:type="gramEnd"/>
      <w:r w:rsidRPr="000D54AE">
        <w:rPr>
          <w:rFonts w:ascii="Sylfaen" w:hAnsi="Sylfaen"/>
          <w:sz w:val="24"/>
          <w:szCs w:val="24"/>
          <w:vertAlign w:val="superscript"/>
          <w:lang w:val="en-US"/>
        </w:rPr>
        <w:t xml:space="preserve"> </w:t>
      </w:r>
      <w:r w:rsidRPr="000D54A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D54AE">
        <w:rPr>
          <w:rFonts w:ascii="Sylfaen" w:hAnsi="Sylfaen"/>
          <w:sz w:val="24"/>
          <w:szCs w:val="24"/>
          <w:lang w:val="en-US"/>
        </w:rPr>
        <w:t>V</w:t>
      </w:r>
      <w:r w:rsidRPr="000D54AE">
        <w:rPr>
          <w:rFonts w:ascii="Sylfaen" w:hAnsi="Sylfaen"/>
          <w:sz w:val="24"/>
          <w:szCs w:val="24"/>
          <w:vertAlign w:val="subscript"/>
          <w:lang w:val="en-US"/>
        </w:rPr>
        <w:t>m</w:t>
      </w:r>
      <w:proofErr w:type="spellEnd"/>
      <w:r w:rsidRPr="000D54AE">
        <w:rPr>
          <w:rFonts w:ascii="Sylfaen" w:hAnsi="Sylfaen"/>
          <w:sz w:val="24"/>
          <w:szCs w:val="24"/>
          <w:lang w:val="en-US"/>
        </w:rPr>
        <w:t xml:space="preserve">     </w:t>
      </w:r>
    </w:p>
    <w:p w14:paraId="4A6459AF" w14:textId="7DDD0C9F" w:rsidR="00DE7AF5" w:rsidRPr="000D54AE" w:rsidRDefault="00D27EDF" w:rsidP="00D27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  <w:r w:rsidRPr="000D54AE"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8DE40" wp14:editId="680B7F83">
                <wp:simplePos x="0" y="0"/>
                <wp:positionH relativeFrom="column">
                  <wp:posOffset>479425</wp:posOffset>
                </wp:positionH>
                <wp:positionV relativeFrom="paragraph">
                  <wp:posOffset>6985</wp:posOffset>
                </wp:positionV>
                <wp:extent cx="219710" cy="0"/>
                <wp:effectExtent l="38100" t="38100" r="66040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E78C8"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.55pt" to="55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Pr="000D54AE">
        <w:rPr>
          <w:rFonts w:ascii="Sylfaen" w:hAnsi="Sylfaen"/>
          <w:sz w:val="24"/>
          <w:szCs w:val="24"/>
          <w:lang w:val="en-US"/>
        </w:rPr>
        <w:t xml:space="preserve">              </w:t>
      </w:r>
      <w:proofErr w:type="spellStart"/>
      <w:r w:rsidRPr="000D54AE">
        <w:rPr>
          <w:rFonts w:ascii="Sylfaen" w:hAnsi="Sylfaen"/>
          <w:sz w:val="24"/>
          <w:szCs w:val="24"/>
          <w:lang w:val="en-US"/>
        </w:rPr>
        <w:t>V</w:t>
      </w:r>
      <w:r w:rsidRPr="000D54AE">
        <w:rPr>
          <w:rFonts w:ascii="Sylfaen" w:hAnsi="Sylfaen"/>
          <w:sz w:val="24"/>
          <w:szCs w:val="24"/>
          <w:vertAlign w:val="subscript"/>
          <w:lang w:val="en-US"/>
        </w:rPr>
        <w:t>m</w:t>
      </w:r>
      <w:proofErr w:type="spellEnd"/>
      <w:r w:rsidR="006E0181" w:rsidRPr="000D54AE">
        <w:rPr>
          <w:rFonts w:ascii="Sylfaen" w:hAnsi="Sylfaen"/>
          <w:sz w:val="24"/>
          <w:szCs w:val="24"/>
          <w:lang w:val="en-US"/>
        </w:rPr>
        <w:t xml:space="preserve">                          </w:t>
      </w:r>
    </w:p>
    <w:p w14:paraId="1260C050" w14:textId="77777777" w:rsidR="00D27EDF" w:rsidRPr="000D54AE" w:rsidRDefault="00D27EDF" w:rsidP="008B4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</w:pPr>
    </w:p>
    <w:p w14:paraId="71AEA001" w14:textId="24BE84EC" w:rsidR="00D27EDF" w:rsidRPr="000D54AE" w:rsidRDefault="00D27EDF" w:rsidP="008B4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</w:pPr>
      <w:proofErr w:type="spellStart"/>
      <w:r w:rsidRPr="000D54AE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Փորձի՛ր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D54AE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հաշվել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D54AE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ինքդ</w:t>
      </w:r>
      <w:proofErr w:type="spellEnd"/>
      <w:r w:rsidRPr="000D54AE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:</w:t>
      </w:r>
    </w:p>
    <w:p w14:paraId="3BFE0CA1" w14:textId="77777777" w:rsidR="00D27EDF" w:rsidRPr="00D27EDF" w:rsidRDefault="00D27EDF" w:rsidP="008B4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sz w:val="10"/>
          <w:szCs w:val="10"/>
          <w:lang w:val="hy"/>
        </w:rPr>
      </w:pPr>
    </w:p>
    <w:p w14:paraId="2AB1660D" w14:textId="6B853E29" w:rsidR="008B41C7" w:rsidRPr="00AD04E0" w:rsidRDefault="008B41C7" w:rsidP="008B4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lang w:val="hy"/>
        </w:rPr>
      </w:pPr>
      <w:proofErr w:type="spellStart"/>
      <w:r w:rsidRPr="00743122">
        <w:rPr>
          <w:rFonts w:ascii="Sylfaen" w:eastAsia="Tahoma" w:hAnsi="Sylfaen" w:cs="Tahoma"/>
          <w:b/>
          <w:bCs/>
          <w:color w:val="000000" w:themeColor="text1"/>
          <w:lang w:val="en-US"/>
        </w:rPr>
        <w:t>Անձի</w:t>
      </w:r>
      <w:proofErr w:type="spellEnd"/>
      <w:r w:rsidRPr="00AD04E0">
        <w:rPr>
          <w:rFonts w:ascii="Sylfaen" w:eastAsia="Tahoma" w:hAnsi="Sylfaen" w:cs="Tahoma"/>
          <w:b/>
          <w:bCs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b/>
          <w:bCs/>
          <w:color w:val="000000" w:themeColor="text1"/>
          <w:lang w:val="en-US"/>
        </w:rPr>
        <w:t>մասին</w:t>
      </w:r>
      <w:proofErr w:type="spellEnd"/>
      <w:r w:rsidRPr="00AD04E0">
        <w:rPr>
          <w:rFonts w:ascii="Sylfaen" w:eastAsia="Tahoma" w:hAnsi="Sylfaen" w:cs="Tahoma"/>
          <w:b/>
          <w:bCs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b/>
          <w:bCs/>
          <w:color w:val="000000" w:themeColor="text1"/>
          <w:lang w:val="en-US"/>
        </w:rPr>
        <w:t>հետադարձ</w:t>
      </w:r>
      <w:proofErr w:type="spellEnd"/>
      <w:r w:rsidRPr="00AD04E0">
        <w:rPr>
          <w:rFonts w:ascii="Sylfaen" w:eastAsia="Tahoma" w:hAnsi="Sylfaen" w:cs="Tahoma"/>
          <w:b/>
          <w:bCs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b/>
          <w:bCs/>
          <w:color w:val="000000" w:themeColor="text1"/>
          <w:lang w:val="en-US"/>
        </w:rPr>
        <w:t>կապ</w:t>
      </w:r>
      <w:proofErr w:type="spellEnd"/>
    </w:p>
    <w:p w14:paraId="2CA55166" w14:textId="5A9E337A" w:rsidR="008B41C7" w:rsidRPr="00AD04E0" w:rsidRDefault="008B41C7" w:rsidP="008B4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lang w:val="hy"/>
        </w:rPr>
      </w:pP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Հետադարձ</w:t>
      </w:r>
      <w:proofErr w:type="spellEnd"/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կապն</w:t>
      </w:r>
      <w:proofErr w:type="spellEnd"/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այս</w:t>
      </w:r>
      <w:proofErr w:type="spellEnd"/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մակարդակում</w:t>
      </w:r>
      <w:proofErr w:type="spellEnd"/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ենթադրում</w:t>
      </w:r>
      <w:proofErr w:type="spellEnd"/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lang w:val="en-US"/>
        </w:rPr>
        <w:t>է</w:t>
      </w:r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աշխատանքի</w:t>
      </w:r>
      <w:proofErr w:type="spellEnd"/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կատարման</w:t>
      </w:r>
      <w:proofErr w:type="spellEnd"/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արդյունավետ</w:t>
      </w:r>
      <w:proofErr w:type="spellEnd"/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մոտեցումների</w:t>
      </w:r>
      <w:proofErr w:type="spellEnd"/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մատնանշում</w:t>
      </w:r>
      <w:proofErr w:type="spellEnd"/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օրինակ</w:t>
      </w:r>
      <w:proofErr w:type="spellEnd"/>
      <w:r w:rsidRPr="00743122">
        <w:rPr>
          <w:rFonts w:ascii="Sylfaen" w:eastAsia="Tahoma" w:hAnsi="Sylfaen" w:cs="Tahoma"/>
          <w:color w:val="000000" w:themeColor="text1"/>
          <w:lang w:val="en-US"/>
        </w:rPr>
        <w:t>՝</w:t>
      </w:r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ավելի</w:t>
      </w:r>
      <w:proofErr w:type="spellEnd"/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ուշադիր</w:t>
      </w:r>
      <w:proofErr w:type="spellEnd"/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կարդալ</w:t>
      </w:r>
      <w:proofErr w:type="spellEnd"/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տրամադրել</w:t>
      </w:r>
      <w:proofErr w:type="spellEnd"/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մի</w:t>
      </w:r>
      <w:proofErr w:type="spellEnd"/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փոքր</w:t>
      </w:r>
      <w:proofErr w:type="spellEnd"/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ավելի</w:t>
      </w:r>
      <w:proofErr w:type="spellEnd"/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ժամանակ</w:t>
      </w:r>
      <w:proofErr w:type="spellEnd"/>
      <w:r w:rsidR="00A609C4" w:rsidRPr="00AD04E0">
        <w:rPr>
          <w:rFonts w:ascii="Sylfaen" w:eastAsia="Tahoma" w:hAnsi="Sylfaen" w:cs="Tahoma"/>
          <w:color w:val="000000" w:themeColor="text1"/>
          <w:lang w:val="hy"/>
        </w:rPr>
        <w:t xml:space="preserve">: </w:t>
      </w:r>
      <w:proofErr w:type="spellStart"/>
      <w:r w:rsidR="00A609C4" w:rsidRPr="00743122">
        <w:rPr>
          <w:rFonts w:ascii="Sylfaen" w:eastAsia="Tahoma" w:hAnsi="Sylfaen" w:cs="Tahoma"/>
          <w:color w:val="000000" w:themeColor="text1"/>
          <w:lang w:val="en-US"/>
        </w:rPr>
        <w:t>Այս</w:t>
      </w:r>
      <w:proofErr w:type="spellEnd"/>
      <w:r w:rsidR="00A609C4"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="00A609C4" w:rsidRPr="00743122">
        <w:rPr>
          <w:rFonts w:ascii="Sylfaen" w:eastAsia="Tahoma" w:hAnsi="Sylfaen" w:cs="Tahoma"/>
          <w:color w:val="000000" w:themeColor="text1"/>
          <w:lang w:val="en-US"/>
        </w:rPr>
        <w:t>մակարդակում</w:t>
      </w:r>
      <w:proofErr w:type="spellEnd"/>
      <w:r w:rsidR="00A609C4"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="00A609C4" w:rsidRPr="00743122">
        <w:rPr>
          <w:rFonts w:ascii="Sylfaen" w:eastAsia="Tahoma" w:hAnsi="Sylfaen" w:cs="Tahoma"/>
          <w:color w:val="000000" w:themeColor="text1"/>
          <w:lang w:val="en-US"/>
        </w:rPr>
        <w:t>առանձնացվում</w:t>
      </w:r>
      <w:proofErr w:type="spellEnd"/>
      <w:r w:rsidR="00A609C4"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="00A609C4" w:rsidRPr="00743122">
        <w:rPr>
          <w:rFonts w:ascii="Sylfaen" w:eastAsia="Tahoma" w:hAnsi="Sylfaen" w:cs="Tahoma"/>
          <w:color w:val="000000" w:themeColor="text1"/>
          <w:lang w:val="en-US"/>
        </w:rPr>
        <w:t>են</w:t>
      </w:r>
      <w:proofErr w:type="spellEnd"/>
      <w:r w:rsidR="00A609C4"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="00A609C4" w:rsidRPr="00743122">
        <w:rPr>
          <w:rFonts w:ascii="Sylfaen" w:eastAsia="Tahoma" w:hAnsi="Sylfaen" w:cs="Tahoma"/>
          <w:color w:val="000000" w:themeColor="text1"/>
          <w:lang w:val="en-US"/>
        </w:rPr>
        <w:t>հետադարձ</w:t>
      </w:r>
      <w:proofErr w:type="spellEnd"/>
      <w:r w:rsidR="00A609C4"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="00A609C4" w:rsidRPr="00743122">
        <w:rPr>
          <w:rFonts w:ascii="Sylfaen" w:eastAsia="Tahoma" w:hAnsi="Sylfaen" w:cs="Tahoma"/>
          <w:color w:val="000000" w:themeColor="text1"/>
          <w:lang w:val="en-US"/>
        </w:rPr>
        <w:t>կապի</w:t>
      </w:r>
      <w:proofErr w:type="spellEnd"/>
      <w:r w:rsidR="00A609C4"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="00A609C4" w:rsidRPr="00743122">
        <w:rPr>
          <w:rFonts w:ascii="Sylfaen" w:eastAsia="Tahoma" w:hAnsi="Sylfaen" w:cs="Tahoma"/>
          <w:color w:val="000000" w:themeColor="text1"/>
          <w:lang w:val="en-US"/>
        </w:rPr>
        <w:t>հետևյալ</w:t>
      </w:r>
      <w:proofErr w:type="spellEnd"/>
      <w:r w:rsidR="00A609C4"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="00A609C4" w:rsidRPr="00743122">
        <w:rPr>
          <w:rFonts w:ascii="Sylfaen" w:eastAsia="Tahoma" w:hAnsi="Sylfaen" w:cs="Tahoma"/>
          <w:color w:val="000000" w:themeColor="text1"/>
          <w:lang w:val="en-US"/>
        </w:rPr>
        <w:t>հիմնական</w:t>
      </w:r>
      <w:proofErr w:type="spellEnd"/>
      <w:r w:rsidR="00A609C4"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="00A609C4" w:rsidRPr="00743122">
        <w:rPr>
          <w:rFonts w:ascii="Sylfaen" w:eastAsia="Tahoma" w:hAnsi="Sylfaen" w:cs="Tahoma"/>
          <w:color w:val="000000" w:themeColor="text1"/>
          <w:lang w:val="en-US"/>
        </w:rPr>
        <w:t>ուղղվածությունները</w:t>
      </w:r>
      <w:proofErr w:type="spellEnd"/>
      <w:r w:rsidR="00A609C4" w:rsidRPr="00743122">
        <w:rPr>
          <w:rFonts w:ascii="Sylfaen" w:eastAsia="Tahoma" w:hAnsi="Sylfaen" w:cs="Tahoma"/>
          <w:color w:val="000000" w:themeColor="text1"/>
          <w:lang w:val="en-US"/>
        </w:rPr>
        <w:t>՝</w:t>
      </w:r>
      <w:r w:rsidR="00A609C4"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</w:p>
    <w:p w14:paraId="1129A174" w14:textId="543079A8" w:rsidR="00A609C4" w:rsidRPr="00AD04E0" w:rsidRDefault="00A609C4" w:rsidP="00A609C4">
      <w:pPr>
        <w:pStyle w:val="a6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Tahoma" w:hAnsi="Sylfaen" w:cs="Tahoma"/>
          <w:color w:val="000000" w:themeColor="text1"/>
          <w:lang w:val="hy"/>
        </w:rPr>
      </w:pPr>
      <w:r w:rsidRPr="00743122">
        <w:rPr>
          <w:rFonts w:ascii="Sylfaen" w:eastAsia="Tahoma" w:hAnsi="Sylfaen" w:cs="Tahoma"/>
          <w:color w:val="000000" w:themeColor="text1"/>
          <w:lang w:val="en-US"/>
        </w:rPr>
        <w:t>ն</w:t>
      </w:r>
      <w:r w:rsidRPr="00743122">
        <w:rPr>
          <w:rFonts w:ascii="Sylfaen" w:eastAsia="Tahoma" w:hAnsi="Sylfaen" w:cs="Tahoma"/>
          <w:color w:val="000000" w:themeColor="text1"/>
          <w:lang w:val="hy-AM"/>
        </w:rPr>
        <w:t>կարագրել աշխատանքի հատուկ որակները `կապված ուսուցման նպատակների</w:t>
      </w:r>
      <w:r w:rsidRPr="00743122">
        <w:rPr>
          <w:rFonts w:ascii="Sylfaen" w:eastAsia="Tahoma" w:hAnsi="Sylfaen" w:cs="Tahoma"/>
          <w:color w:val="000000" w:themeColor="text1"/>
          <w:lang w:val="en-US"/>
        </w:rPr>
        <w:t>ց</w:t>
      </w:r>
      <w:r w:rsidRPr="00AD04E0">
        <w:rPr>
          <w:rFonts w:ascii="Sylfaen" w:eastAsia="Tahoma" w:hAnsi="Sylfaen" w:cs="Tahoma"/>
          <w:color w:val="000000" w:themeColor="text1"/>
          <w:lang w:val="hy"/>
        </w:rPr>
        <w:t>,</w:t>
      </w:r>
    </w:p>
    <w:p w14:paraId="66A288EF" w14:textId="222D6F3F" w:rsidR="00A609C4" w:rsidRPr="00AD04E0" w:rsidRDefault="00A609C4" w:rsidP="00A609C4">
      <w:pPr>
        <w:pStyle w:val="a6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Tahoma" w:hAnsi="Sylfaen" w:cs="Tahoma"/>
          <w:color w:val="000000" w:themeColor="text1"/>
          <w:lang w:val="hy"/>
        </w:rPr>
      </w:pPr>
      <w:r w:rsidRPr="00743122">
        <w:rPr>
          <w:rFonts w:ascii="Sylfaen" w:eastAsia="Tahoma" w:hAnsi="Sylfaen" w:cs="Tahoma"/>
          <w:color w:val="000000" w:themeColor="text1"/>
          <w:lang w:val="en-US"/>
        </w:rPr>
        <w:t>դ</w:t>
      </w:r>
      <w:r w:rsidRPr="00743122">
        <w:rPr>
          <w:rFonts w:ascii="Sylfaen" w:eastAsia="Tahoma" w:hAnsi="Sylfaen" w:cs="Tahoma"/>
          <w:color w:val="000000" w:themeColor="text1"/>
          <w:lang w:val="hy-AM"/>
        </w:rPr>
        <w:t>իտարկ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ել</w:t>
      </w:r>
      <w:proofErr w:type="spellEnd"/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սովոր</w:t>
      </w:r>
      <w:proofErr w:type="spellEnd"/>
      <w:r w:rsidRPr="00743122">
        <w:rPr>
          <w:rFonts w:ascii="Sylfaen" w:eastAsia="Tahoma" w:hAnsi="Sylfaen" w:cs="Tahoma"/>
          <w:color w:val="000000" w:themeColor="text1"/>
          <w:lang w:val="hy-AM"/>
        </w:rPr>
        <w:t>ողների ուսուցման գործընթացներ</w:t>
      </w:r>
      <w:r w:rsidRPr="00743122">
        <w:rPr>
          <w:rFonts w:ascii="Sylfaen" w:eastAsia="Tahoma" w:hAnsi="Sylfaen" w:cs="Tahoma"/>
          <w:color w:val="000000" w:themeColor="text1"/>
          <w:lang w:val="en-US"/>
        </w:rPr>
        <w:t>ը</w:t>
      </w:r>
      <w:r w:rsidRPr="00743122">
        <w:rPr>
          <w:rFonts w:ascii="Sylfaen" w:eastAsia="Tahoma" w:hAnsi="Sylfaen" w:cs="Tahoma"/>
          <w:color w:val="000000" w:themeColor="text1"/>
          <w:lang w:val="hy-AM"/>
        </w:rPr>
        <w:t xml:space="preserve"> և ռազմավարություններ</w:t>
      </w:r>
      <w:r w:rsidRPr="00743122">
        <w:rPr>
          <w:rFonts w:ascii="Sylfaen" w:eastAsia="Tahoma" w:hAnsi="Sylfaen" w:cs="Tahoma"/>
          <w:color w:val="000000" w:themeColor="text1"/>
          <w:lang w:val="en-US"/>
        </w:rPr>
        <w:t>ը</w:t>
      </w:r>
      <w:r w:rsidRPr="00743122">
        <w:rPr>
          <w:rFonts w:ascii="Sylfaen" w:eastAsia="Tahoma" w:hAnsi="Sylfaen" w:cs="Tahoma"/>
          <w:color w:val="000000" w:themeColor="text1"/>
          <w:lang w:val="hy-AM"/>
        </w:rPr>
        <w:t xml:space="preserve">, որոնք կօգնեն նրանց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հասկանա</w:t>
      </w:r>
      <w:proofErr w:type="spellEnd"/>
      <w:r w:rsidRPr="00743122">
        <w:rPr>
          <w:rFonts w:ascii="Sylfaen" w:eastAsia="Tahoma" w:hAnsi="Sylfaen" w:cs="Tahoma"/>
          <w:color w:val="000000" w:themeColor="text1"/>
          <w:lang w:val="hy-AM"/>
        </w:rPr>
        <w:t>լ, թե ինչպես կատարելագործվել</w:t>
      </w:r>
      <w:r w:rsidRPr="00AD04E0">
        <w:rPr>
          <w:rFonts w:ascii="Sylfaen" w:eastAsia="Tahoma" w:hAnsi="Sylfaen" w:cs="Tahoma"/>
          <w:color w:val="000000" w:themeColor="text1"/>
          <w:lang w:val="hy"/>
        </w:rPr>
        <w:t>:</w:t>
      </w:r>
    </w:p>
    <w:p w14:paraId="26131604" w14:textId="5C9E0DC5" w:rsidR="00A609C4" w:rsidRPr="00AD04E0" w:rsidRDefault="00A609C4" w:rsidP="00A609C4">
      <w:pPr>
        <w:pStyle w:val="a6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Tahoma" w:hAnsi="Sylfaen" w:cs="Tahoma"/>
          <w:color w:val="000000" w:themeColor="text1"/>
          <w:lang w:val="hy"/>
        </w:rPr>
      </w:pPr>
      <w:r w:rsidRPr="00743122">
        <w:rPr>
          <w:rFonts w:ascii="Sylfaen" w:eastAsia="Tahoma" w:hAnsi="Sylfaen" w:cs="Tahoma"/>
          <w:color w:val="000000" w:themeColor="text1"/>
          <w:lang w:val="en-US"/>
        </w:rPr>
        <w:t>խ</w:t>
      </w:r>
      <w:r w:rsidRPr="00743122">
        <w:rPr>
          <w:rFonts w:ascii="Sylfaen" w:eastAsia="Tahoma" w:hAnsi="Sylfaen" w:cs="Tahoma"/>
          <w:color w:val="000000" w:themeColor="text1"/>
          <w:lang w:val="hy-AM"/>
        </w:rPr>
        <w:t xml:space="preserve">թանել ուսանողների ինքնաարդյունավետությունը `կապեր հաստատելով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սովորող</w:t>
      </w:r>
      <w:proofErr w:type="spellEnd"/>
      <w:r w:rsidRPr="00743122">
        <w:rPr>
          <w:rFonts w:ascii="Sylfaen" w:eastAsia="Tahoma" w:hAnsi="Sylfaen" w:cs="Tahoma"/>
          <w:color w:val="000000" w:themeColor="text1"/>
          <w:lang w:val="hy-AM"/>
        </w:rPr>
        <w:t xml:space="preserve">ների աշխատանքի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որակի</w:t>
      </w:r>
      <w:proofErr w:type="spellEnd"/>
      <w:r w:rsidRPr="00AD04E0">
        <w:rPr>
          <w:rFonts w:ascii="Sylfaen" w:eastAsia="Tahoma" w:hAnsi="Sylfaen" w:cs="Tahoma"/>
          <w:color w:val="000000" w:themeColor="text1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lang w:val="hy-AM"/>
        </w:rPr>
        <w:t>և ն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երդրված</w:t>
      </w:r>
      <w:proofErr w:type="spellEnd"/>
      <w:r w:rsidRPr="00743122">
        <w:rPr>
          <w:rFonts w:ascii="Sylfaen" w:eastAsia="Tahoma" w:hAnsi="Sylfaen" w:cs="Tahoma"/>
          <w:color w:val="000000" w:themeColor="text1"/>
          <w:lang w:val="hy-AM"/>
        </w:rPr>
        <w:t xml:space="preserve"> խելամիտ,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նպատակաուղղված</w:t>
      </w:r>
      <w:proofErr w:type="spellEnd"/>
      <w:r w:rsidRPr="00743122">
        <w:rPr>
          <w:rFonts w:ascii="Sylfaen" w:eastAsia="Tahoma" w:hAnsi="Sylfaen" w:cs="Tahoma"/>
          <w:color w:val="000000" w:themeColor="text1"/>
          <w:lang w:val="hy-AM"/>
        </w:rPr>
        <w:t xml:space="preserve"> ջանքերի միջև</w:t>
      </w:r>
    </w:p>
    <w:p w14:paraId="00000037" w14:textId="2C1E2554" w:rsidR="00A610EF" w:rsidRPr="00B02A96" w:rsidRDefault="00A609C4" w:rsidP="009F3DEE">
      <w:pPr>
        <w:pStyle w:val="a6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"/>
        <w:jc w:val="both"/>
        <w:rPr>
          <w:rFonts w:ascii="Sylfaen" w:eastAsia="Tahoma" w:hAnsi="Sylfaen" w:cs="Tahoma"/>
          <w:color w:val="000000" w:themeColor="text1"/>
        </w:rPr>
      </w:pP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խուսափել</w:t>
      </w:r>
      <w:proofErr w:type="spellEnd"/>
      <w:r w:rsidRPr="00743122">
        <w:rPr>
          <w:rFonts w:ascii="Sylfaen" w:eastAsia="Tahoma" w:hAnsi="Sylfaen" w:cs="Tahoma"/>
          <w:color w:val="000000" w:themeColor="text1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անձնային</w:t>
      </w:r>
      <w:proofErr w:type="spellEnd"/>
      <w:r w:rsidRPr="00743122">
        <w:rPr>
          <w:rFonts w:ascii="Sylfaen" w:eastAsia="Tahoma" w:hAnsi="Sylfaen" w:cs="Tahoma"/>
          <w:color w:val="000000" w:themeColor="text1"/>
          <w:lang w:val="en-US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lang w:val="en-US"/>
        </w:rPr>
        <w:t>բնորոշումներից</w:t>
      </w:r>
      <w:proofErr w:type="spellEnd"/>
    </w:p>
    <w:p w14:paraId="55A4F739" w14:textId="35D54132" w:rsidR="00743122" w:rsidRPr="00B02A96" w:rsidRDefault="00000000" w:rsidP="00B02A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-4" w:hanging="2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  <w:r w:rsidRPr="00743122">
        <w:rPr>
          <w:rFonts w:ascii="Sylfaen" w:eastAsia="Calibri" w:hAnsi="Sylfaen" w:cs="Calibri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Սովորողները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նույնպես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միմյանց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կարող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են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տալ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հետադարձ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կապ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: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Մոդելավորեք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սովորողների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համար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թե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ինչպես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են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դրական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արդյունավետ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արձագանքները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proofErr w:type="gram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հնչում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: 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Սովորեցրեք</w:t>
      </w:r>
      <w:proofErr w:type="spellEnd"/>
      <w:proofErr w:type="gram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նրանց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միմյանց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կառուցողական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արձագանք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տալ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որը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դրական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է</w:t>
      </w:r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և</w:t>
      </w:r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օգտակար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։</w:t>
      </w:r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Խրախուսեք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սովորողներին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օգտագործել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կպչուն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թղթեր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proofErr w:type="gram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պիտակներ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լոգոներ</w:t>
      </w:r>
      <w:proofErr w:type="spellEnd"/>
      <w:proofErr w:type="gramEnd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՝</w:t>
      </w:r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ստացված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արձագանքները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գրանցելու</w:t>
      </w:r>
      <w:proofErr w:type="spellEnd"/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համար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։</w:t>
      </w:r>
      <w:r w:rsidRPr="00B02A96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</w:p>
    <w:p w14:paraId="2188E14D" w14:textId="77777777" w:rsidR="00AD04E0" w:rsidRPr="00B14AA6" w:rsidRDefault="00AD04E0" w:rsidP="00AA1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</w:pPr>
    </w:p>
    <w:p w14:paraId="4F4D6B67" w14:textId="77777777" w:rsidR="00AD04E0" w:rsidRPr="00B14AA6" w:rsidRDefault="00AD04E0" w:rsidP="00AA1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</w:pPr>
    </w:p>
    <w:p w14:paraId="69EC8746" w14:textId="77777777" w:rsidR="00AD04E0" w:rsidRPr="00B14AA6" w:rsidRDefault="00AD04E0" w:rsidP="00AA1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</w:pPr>
    </w:p>
    <w:p w14:paraId="6F2FC7F7" w14:textId="77777777" w:rsidR="00AD04E0" w:rsidRPr="00B14AA6" w:rsidRDefault="00AD04E0" w:rsidP="00AA1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</w:pPr>
    </w:p>
    <w:p w14:paraId="72CEE8EB" w14:textId="77777777" w:rsidR="00AD04E0" w:rsidRPr="00B14AA6" w:rsidRDefault="00AD04E0" w:rsidP="00AA1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</w:pPr>
    </w:p>
    <w:p w14:paraId="1F6DB4AB" w14:textId="77777777" w:rsidR="00AD04E0" w:rsidRPr="00B14AA6" w:rsidRDefault="00AD04E0" w:rsidP="00AA1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</w:pPr>
    </w:p>
    <w:p w14:paraId="232B2EEF" w14:textId="77777777" w:rsidR="00AD04E0" w:rsidRPr="00B14AA6" w:rsidRDefault="00AD04E0" w:rsidP="00AA1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</w:pPr>
    </w:p>
    <w:p w14:paraId="61A7B1AA" w14:textId="190485BF" w:rsidR="00AD04E0" w:rsidRDefault="00AD04E0" w:rsidP="00D27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</w:pPr>
    </w:p>
    <w:p w14:paraId="5D8BBE9C" w14:textId="551C58C9" w:rsidR="000D54AE" w:rsidRDefault="000D54AE" w:rsidP="00D27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</w:pPr>
    </w:p>
    <w:p w14:paraId="3B87095C" w14:textId="467EEF4E" w:rsidR="000D54AE" w:rsidRDefault="000D54AE" w:rsidP="00D27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</w:pPr>
    </w:p>
    <w:p w14:paraId="0EAF57DC" w14:textId="77CA4233" w:rsidR="000D54AE" w:rsidRDefault="000D54AE" w:rsidP="00D27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</w:pPr>
    </w:p>
    <w:p w14:paraId="255A8FF9" w14:textId="1E51F73C" w:rsidR="000D54AE" w:rsidRDefault="000D54AE" w:rsidP="00D27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</w:pPr>
    </w:p>
    <w:p w14:paraId="10A47573" w14:textId="07F73F7A" w:rsidR="00D27EDF" w:rsidRDefault="00D27EDF" w:rsidP="00D27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</w:pPr>
    </w:p>
    <w:p w14:paraId="334ADA9A" w14:textId="77777777" w:rsidR="00A3223A" w:rsidRPr="00B14AA6" w:rsidRDefault="00A3223A" w:rsidP="00D27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</w:pPr>
    </w:p>
    <w:p w14:paraId="4B766C78" w14:textId="1994199F" w:rsidR="00AA1CA9" w:rsidRPr="00AD04E0" w:rsidRDefault="00AA1CA9" w:rsidP="00AA1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</w:pPr>
      <w:proofErr w:type="spellStart"/>
      <w:r w:rsidRPr="0074312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en-US"/>
        </w:rPr>
        <w:lastRenderedPageBreak/>
        <w:t>Եզրակացություն</w:t>
      </w:r>
      <w:proofErr w:type="spellEnd"/>
    </w:p>
    <w:p w14:paraId="0000007A" w14:textId="5C4B2FD2" w:rsidR="00A610EF" w:rsidRPr="00AD04E0" w:rsidRDefault="00000000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"/>
        </w:rPr>
      </w:pPr>
      <w:r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 </w:t>
      </w:r>
    </w:p>
    <w:p w14:paraId="5D99B429" w14:textId="244D742B" w:rsidR="00AA1CA9" w:rsidRPr="00AD04E0" w:rsidRDefault="000D54AE" w:rsidP="00AA1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"/>
        </w:rPr>
      </w:pPr>
      <w:r w:rsidRPr="000D54AE">
        <w:rPr>
          <w:rFonts w:ascii="Sylfaen" w:hAnsi="Sylfaen"/>
          <w:color w:val="000000" w:themeColor="text1"/>
          <w:sz w:val="28"/>
          <w:szCs w:val="28"/>
          <w:lang w:val="hy"/>
        </w:rPr>
        <w:t xml:space="preserve"> </w:t>
      </w:r>
      <w:r w:rsidR="00000000" w:rsidRPr="00AD04E0">
        <w:rPr>
          <w:rFonts w:ascii="Sylfaen" w:hAnsi="Sylfaen"/>
          <w:color w:val="000000" w:themeColor="text1"/>
          <w:sz w:val="28"/>
          <w:szCs w:val="28"/>
          <w:lang w:val="hy"/>
        </w:rPr>
        <w:t xml:space="preserve"> </w:t>
      </w:r>
      <w:bookmarkStart w:id="7" w:name="_Hlk112959540"/>
      <w:r w:rsidR="00AA1CA9" w:rsidRPr="00B02A96">
        <w:rPr>
          <w:rFonts w:ascii="Sylfaen" w:hAnsi="Sylfaen"/>
          <w:color w:val="000000" w:themeColor="text1"/>
          <w:sz w:val="24"/>
          <w:szCs w:val="24"/>
          <w:lang w:val="en-US"/>
        </w:rPr>
        <w:t>Հ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ետադարձ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կապի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ուժը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նրա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երկակի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մոտեցման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մեջ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r w:rsidR="00AA1CA9" w:rsidRPr="00B02A96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: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  <w:lang w:val="en-US"/>
        </w:rPr>
        <w:t>Այն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միաժամանակ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անդրադա</w:t>
      </w:r>
      <w:r w:rsidR="00AA1CA9" w:rsidRPr="00B02A96">
        <w:rPr>
          <w:rFonts w:ascii="Sylfaen" w:hAnsi="Sylfaen"/>
          <w:color w:val="000000" w:themeColor="text1"/>
          <w:sz w:val="24"/>
          <w:szCs w:val="24"/>
          <w:lang w:val="en-US"/>
        </w:rPr>
        <w:t>նում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r w:rsidR="00AA1CA9" w:rsidRPr="00B02A96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ինչպես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ճանաչողական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այնպես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էլ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մոտիվացիոն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գործոններին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: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  <w:lang w:val="en-US"/>
        </w:rPr>
        <w:t>Արդյունավետ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  <w:lang w:val="en-US"/>
        </w:rPr>
        <w:t>հետադարձ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  <w:lang w:val="en-US"/>
        </w:rPr>
        <w:t>կապը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ուսանողներին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տալիս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r w:rsidR="00AA1CA9" w:rsidRPr="00B02A96">
        <w:rPr>
          <w:rFonts w:ascii="Sylfaen" w:hAnsi="Sylfaen"/>
          <w:color w:val="000000" w:themeColor="text1"/>
          <w:sz w:val="24"/>
          <w:szCs w:val="24"/>
        </w:rPr>
        <w:t>է</w:t>
      </w:r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անհրաժեշտ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տեղեկատվություն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որպեսզի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նրանք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կարողանան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հասկանալ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թե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որտեղ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են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նրանք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սովորում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r w:rsidR="00AA1CA9" w:rsidRPr="00B02A96">
        <w:rPr>
          <w:rFonts w:ascii="Sylfaen" w:hAnsi="Sylfaen"/>
          <w:color w:val="000000" w:themeColor="text1"/>
          <w:sz w:val="24"/>
          <w:szCs w:val="24"/>
        </w:rPr>
        <w:t>և</w:t>
      </w:r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ինչ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անել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հետո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.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  <w:lang w:val="en-US"/>
        </w:rPr>
        <w:t>Սա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  <w:lang w:val="en-US"/>
        </w:rPr>
        <w:t>ըստ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  <w:lang w:val="en-US"/>
        </w:rPr>
        <w:t>էության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  <w:lang w:val="en-US"/>
        </w:rPr>
        <w:t>ապահովում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r w:rsidR="00AA1CA9" w:rsidRPr="00B02A96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ճանաչողական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գործոնը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: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Երբ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  <w:lang w:val="en-US"/>
        </w:rPr>
        <w:t>սովորողները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զգում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են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որ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հասկանում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են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թե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ինչ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պետք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r w:rsidR="00AA1CA9" w:rsidRPr="00B02A96">
        <w:rPr>
          <w:rFonts w:ascii="Sylfaen" w:hAnsi="Sylfaen"/>
          <w:color w:val="000000" w:themeColor="text1"/>
          <w:sz w:val="24"/>
          <w:szCs w:val="24"/>
        </w:rPr>
        <w:t>է</w:t>
      </w:r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անել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r w:rsidR="00AA1CA9" w:rsidRPr="00B02A96">
        <w:rPr>
          <w:rFonts w:ascii="Sylfaen" w:hAnsi="Sylfaen"/>
          <w:color w:val="000000" w:themeColor="text1"/>
          <w:sz w:val="24"/>
          <w:szCs w:val="24"/>
        </w:rPr>
        <w:t>և</w:t>
      </w:r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ինչու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ուսանողների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մեծամասնության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մոտ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ձևավորվում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r w:rsidR="00AA1CA9" w:rsidRPr="00B02A96">
        <w:rPr>
          <w:rFonts w:ascii="Sylfaen" w:hAnsi="Sylfaen"/>
          <w:color w:val="000000" w:themeColor="text1"/>
          <w:sz w:val="24"/>
          <w:szCs w:val="24"/>
        </w:rPr>
        <w:t>է</w:t>
      </w:r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զգացում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որ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իրենք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վերահսկում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են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իրենց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ուսումնառությունը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.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  <w:lang w:val="en-US"/>
        </w:rPr>
        <w:t>սա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  <w:lang w:val="en-US"/>
        </w:rPr>
        <w:t>էլ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մոտիվացիոն</w:t>
      </w:r>
      <w:proofErr w:type="spellEnd"/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AA1CA9" w:rsidRPr="00B02A96">
        <w:rPr>
          <w:rFonts w:ascii="Sylfaen" w:hAnsi="Sylfaen"/>
          <w:color w:val="000000" w:themeColor="text1"/>
          <w:sz w:val="24"/>
          <w:szCs w:val="24"/>
        </w:rPr>
        <w:t>գործոն</w:t>
      </w:r>
      <w:proofErr w:type="spellEnd"/>
      <w:r w:rsidR="00AA1CA9" w:rsidRPr="00B02A96">
        <w:rPr>
          <w:rFonts w:ascii="Sylfaen" w:hAnsi="Sylfaen"/>
          <w:color w:val="000000" w:themeColor="text1"/>
          <w:sz w:val="24"/>
          <w:szCs w:val="24"/>
          <w:lang w:val="en-US"/>
        </w:rPr>
        <w:t>ն</w:t>
      </w:r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</w:t>
      </w:r>
      <w:proofErr w:type="gramStart"/>
      <w:r w:rsidR="00AA1CA9" w:rsidRPr="00B02A96">
        <w:rPr>
          <w:rFonts w:ascii="Sylfaen" w:hAnsi="Sylfaen"/>
          <w:color w:val="000000" w:themeColor="text1"/>
          <w:sz w:val="24"/>
          <w:szCs w:val="24"/>
          <w:lang w:val="en-US"/>
        </w:rPr>
        <w:t>է</w:t>
      </w:r>
      <w:r w:rsidR="00AA1CA9" w:rsidRPr="00AD04E0">
        <w:rPr>
          <w:rFonts w:ascii="Sylfaen" w:hAnsi="Sylfaen"/>
          <w:color w:val="000000" w:themeColor="text1"/>
          <w:sz w:val="24"/>
          <w:szCs w:val="24"/>
          <w:lang w:val="hy"/>
        </w:rPr>
        <w:t xml:space="preserve"> :</w:t>
      </w:r>
      <w:bookmarkEnd w:id="7"/>
      <w:proofErr w:type="gramEnd"/>
    </w:p>
    <w:p w14:paraId="5AAA14EE" w14:textId="5B4B2A0F" w:rsidR="00B02A96" w:rsidRPr="00144D03" w:rsidRDefault="00B02A96" w:rsidP="00144D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" w:right="-4" w:firstLine="357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Հետադարձ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կապն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օգնում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է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որ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սովորողները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տեղյակ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լինեն</w:t>
      </w:r>
      <w:proofErr w:type="spellEnd"/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Pr="00743122">
        <w:rPr>
          <w:rFonts w:ascii="Sylfaen" w:eastAsia="Tahoma" w:hAnsi="Sylfaen" w:cs="Tahoma"/>
          <w:color w:val="000000" w:themeColor="text1"/>
          <w:sz w:val="24"/>
          <w:szCs w:val="24"/>
        </w:rPr>
        <w:t>ձեռքբերումներից</w:t>
      </w:r>
      <w:proofErr w:type="spellEnd"/>
      <w:r w:rsidR="000D54AE" w:rsidRPr="000D54AE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: </w:t>
      </w:r>
      <w:proofErr w:type="spellStart"/>
      <w:r w:rsidR="000D54AE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Սա</w:t>
      </w:r>
      <w:proofErr w:type="spellEnd"/>
      <w:r w:rsidR="000D54AE" w:rsidRPr="000D54AE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0D54AE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ապահովում</w:t>
      </w:r>
      <w:proofErr w:type="spellEnd"/>
      <w:r w:rsidR="000D54AE" w:rsidRPr="000D54AE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0D54AE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="000D54AE" w:rsidRPr="000D54AE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0D54AE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սովորողի</w:t>
      </w:r>
      <w:proofErr w:type="spellEnd"/>
      <w:r w:rsidR="000D54AE" w:rsidRPr="000D54AE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0D54AE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կողմից</w:t>
      </w:r>
      <w:proofErr w:type="spellEnd"/>
      <w:r w:rsidR="000D54AE" w:rsidRPr="000D54AE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0D54AE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նյութի</w:t>
      </w:r>
      <w:proofErr w:type="spellEnd"/>
      <w:r w:rsidR="000D54AE" w:rsidRPr="000D54AE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0D54AE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իմաստավորված</w:t>
      </w:r>
      <w:proofErr w:type="spellEnd"/>
      <w:r w:rsidR="000D54AE" w:rsidRPr="000D54AE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144D03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յուրացումն</w:t>
      </w:r>
      <w:proofErr w:type="spellEnd"/>
      <w:r w:rsidR="00144D03" w:rsidRPr="00144D03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144D03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ու</w:t>
      </w:r>
      <w:proofErr w:type="spellEnd"/>
      <w:r w:rsidR="00144D03" w:rsidRPr="00144D03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0D54AE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ընկալումը</w:t>
      </w:r>
      <w:proofErr w:type="spellEnd"/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ինչն</w:t>
      </w:r>
      <w:proofErr w:type="spellEnd"/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էլ</w:t>
      </w:r>
      <w:proofErr w:type="spellEnd"/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ուղիղ</w:t>
      </w:r>
      <w:proofErr w:type="spellEnd"/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համեմատական</w:t>
      </w:r>
      <w:proofErr w:type="spellEnd"/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սովորողների</w:t>
      </w:r>
      <w:proofErr w:type="spellEnd"/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ակադեմիական</w:t>
      </w:r>
      <w:proofErr w:type="spellEnd"/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գիտելիքի</w:t>
      </w:r>
      <w:proofErr w:type="spellEnd"/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յուրացման</w:t>
      </w:r>
      <w:proofErr w:type="spellEnd"/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="00144D03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հետևաբար</w:t>
      </w:r>
      <w:proofErr w:type="spellEnd"/>
      <w:r w:rsidR="00144D03" w:rsidRPr="00144D03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144D03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նաև</w:t>
      </w:r>
      <w:proofErr w:type="spellEnd"/>
      <w:r w:rsidR="00144D03" w:rsidRPr="00144D03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proofErr w:type="gramStart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առաջադիմության</w:t>
      </w:r>
      <w:proofErr w:type="spellEnd"/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Pr="00743122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մակարդակին</w:t>
      </w:r>
      <w:proofErr w:type="spellEnd"/>
      <w:proofErr w:type="gramEnd"/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: </w:t>
      </w:r>
      <w:proofErr w:type="spellStart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Ուստի</w:t>
      </w:r>
      <w:proofErr w:type="spellEnd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՝</w:t>
      </w:r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ուսումնառության</w:t>
      </w:r>
      <w:proofErr w:type="spellEnd"/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գործընթացումը</w:t>
      </w:r>
      <w:proofErr w:type="spellEnd"/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հետադարձ</w:t>
      </w:r>
      <w:proofErr w:type="spellEnd"/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կապը</w:t>
      </w:r>
      <w:proofErr w:type="spellEnd"/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կարող</w:t>
      </w:r>
      <w:proofErr w:type="spellEnd"/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ենք</w:t>
      </w:r>
      <w:proofErr w:type="spellEnd"/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համարել</w:t>
      </w:r>
      <w:proofErr w:type="spellEnd"/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2944E1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այն</w:t>
      </w:r>
      <w:proofErr w:type="spellEnd"/>
      <w:r w:rsidR="002944E1" w:rsidRPr="002944E1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144D03" w:rsidRPr="00144D03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>«</w:t>
      </w:r>
      <w:proofErr w:type="spellStart"/>
      <w:r w:rsidR="00144D03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շարժիչ</w:t>
      </w:r>
      <w:proofErr w:type="spellEnd"/>
      <w:r w:rsidR="00144D03" w:rsidRPr="00144D03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144D03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ուժը</w:t>
      </w:r>
      <w:proofErr w:type="spellEnd"/>
      <w:r w:rsidR="00144D03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>»</w:t>
      </w:r>
      <w:r w:rsidR="00144D03" w:rsidRPr="00144D03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="00144D03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որը</w:t>
      </w:r>
      <w:proofErr w:type="spellEnd"/>
      <w:r w:rsidR="00144D03" w:rsidRPr="00144D03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144D03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առաջ</w:t>
      </w:r>
      <w:proofErr w:type="spellEnd"/>
      <w:r w:rsidR="00144D03" w:rsidRPr="00144D03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r w:rsidR="00144D03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է</w:t>
      </w:r>
      <w:r w:rsidR="00144D03" w:rsidRPr="00144D03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144D03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տանում</w:t>
      </w:r>
      <w:proofErr w:type="spellEnd"/>
      <w:r w:rsidR="00144D03" w:rsidRPr="00144D03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, </w:t>
      </w:r>
      <w:proofErr w:type="spellStart"/>
      <w:r w:rsidR="00144D03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բարելավում</w:t>
      </w:r>
      <w:proofErr w:type="spellEnd"/>
      <w:r w:rsidR="00144D03" w:rsidRPr="00144D03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 xml:space="preserve"> </w:t>
      </w:r>
      <w:proofErr w:type="spellStart"/>
      <w:r w:rsidR="00144D03">
        <w:rPr>
          <w:rFonts w:ascii="Sylfaen" w:eastAsia="Tahoma" w:hAnsi="Sylfaen" w:cs="Tahoma"/>
          <w:color w:val="000000" w:themeColor="text1"/>
          <w:sz w:val="24"/>
          <w:szCs w:val="24"/>
          <w:lang w:val="en-US"/>
        </w:rPr>
        <w:t>ուսումնառությունը</w:t>
      </w:r>
      <w:proofErr w:type="spellEnd"/>
      <w:r w:rsidR="00144D03" w:rsidRPr="00144D03"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  <w:t>:</w:t>
      </w:r>
    </w:p>
    <w:p w14:paraId="5BA4C1C2" w14:textId="77777777" w:rsidR="00B02A96" w:rsidRPr="00B02A96" w:rsidRDefault="00B02A96" w:rsidP="00AA1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hAnsi="Sylfaen"/>
          <w:color w:val="000000" w:themeColor="text1"/>
          <w:sz w:val="24"/>
          <w:szCs w:val="24"/>
          <w:lang w:val="hy"/>
        </w:rPr>
      </w:pPr>
    </w:p>
    <w:p w14:paraId="26EEBD89" w14:textId="77777777" w:rsidR="00AA1CA9" w:rsidRPr="00AD04E0" w:rsidRDefault="00AA1CA9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</w:p>
    <w:p w14:paraId="153D58A6" w14:textId="77777777" w:rsidR="00AA1CA9" w:rsidRPr="00AD04E0" w:rsidRDefault="00AA1CA9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</w:p>
    <w:p w14:paraId="2D7CEA08" w14:textId="77777777" w:rsidR="00AA1CA9" w:rsidRPr="00AD04E0" w:rsidRDefault="00AA1CA9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</w:p>
    <w:p w14:paraId="0AD60794" w14:textId="77777777" w:rsidR="00AA1CA9" w:rsidRPr="00AD04E0" w:rsidRDefault="00AA1CA9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</w:p>
    <w:p w14:paraId="64C57C85" w14:textId="77777777" w:rsidR="00AA1CA9" w:rsidRPr="00AD04E0" w:rsidRDefault="00AA1CA9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</w:p>
    <w:p w14:paraId="4345D434" w14:textId="77777777" w:rsidR="00AA1CA9" w:rsidRPr="00AD04E0" w:rsidRDefault="00AA1CA9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</w:p>
    <w:p w14:paraId="0D46A063" w14:textId="77777777" w:rsidR="00AA1CA9" w:rsidRPr="00AD04E0" w:rsidRDefault="00AA1CA9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</w:p>
    <w:p w14:paraId="78EBBE08" w14:textId="77777777" w:rsidR="00AA1CA9" w:rsidRPr="00AD04E0" w:rsidRDefault="00AA1CA9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</w:p>
    <w:p w14:paraId="4A37ECC3" w14:textId="77777777" w:rsidR="00AA1CA9" w:rsidRPr="00AD04E0" w:rsidRDefault="00AA1CA9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</w:p>
    <w:p w14:paraId="5BAA1619" w14:textId="77777777" w:rsidR="00AA1CA9" w:rsidRPr="00AD04E0" w:rsidRDefault="00AA1CA9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</w:p>
    <w:p w14:paraId="5BA4CC80" w14:textId="77777777" w:rsidR="00AA1CA9" w:rsidRPr="00AD04E0" w:rsidRDefault="00AA1CA9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</w:p>
    <w:p w14:paraId="64E562FF" w14:textId="6D9976EF" w:rsidR="00B02A96" w:rsidRDefault="00B02A96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</w:p>
    <w:p w14:paraId="3374A7D6" w14:textId="606F6AC4" w:rsidR="00144D03" w:rsidRDefault="00144D03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</w:p>
    <w:p w14:paraId="2D5FC5FC" w14:textId="77777777" w:rsidR="00025DE3" w:rsidRPr="00AD04E0" w:rsidRDefault="00025DE3" w:rsidP="000679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Tahoma" w:hAnsi="Sylfaen" w:cs="Tahoma"/>
          <w:color w:val="000000" w:themeColor="text1"/>
          <w:sz w:val="24"/>
          <w:szCs w:val="24"/>
          <w:lang w:val="hy"/>
        </w:rPr>
      </w:pPr>
    </w:p>
    <w:p w14:paraId="0000007E" w14:textId="51EDAA5F" w:rsidR="00A610EF" w:rsidRPr="00025DE3" w:rsidRDefault="00AA1CA9" w:rsidP="007431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Sylfaen" w:hAnsi="Sylfaen"/>
          <w:b/>
          <w:bCs/>
          <w:color w:val="000000" w:themeColor="text1"/>
          <w:sz w:val="24"/>
          <w:szCs w:val="24"/>
          <w:lang w:val="hy"/>
        </w:rPr>
      </w:pPr>
      <w:proofErr w:type="spellStart"/>
      <w:r w:rsidRPr="001A133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en-US"/>
        </w:rPr>
        <w:lastRenderedPageBreak/>
        <w:t>Օգտագործված</w:t>
      </w:r>
      <w:proofErr w:type="spellEnd"/>
      <w:r w:rsidRPr="00025DE3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  <w:t xml:space="preserve"> </w:t>
      </w:r>
      <w:proofErr w:type="gramStart"/>
      <w:r w:rsidRPr="001A133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en-US"/>
        </w:rPr>
        <w:t>գ</w:t>
      </w:r>
      <w:proofErr w:type="spellStart"/>
      <w:r w:rsidRPr="001A1332">
        <w:rPr>
          <w:rFonts w:ascii="Sylfaen" w:eastAsia="Tahoma" w:hAnsi="Sylfaen" w:cs="Tahoma"/>
          <w:b/>
          <w:bCs/>
          <w:color w:val="000000" w:themeColor="text1"/>
          <w:sz w:val="24"/>
          <w:szCs w:val="24"/>
        </w:rPr>
        <w:t>րականությ</w:t>
      </w:r>
      <w:proofErr w:type="spellEnd"/>
      <w:r w:rsidRPr="001A133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en-US"/>
        </w:rPr>
        <w:t>ա</w:t>
      </w:r>
      <w:r w:rsidRPr="001A1332">
        <w:rPr>
          <w:rFonts w:ascii="Sylfaen" w:eastAsia="Tahoma" w:hAnsi="Sylfaen" w:cs="Tahoma"/>
          <w:b/>
          <w:bCs/>
          <w:color w:val="000000" w:themeColor="text1"/>
          <w:sz w:val="24"/>
          <w:szCs w:val="24"/>
        </w:rPr>
        <w:t>ն</w:t>
      </w:r>
      <w:r w:rsidRPr="00025DE3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hy"/>
        </w:rPr>
        <w:t xml:space="preserve">  </w:t>
      </w:r>
      <w:proofErr w:type="spellStart"/>
      <w:r w:rsidRPr="001A1332">
        <w:rPr>
          <w:rFonts w:ascii="Sylfaen" w:eastAsia="Tahoma" w:hAnsi="Sylfaen" w:cs="Tahoma"/>
          <w:b/>
          <w:bCs/>
          <w:color w:val="000000" w:themeColor="text1"/>
          <w:sz w:val="24"/>
          <w:szCs w:val="24"/>
          <w:lang w:val="en-US"/>
        </w:rPr>
        <w:t>ցանկ</w:t>
      </w:r>
      <w:proofErr w:type="spellEnd"/>
      <w:proofErr w:type="gramEnd"/>
    </w:p>
    <w:p w14:paraId="0000007F" w14:textId="77777777" w:rsidR="00A610EF" w:rsidRPr="00743122" w:rsidRDefault="00000000" w:rsidP="007431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" w:right="5" w:firstLine="17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43122">
        <w:rPr>
          <w:rFonts w:ascii="Sylfaen" w:hAnsi="Sylfaen"/>
          <w:color w:val="000000" w:themeColor="text1"/>
          <w:sz w:val="24"/>
          <w:szCs w:val="24"/>
        </w:rPr>
        <w:t>1. Вульфов Б.З. Профессиональная рефлексия: потребность, сущность, управление /</w:t>
      </w:r>
      <w:proofErr w:type="gramStart"/>
      <w:r w:rsidRPr="00743122">
        <w:rPr>
          <w:rFonts w:ascii="Sylfaen" w:hAnsi="Sylfaen"/>
          <w:color w:val="000000" w:themeColor="text1"/>
          <w:sz w:val="24"/>
          <w:szCs w:val="24"/>
        </w:rPr>
        <w:t>/  Магистр</w:t>
      </w:r>
      <w:proofErr w:type="gramEnd"/>
      <w:r w:rsidRPr="00743122">
        <w:rPr>
          <w:rFonts w:ascii="Sylfaen" w:hAnsi="Sylfaen"/>
          <w:color w:val="000000" w:themeColor="text1"/>
          <w:sz w:val="24"/>
          <w:szCs w:val="24"/>
        </w:rPr>
        <w:t xml:space="preserve">. 1995. - №1. - С. 71-79.  </w:t>
      </w:r>
    </w:p>
    <w:p w14:paraId="00000080" w14:textId="77777777" w:rsidR="00A610EF" w:rsidRPr="00743122" w:rsidRDefault="00000000" w:rsidP="007431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2" w:hanging="1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43122">
        <w:rPr>
          <w:rFonts w:ascii="Sylfaen" w:hAnsi="Sylfaen"/>
          <w:color w:val="000000" w:themeColor="text1"/>
          <w:sz w:val="24"/>
          <w:szCs w:val="24"/>
        </w:rPr>
        <w:t xml:space="preserve">2. Крашенинникова Н.Б., Развитие педагогической рефлексии как условие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</w:rPr>
        <w:t>подготов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</w:rPr>
        <w:t>ки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</w:rPr>
        <w:t xml:space="preserve"> будущего учителя к профессиональной деятельности: Н. Новгород, 2000. - 207 c.  3. Белозерцева Т.В. Педагогическая технология формирования </w:t>
      </w:r>
      <w:proofErr w:type="gramStart"/>
      <w:r w:rsidRPr="00743122">
        <w:rPr>
          <w:rFonts w:ascii="Sylfaen" w:hAnsi="Sylfaen"/>
          <w:color w:val="000000" w:themeColor="text1"/>
          <w:sz w:val="24"/>
          <w:szCs w:val="24"/>
        </w:rPr>
        <w:t>рефлексии  школьников</w:t>
      </w:r>
      <w:proofErr w:type="gramEnd"/>
      <w:r w:rsidRPr="00743122">
        <w:rPr>
          <w:rFonts w:ascii="Sylfaen" w:hAnsi="Sylfaen"/>
          <w:color w:val="000000" w:themeColor="text1"/>
          <w:sz w:val="24"/>
          <w:szCs w:val="24"/>
        </w:rPr>
        <w:t xml:space="preserve"> в процессе обучения: Челябинск, 2000.- 195 с.  </w:t>
      </w:r>
    </w:p>
    <w:p w14:paraId="00000081" w14:textId="77777777" w:rsidR="00A610EF" w:rsidRPr="00743122" w:rsidRDefault="00000000" w:rsidP="007431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73" w:hanging="2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43122">
        <w:rPr>
          <w:rFonts w:ascii="Sylfaen" w:hAnsi="Sylfaen"/>
          <w:color w:val="000000" w:themeColor="text1"/>
          <w:sz w:val="24"/>
          <w:szCs w:val="24"/>
        </w:rPr>
        <w:t xml:space="preserve">4.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</w:rPr>
        <w:t>Гуреев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</w:rPr>
        <w:t xml:space="preserve"> А.П., Рефлексия профессиональной деятельности педагога как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</w:rPr>
        <w:t>психолого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</w:rPr>
        <w:t xml:space="preserve"> педагогическая проблема: Челябинск, 2001.- 155 с.  </w:t>
      </w:r>
    </w:p>
    <w:p w14:paraId="00000082" w14:textId="77777777" w:rsidR="00A610EF" w:rsidRPr="00743122" w:rsidRDefault="00000000" w:rsidP="007431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9" w:right="4" w:hanging="3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43122">
        <w:rPr>
          <w:rFonts w:ascii="Sylfaen" w:hAnsi="Sylfaen"/>
          <w:color w:val="000000" w:themeColor="text1"/>
          <w:sz w:val="24"/>
          <w:szCs w:val="24"/>
        </w:rPr>
        <w:t xml:space="preserve">5. Лекторский В.А. Диалектика рефлективного и нерефлективного в познании </w:t>
      </w:r>
      <w:proofErr w:type="gramStart"/>
      <w:r w:rsidRPr="00743122">
        <w:rPr>
          <w:rFonts w:ascii="Sylfaen" w:hAnsi="Sylfaen"/>
          <w:color w:val="000000" w:themeColor="text1"/>
          <w:sz w:val="24"/>
          <w:szCs w:val="24"/>
        </w:rPr>
        <w:t xml:space="preserve">/ 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</w:rPr>
        <w:t>В.А.Лекторский</w:t>
      </w:r>
      <w:proofErr w:type="spellEnd"/>
      <w:proofErr w:type="gramEnd"/>
      <w:r w:rsidRPr="00743122">
        <w:rPr>
          <w:rFonts w:ascii="Sylfaen" w:hAnsi="Sylfaen"/>
          <w:color w:val="000000" w:themeColor="text1"/>
          <w:sz w:val="24"/>
          <w:szCs w:val="24"/>
        </w:rPr>
        <w:t xml:space="preserve"> // Проблемы рефлексии в научном познании: / Отв. ред. В. Н. Борисов.  Куйбышев: Изд-во КГУ, 1983. - С. 5 - 7.  </w:t>
      </w:r>
    </w:p>
    <w:p w14:paraId="00000083" w14:textId="77777777" w:rsidR="00A610EF" w:rsidRPr="00743122" w:rsidRDefault="00000000" w:rsidP="007431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" w:right="-1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43122">
        <w:rPr>
          <w:rFonts w:ascii="Sylfaen" w:hAnsi="Sylfaen"/>
          <w:color w:val="000000" w:themeColor="text1"/>
          <w:sz w:val="24"/>
          <w:szCs w:val="24"/>
        </w:rPr>
        <w:t xml:space="preserve">6. </w:t>
      </w:r>
      <w:proofErr w:type="spellStart"/>
      <w:r w:rsidRPr="00743122">
        <w:rPr>
          <w:rFonts w:ascii="Sylfaen" w:hAnsi="Sylfaen"/>
          <w:color w:val="000000" w:themeColor="text1"/>
          <w:sz w:val="24"/>
          <w:szCs w:val="24"/>
        </w:rPr>
        <w:t>Мушкина</w:t>
      </w:r>
      <w:proofErr w:type="spellEnd"/>
      <w:r w:rsidRPr="00743122">
        <w:rPr>
          <w:rFonts w:ascii="Sylfaen" w:hAnsi="Sylfaen"/>
          <w:color w:val="000000" w:themeColor="text1"/>
          <w:sz w:val="24"/>
          <w:szCs w:val="24"/>
        </w:rPr>
        <w:t xml:space="preserve"> И. А. Педагогическая рефлексия как основа </w:t>
      </w:r>
      <w:proofErr w:type="gramStart"/>
      <w:r w:rsidRPr="00743122">
        <w:rPr>
          <w:rFonts w:ascii="Sylfaen" w:hAnsi="Sylfaen"/>
          <w:color w:val="000000" w:themeColor="text1"/>
          <w:sz w:val="24"/>
          <w:szCs w:val="24"/>
        </w:rPr>
        <w:t>совершенствования  профессионального</w:t>
      </w:r>
      <w:proofErr w:type="gramEnd"/>
      <w:r w:rsidRPr="00743122">
        <w:rPr>
          <w:rFonts w:ascii="Sylfaen" w:hAnsi="Sylfaen"/>
          <w:color w:val="000000" w:themeColor="text1"/>
          <w:sz w:val="24"/>
          <w:szCs w:val="24"/>
        </w:rPr>
        <w:t xml:space="preserve"> мастерства учителя: М., 1999. - 152 c.  </w:t>
      </w:r>
    </w:p>
    <w:p w14:paraId="00000084" w14:textId="77777777" w:rsidR="00A610EF" w:rsidRPr="00743122" w:rsidRDefault="00000000" w:rsidP="007431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" w:right="4" w:firstLine="3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43122">
        <w:rPr>
          <w:rFonts w:ascii="Sylfaen" w:hAnsi="Sylfaen"/>
          <w:color w:val="000000" w:themeColor="text1"/>
          <w:sz w:val="24"/>
          <w:szCs w:val="24"/>
        </w:rPr>
        <w:t xml:space="preserve">7. Романова А.Е. Профессиональная рефлексия основа повышения </w:t>
      </w:r>
      <w:proofErr w:type="gramStart"/>
      <w:r w:rsidRPr="00743122">
        <w:rPr>
          <w:rFonts w:ascii="Sylfaen" w:hAnsi="Sylfaen"/>
          <w:color w:val="000000" w:themeColor="text1"/>
          <w:sz w:val="24"/>
          <w:szCs w:val="24"/>
        </w:rPr>
        <w:t>педагогического  мастерства</w:t>
      </w:r>
      <w:proofErr w:type="gramEnd"/>
      <w:r w:rsidRPr="00743122">
        <w:rPr>
          <w:rFonts w:ascii="Sylfaen" w:hAnsi="Sylfaen"/>
          <w:color w:val="000000" w:themeColor="text1"/>
          <w:sz w:val="24"/>
          <w:szCs w:val="24"/>
        </w:rPr>
        <w:t xml:space="preserve">// Аспирант и соискатель. - 2002. - № 3. - С. 18-23.  </w:t>
      </w:r>
    </w:p>
    <w:p w14:paraId="00000085" w14:textId="25ADD308" w:rsidR="00A610EF" w:rsidRPr="00743122" w:rsidRDefault="00000000" w:rsidP="007431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6" w:right="4" w:firstLine="1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43122">
        <w:rPr>
          <w:rFonts w:ascii="Sylfaen" w:hAnsi="Sylfaen"/>
          <w:color w:val="000000" w:themeColor="text1"/>
          <w:sz w:val="24"/>
          <w:szCs w:val="24"/>
        </w:rPr>
        <w:t xml:space="preserve">8. Щедровицкий, Г.П. Мышление. Понимание. Рефлексия, М.-, 2005. - 596 с.  9. Эрнст Г. Г. Развитие рефлексии будущего учителя в процессе </w:t>
      </w:r>
      <w:proofErr w:type="gramStart"/>
      <w:r w:rsidRPr="00743122">
        <w:rPr>
          <w:rFonts w:ascii="Sylfaen" w:hAnsi="Sylfaen"/>
          <w:color w:val="000000" w:themeColor="text1"/>
          <w:sz w:val="24"/>
          <w:szCs w:val="24"/>
        </w:rPr>
        <w:t>прохождения  педагогической</w:t>
      </w:r>
      <w:proofErr w:type="gramEnd"/>
      <w:r w:rsidRPr="00743122">
        <w:rPr>
          <w:rFonts w:ascii="Sylfaen" w:hAnsi="Sylfaen"/>
          <w:color w:val="000000" w:themeColor="text1"/>
          <w:sz w:val="24"/>
          <w:szCs w:val="24"/>
        </w:rPr>
        <w:t xml:space="preserve"> практики: Барнаул, 2004. – 240 c.  </w:t>
      </w:r>
    </w:p>
    <w:p w14:paraId="799DA7AA" w14:textId="77777777" w:rsidR="00B511CE" w:rsidRPr="00743122" w:rsidRDefault="00AA1CA9" w:rsidP="00743122">
      <w:pPr>
        <w:pStyle w:val="a5"/>
        <w:spacing w:before="0" w:beforeAutospacing="0" w:after="0" w:afterAutospacing="0" w:line="360" w:lineRule="auto"/>
        <w:ind w:left="25" w:right="457" w:firstLine="8"/>
        <w:rPr>
          <w:rFonts w:ascii="Sylfaen" w:hAnsi="Sylfaen"/>
          <w:color w:val="000000" w:themeColor="text1"/>
          <w:lang w:val="en-US"/>
        </w:rPr>
      </w:pPr>
      <w:r w:rsidRPr="00743122">
        <w:rPr>
          <w:rFonts w:ascii="Sylfaen" w:hAnsi="Sylfaen"/>
          <w:color w:val="000000" w:themeColor="text1"/>
          <w:lang w:val="en-US"/>
        </w:rPr>
        <w:t xml:space="preserve">9. </w:t>
      </w:r>
      <w:proofErr w:type="spellStart"/>
      <w:r w:rsidR="00B511CE" w:rsidRPr="00743122">
        <w:rPr>
          <w:rFonts w:ascii="Sylfaen" w:hAnsi="Sylfaen" w:cs="Open Sans"/>
          <w:color w:val="000000" w:themeColor="text1"/>
          <w:lang w:val="en-US"/>
        </w:rPr>
        <w:t>Bangert</w:t>
      </w:r>
      <w:proofErr w:type="spellEnd"/>
      <w:r w:rsidR="00B511CE" w:rsidRPr="00743122">
        <w:rPr>
          <w:rFonts w:ascii="Sylfaen" w:hAnsi="Sylfaen" w:cs="Open Sans"/>
          <w:color w:val="000000" w:themeColor="text1"/>
          <w:lang w:val="en-US"/>
        </w:rPr>
        <w:t xml:space="preserve">-Drowns, R., &amp; Kulik, C. (1991). The Instructional Effect of Feedback in Test-like Events. </w:t>
      </w:r>
      <w:r w:rsidR="00B511CE" w:rsidRPr="00743122">
        <w:rPr>
          <w:rFonts w:ascii="Sylfaen" w:hAnsi="Sylfaen" w:cs="Open Sans"/>
          <w:i/>
          <w:iCs/>
          <w:color w:val="000000" w:themeColor="text1"/>
          <w:lang w:val="en-US"/>
        </w:rPr>
        <w:t xml:space="preserve">Review of Educational Research, 61, </w:t>
      </w:r>
      <w:r w:rsidR="00B511CE" w:rsidRPr="00743122">
        <w:rPr>
          <w:rFonts w:ascii="Sylfaen" w:hAnsi="Sylfaen" w:cs="Open Sans"/>
          <w:color w:val="000000" w:themeColor="text1"/>
          <w:lang w:val="en-US"/>
        </w:rPr>
        <w:t>213–238. Retrieved from http://rer.sagepub.com/content/61/2/213.short </w:t>
      </w:r>
    </w:p>
    <w:p w14:paraId="30361EBE" w14:textId="4C0EDDB8" w:rsidR="00B511CE" w:rsidRPr="00743122" w:rsidRDefault="00B511CE" w:rsidP="00743122">
      <w:pPr>
        <w:pStyle w:val="a5"/>
        <w:spacing w:before="0" w:beforeAutospacing="0" w:after="0" w:afterAutospacing="0" w:line="360" w:lineRule="auto"/>
        <w:ind w:left="15" w:right="655" w:firstLine="18"/>
        <w:rPr>
          <w:rFonts w:ascii="Sylfaen" w:hAnsi="Sylfaen"/>
          <w:color w:val="000000" w:themeColor="text1"/>
          <w:lang w:val="en-US"/>
        </w:rPr>
      </w:pPr>
      <w:r w:rsidRPr="00743122">
        <w:rPr>
          <w:rFonts w:ascii="Sylfaen" w:hAnsi="Sylfaen" w:cs="Open Sans"/>
          <w:color w:val="000000" w:themeColor="text1"/>
          <w:lang w:val="en-US"/>
        </w:rPr>
        <w:t xml:space="preserve">10. Bransford, J., Brown, A., &amp; Cocking, R. (2000). </w:t>
      </w:r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 xml:space="preserve">How People Learn: Brain, Mind, Experience, and School. </w:t>
      </w:r>
      <w:r w:rsidRPr="00743122">
        <w:rPr>
          <w:rFonts w:ascii="Sylfaen" w:hAnsi="Sylfaen" w:cs="Open Sans"/>
          <w:color w:val="000000" w:themeColor="text1"/>
          <w:lang w:val="en-US"/>
        </w:rPr>
        <w:t xml:space="preserve">Washington, D.C: </w:t>
      </w:r>
      <w:proofErr w:type="gramStart"/>
      <w:r w:rsidRPr="00743122">
        <w:rPr>
          <w:rFonts w:ascii="Sylfaen" w:hAnsi="Sylfaen" w:cs="Open Sans"/>
          <w:color w:val="000000" w:themeColor="text1"/>
          <w:lang w:val="en-US"/>
        </w:rPr>
        <w:t>National  Academy</w:t>
      </w:r>
      <w:proofErr w:type="gramEnd"/>
      <w:r w:rsidRPr="00743122">
        <w:rPr>
          <w:rFonts w:ascii="Sylfaen" w:hAnsi="Sylfaen" w:cs="Open Sans"/>
          <w:color w:val="000000" w:themeColor="text1"/>
          <w:lang w:val="en-US"/>
        </w:rPr>
        <w:t xml:space="preserve"> Press. </w:t>
      </w:r>
    </w:p>
    <w:p w14:paraId="27462DC6" w14:textId="6600BE36" w:rsidR="00B511CE" w:rsidRPr="00743122" w:rsidRDefault="00B511CE" w:rsidP="00743122">
      <w:pPr>
        <w:pStyle w:val="a5"/>
        <w:spacing w:before="0" w:beforeAutospacing="0" w:after="0" w:afterAutospacing="0" w:line="360" w:lineRule="auto"/>
        <w:ind w:left="25" w:right="9" w:firstLine="8"/>
        <w:rPr>
          <w:rFonts w:ascii="Sylfaen" w:hAnsi="Sylfaen"/>
          <w:color w:val="000000" w:themeColor="text1"/>
          <w:lang w:val="en-US"/>
        </w:rPr>
      </w:pPr>
      <w:r w:rsidRPr="00743122">
        <w:rPr>
          <w:rFonts w:ascii="Sylfaen" w:hAnsi="Sylfaen" w:cs="Open Sans"/>
          <w:color w:val="000000" w:themeColor="text1"/>
          <w:lang w:val="en-US"/>
        </w:rPr>
        <w:t xml:space="preserve">11. Butler, D. L., &amp; Winne, P. H. (1995). Feedback and Self-Regulated Learning: A Theoretical Synthesis. </w:t>
      </w:r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 xml:space="preserve">Review of Educational Research, </w:t>
      </w:r>
      <w:proofErr w:type="gramStart"/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>65</w:t>
      </w:r>
      <w:r w:rsidRPr="00743122">
        <w:rPr>
          <w:rFonts w:ascii="Sylfaen" w:hAnsi="Sylfaen" w:cs="Open Sans"/>
          <w:color w:val="000000" w:themeColor="text1"/>
          <w:lang w:val="en-US"/>
        </w:rPr>
        <w:t>,  245</w:t>
      </w:r>
      <w:proofErr w:type="gramEnd"/>
      <w:r w:rsidRPr="00743122">
        <w:rPr>
          <w:rFonts w:ascii="Sylfaen" w:hAnsi="Sylfaen" w:cs="Open Sans"/>
          <w:color w:val="000000" w:themeColor="text1"/>
          <w:lang w:val="en-US"/>
        </w:rPr>
        <w:t>–281. doi:10.3102/00346543065003245 </w:t>
      </w:r>
    </w:p>
    <w:p w14:paraId="4A56DB19" w14:textId="075D4860" w:rsidR="00B511CE" w:rsidRPr="00743122" w:rsidRDefault="00B511CE" w:rsidP="00743122">
      <w:pPr>
        <w:pStyle w:val="a5"/>
        <w:spacing w:before="0" w:beforeAutospacing="0" w:after="0" w:afterAutospacing="0" w:line="360" w:lineRule="auto"/>
        <w:ind w:left="31" w:right="130" w:firstLine="2"/>
        <w:rPr>
          <w:rFonts w:ascii="Sylfaen" w:hAnsi="Sylfaen"/>
          <w:color w:val="000000" w:themeColor="text1"/>
          <w:lang w:val="en-US"/>
        </w:rPr>
      </w:pPr>
      <w:r w:rsidRPr="00743122">
        <w:rPr>
          <w:rFonts w:ascii="Sylfaen" w:hAnsi="Sylfaen" w:cs="Open Sans"/>
          <w:color w:val="000000" w:themeColor="text1"/>
          <w:lang w:val="en-US"/>
        </w:rPr>
        <w:t xml:space="preserve">12. Butler, R. (1987). Task-involving and ego-involving properties of evaluation: Effects of different feedback conditions on </w:t>
      </w:r>
      <w:proofErr w:type="gramStart"/>
      <w:r w:rsidRPr="00743122">
        <w:rPr>
          <w:rFonts w:ascii="Sylfaen" w:hAnsi="Sylfaen" w:cs="Open Sans"/>
          <w:color w:val="000000" w:themeColor="text1"/>
          <w:lang w:val="en-US"/>
        </w:rPr>
        <w:t>motivational  perceptions</w:t>
      </w:r>
      <w:proofErr w:type="gramEnd"/>
      <w:r w:rsidRPr="00743122">
        <w:rPr>
          <w:rFonts w:ascii="Sylfaen" w:hAnsi="Sylfaen" w:cs="Open Sans"/>
          <w:color w:val="000000" w:themeColor="text1"/>
          <w:lang w:val="en-US"/>
        </w:rPr>
        <w:t xml:space="preserve">, interest, and performance. </w:t>
      </w:r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>Journal of Educational Psychology, 79</w:t>
      </w:r>
      <w:r w:rsidRPr="00743122">
        <w:rPr>
          <w:rFonts w:ascii="Sylfaen" w:hAnsi="Sylfaen" w:cs="Open Sans"/>
          <w:color w:val="000000" w:themeColor="text1"/>
          <w:lang w:val="en-US"/>
        </w:rPr>
        <w:t>, 474–482. doi:10.1037//0022-0663.79.4.474 </w:t>
      </w:r>
    </w:p>
    <w:p w14:paraId="01202394" w14:textId="2BC5988D" w:rsidR="00B511CE" w:rsidRPr="00AD04E0" w:rsidRDefault="00B511CE" w:rsidP="00743122">
      <w:pPr>
        <w:pStyle w:val="a5"/>
        <w:spacing w:before="0" w:beforeAutospacing="0" w:after="0" w:afterAutospacing="0" w:line="360" w:lineRule="auto"/>
        <w:ind w:left="24" w:right="119" w:firstLine="3"/>
        <w:rPr>
          <w:rFonts w:ascii="Sylfaen" w:hAnsi="Sylfaen" w:cs="Open Sans"/>
          <w:color w:val="000000" w:themeColor="text1"/>
          <w:lang w:val="en-US"/>
        </w:rPr>
      </w:pPr>
      <w:r w:rsidRPr="00743122">
        <w:rPr>
          <w:rFonts w:ascii="Sylfaen" w:hAnsi="Sylfaen" w:cs="Open Sans"/>
          <w:color w:val="000000" w:themeColor="text1"/>
          <w:lang w:val="en-US"/>
        </w:rPr>
        <w:lastRenderedPageBreak/>
        <w:t xml:space="preserve">13. Chan, J. C. Y., &amp; Lam, S. (2008). Effects of different evaluative feedback on students’ self-efficacy in learning. </w:t>
      </w:r>
      <w:r w:rsidRPr="00AD04E0">
        <w:rPr>
          <w:rFonts w:ascii="Sylfaen" w:hAnsi="Sylfaen" w:cs="Open Sans"/>
          <w:i/>
          <w:iCs/>
          <w:color w:val="000000" w:themeColor="text1"/>
          <w:lang w:val="en-US"/>
        </w:rPr>
        <w:t xml:space="preserve">Instructional Science, </w:t>
      </w:r>
      <w:proofErr w:type="gramStart"/>
      <w:r w:rsidRPr="00AD04E0">
        <w:rPr>
          <w:rFonts w:ascii="Sylfaen" w:hAnsi="Sylfaen" w:cs="Open Sans"/>
          <w:i/>
          <w:iCs/>
          <w:color w:val="000000" w:themeColor="text1"/>
          <w:lang w:val="en-US"/>
        </w:rPr>
        <w:t>38</w:t>
      </w:r>
      <w:r w:rsidRPr="00AD04E0">
        <w:rPr>
          <w:rFonts w:ascii="Sylfaen" w:hAnsi="Sylfaen" w:cs="Open Sans"/>
          <w:color w:val="000000" w:themeColor="text1"/>
          <w:lang w:val="en-US"/>
        </w:rPr>
        <w:t>,  37</w:t>
      </w:r>
      <w:proofErr w:type="gramEnd"/>
      <w:r w:rsidRPr="00AD04E0">
        <w:rPr>
          <w:rFonts w:ascii="Sylfaen" w:hAnsi="Sylfaen" w:cs="Open Sans"/>
          <w:color w:val="000000" w:themeColor="text1"/>
          <w:lang w:val="en-US"/>
        </w:rPr>
        <w:t>–58. doi:10.1007/s11251-008-9077-2 </w:t>
      </w:r>
    </w:p>
    <w:p w14:paraId="61C3E88D" w14:textId="2A485D7A" w:rsidR="00B511CE" w:rsidRPr="00AD04E0" w:rsidRDefault="00B511CE" w:rsidP="00743122">
      <w:pPr>
        <w:pStyle w:val="a5"/>
        <w:spacing w:before="0" w:beforeAutospacing="0" w:after="0" w:afterAutospacing="0" w:line="360" w:lineRule="auto"/>
        <w:ind w:left="27" w:right="612" w:hanging="6"/>
        <w:jc w:val="both"/>
        <w:rPr>
          <w:rFonts w:ascii="Sylfaen" w:hAnsi="Sylfaen" w:cs="Open Sans"/>
          <w:color w:val="000000" w:themeColor="text1"/>
          <w:lang w:val="en-US"/>
        </w:rPr>
      </w:pPr>
      <w:r w:rsidRPr="00743122">
        <w:rPr>
          <w:rFonts w:ascii="Sylfaen" w:hAnsi="Sylfaen" w:cs="Open Sans"/>
          <w:color w:val="000000" w:themeColor="text1"/>
          <w:lang w:val="en-US"/>
        </w:rPr>
        <w:t xml:space="preserve">14. </w:t>
      </w:r>
      <w:proofErr w:type="spellStart"/>
      <w:r w:rsidRPr="00743122">
        <w:rPr>
          <w:rFonts w:ascii="Sylfaen" w:hAnsi="Sylfaen" w:cs="Open Sans"/>
          <w:color w:val="000000" w:themeColor="text1"/>
          <w:lang w:val="en-US"/>
        </w:rPr>
        <w:t>Clariana</w:t>
      </w:r>
      <w:proofErr w:type="spellEnd"/>
      <w:r w:rsidRPr="00743122">
        <w:rPr>
          <w:rFonts w:ascii="Sylfaen" w:hAnsi="Sylfaen" w:cs="Open Sans"/>
          <w:color w:val="000000" w:themeColor="text1"/>
          <w:lang w:val="en-US"/>
        </w:rPr>
        <w:t xml:space="preserve">, R. B., Wagner, D., &amp; </w:t>
      </w:r>
      <w:proofErr w:type="spellStart"/>
      <w:r w:rsidRPr="00743122">
        <w:rPr>
          <w:rFonts w:ascii="Sylfaen" w:hAnsi="Sylfaen" w:cs="Open Sans"/>
          <w:color w:val="000000" w:themeColor="text1"/>
          <w:lang w:val="en-US"/>
        </w:rPr>
        <w:t>Roher</w:t>
      </w:r>
      <w:proofErr w:type="spellEnd"/>
      <w:r w:rsidRPr="00743122">
        <w:rPr>
          <w:rFonts w:ascii="Sylfaen" w:hAnsi="Sylfaen" w:cs="Open Sans"/>
          <w:color w:val="000000" w:themeColor="text1"/>
          <w:lang w:val="en-US"/>
        </w:rPr>
        <w:t xml:space="preserve"> Murphy, L. C. (2000). Applying a connectionist description of feedback timing. </w:t>
      </w:r>
      <w:proofErr w:type="gramStart"/>
      <w:r w:rsidRPr="00AD04E0">
        <w:rPr>
          <w:rFonts w:ascii="Sylfaen" w:hAnsi="Sylfaen" w:cs="Open Sans"/>
          <w:i/>
          <w:iCs/>
          <w:color w:val="000000" w:themeColor="text1"/>
          <w:lang w:val="en-US"/>
        </w:rPr>
        <w:t>Educational  Technology</w:t>
      </w:r>
      <w:proofErr w:type="gramEnd"/>
      <w:r w:rsidRPr="00AD04E0">
        <w:rPr>
          <w:rFonts w:ascii="Sylfaen" w:hAnsi="Sylfaen" w:cs="Open Sans"/>
          <w:i/>
          <w:iCs/>
          <w:color w:val="000000" w:themeColor="text1"/>
          <w:lang w:val="en-US"/>
        </w:rPr>
        <w:t xml:space="preserve"> Research and Development, 48</w:t>
      </w:r>
      <w:r w:rsidRPr="00AD04E0">
        <w:rPr>
          <w:rFonts w:ascii="Sylfaen" w:hAnsi="Sylfaen" w:cs="Open Sans"/>
          <w:color w:val="000000" w:themeColor="text1"/>
          <w:lang w:val="en-US"/>
        </w:rPr>
        <w:t>(3), 5–22. doi:10.1007/BF02319855 </w:t>
      </w:r>
    </w:p>
    <w:p w14:paraId="7C7A17F7" w14:textId="579D9251" w:rsidR="00B511CE" w:rsidRPr="00743122" w:rsidRDefault="00B511CE" w:rsidP="00743122">
      <w:pPr>
        <w:pStyle w:val="a5"/>
        <w:spacing w:before="0" w:beforeAutospacing="0" w:after="0" w:afterAutospacing="0" w:line="360" w:lineRule="auto"/>
        <w:ind w:left="23" w:right="443" w:firstLine="11"/>
        <w:jc w:val="both"/>
        <w:rPr>
          <w:rFonts w:ascii="Sylfaen" w:hAnsi="Sylfaen"/>
          <w:color w:val="000000" w:themeColor="text1"/>
          <w:lang w:val="en-US"/>
        </w:rPr>
      </w:pPr>
      <w:r w:rsidRPr="00743122">
        <w:rPr>
          <w:rFonts w:ascii="Sylfaen" w:hAnsi="Sylfaen" w:cs="Open Sans"/>
          <w:color w:val="000000" w:themeColor="text1"/>
          <w:lang w:val="en-US"/>
        </w:rPr>
        <w:t xml:space="preserve">15. </w:t>
      </w:r>
      <w:proofErr w:type="spellStart"/>
      <w:r w:rsidRPr="00743122">
        <w:rPr>
          <w:rFonts w:ascii="Sylfaen" w:hAnsi="Sylfaen" w:cs="Open Sans"/>
          <w:color w:val="000000" w:themeColor="text1"/>
          <w:lang w:val="en-US"/>
        </w:rPr>
        <w:t>Espasa</w:t>
      </w:r>
      <w:proofErr w:type="spellEnd"/>
      <w:r w:rsidRPr="00743122">
        <w:rPr>
          <w:rFonts w:ascii="Sylfaen" w:hAnsi="Sylfaen" w:cs="Open Sans"/>
          <w:color w:val="000000" w:themeColor="text1"/>
          <w:lang w:val="en-US"/>
        </w:rPr>
        <w:t xml:space="preserve">, A., &amp; </w:t>
      </w:r>
      <w:proofErr w:type="spellStart"/>
      <w:r w:rsidRPr="00743122">
        <w:rPr>
          <w:rFonts w:ascii="Sylfaen" w:hAnsi="Sylfaen" w:cs="Open Sans"/>
          <w:color w:val="000000" w:themeColor="text1"/>
          <w:lang w:val="en-US"/>
        </w:rPr>
        <w:t>Meneses</w:t>
      </w:r>
      <w:proofErr w:type="spellEnd"/>
      <w:r w:rsidRPr="00743122">
        <w:rPr>
          <w:rFonts w:ascii="Sylfaen" w:hAnsi="Sylfaen" w:cs="Open Sans"/>
          <w:color w:val="000000" w:themeColor="text1"/>
          <w:lang w:val="en-US"/>
        </w:rPr>
        <w:t xml:space="preserve">, J. (2009). </w:t>
      </w:r>
      <w:proofErr w:type="spellStart"/>
      <w:r w:rsidRPr="00743122">
        <w:rPr>
          <w:rFonts w:ascii="Sylfaen" w:hAnsi="Sylfaen" w:cs="Open Sans"/>
          <w:color w:val="000000" w:themeColor="text1"/>
          <w:lang w:val="en-US"/>
        </w:rPr>
        <w:t>Analysing</w:t>
      </w:r>
      <w:proofErr w:type="spellEnd"/>
      <w:r w:rsidRPr="00743122">
        <w:rPr>
          <w:rFonts w:ascii="Sylfaen" w:hAnsi="Sylfaen" w:cs="Open Sans"/>
          <w:color w:val="000000" w:themeColor="text1"/>
          <w:lang w:val="en-US"/>
        </w:rPr>
        <w:t xml:space="preserve"> feedback processes in an online teaching and learning environment: an </w:t>
      </w:r>
      <w:proofErr w:type="gramStart"/>
      <w:r w:rsidRPr="00743122">
        <w:rPr>
          <w:rFonts w:ascii="Sylfaen" w:hAnsi="Sylfaen" w:cs="Open Sans"/>
          <w:color w:val="000000" w:themeColor="text1"/>
          <w:lang w:val="en-US"/>
        </w:rPr>
        <w:t>exploratory  study</w:t>
      </w:r>
      <w:proofErr w:type="gramEnd"/>
      <w:r w:rsidRPr="00743122">
        <w:rPr>
          <w:rFonts w:ascii="Sylfaen" w:hAnsi="Sylfaen" w:cs="Open Sans"/>
          <w:color w:val="000000" w:themeColor="text1"/>
          <w:lang w:val="en-US"/>
        </w:rPr>
        <w:t xml:space="preserve">. </w:t>
      </w:r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>Higher Education, 59</w:t>
      </w:r>
      <w:r w:rsidRPr="00743122">
        <w:rPr>
          <w:rFonts w:ascii="Sylfaen" w:hAnsi="Sylfaen" w:cs="Open Sans"/>
          <w:color w:val="000000" w:themeColor="text1"/>
          <w:lang w:val="en-US"/>
        </w:rPr>
        <w:t>, 277–292. doi:10.1007/s10734-009-9247-4 </w:t>
      </w:r>
    </w:p>
    <w:p w14:paraId="72F65A49" w14:textId="0135EFC0" w:rsidR="00B511CE" w:rsidRPr="00743122" w:rsidRDefault="00B511CE" w:rsidP="00743122">
      <w:pPr>
        <w:pStyle w:val="a5"/>
        <w:spacing w:before="0" w:beforeAutospacing="0" w:after="0" w:afterAutospacing="0" w:line="360" w:lineRule="auto"/>
        <w:ind w:left="24" w:right="659" w:firstLine="9"/>
        <w:jc w:val="both"/>
        <w:rPr>
          <w:rFonts w:ascii="Sylfaen" w:hAnsi="Sylfaen"/>
          <w:color w:val="000000" w:themeColor="text1"/>
          <w:lang w:val="en-US"/>
        </w:rPr>
      </w:pPr>
      <w:r w:rsidRPr="00743122">
        <w:rPr>
          <w:rFonts w:ascii="Sylfaen" w:hAnsi="Sylfaen" w:cs="Open Sans"/>
          <w:color w:val="000000" w:themeColor="text1"/>
          <w:lang w:val="en-US"/>
        </w:rPr>
        <w:t xml:space="preserve">16. Hattie, J. (2011). Feedback in schools. In R. Sutton, M.J. </w:t>
      </w:r>
      <w:proofErr w:type="spellStart"/>
      <w:r w:rsidRPr="00743122">
        <w:rPr>
          <w:rFonts w:ascii="Sylfaen" w:hAnsi="Sylfaen" w:cs="Open Sans"/>
          <w:color w:val="000000" w:themeColor="text1"/>
          <w:lang w:val="en-US"/>
        </w:rPr>
        <w:t>Hornsey</w:t>
      </w:r>
      <w:proofErr w:type="spellEnd"/>
      <w:r w:rsidRPr="00743122">
        <w:rPr>
          <w:rFonts w:ascii="Sylfaen" w:hAnsi="Sylfaen" w:cs="Open Sans"/>
          <w:color w:val="000000" w:themeColor="text1"/>
          <w:lang w:val="en-US"/>
        </w:rPr>
        <w:t xml:space="preserve">, &amp; K.M. Douglas (Eds.), </w:t>
      </w:r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 xml:space="preserve">Feedback: The communication of </w:t>
      </w:r>
      <w:proofErr w:type="gramStart"/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>praise,  criticism</w:t>
      </w:r>
      <w:proofErr w:type="gramEnd"/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>, and advice</w:t>
      </w:r>
      <w:r w:rsidRPr="00743122">
        <w:rPr>
          <w:rFonts w:ascii="Sylfaen" w:hAnsi="Sylfaen" w:cs="Open Sans"/>
          <w:color w:val="000000" w:themeColor="text1"/>
          <w:lang w:val="en-US"/>
        </w:rPr>
        <w:t>. New York, NY: Peter Lang Publishing. </w:t>
      </w:r>
    </w:p>
    <w:p w14:paraId="6FF29096" w14:textId="7EEDAE22" w:rsidR="00B511CE" w:rsidRPr="00743122" w:rsidRDefault="00B511CE" w:rsidP="00743122">
      <w:pPr>
        <w:pStyle w:val="a5"/>
        <w:spacing w:before="0" w:beforeAutospacing="0" w:after="0" w:afterAutospacing="0" w:line="360" w:lineRule="auto"/>
        <w:ind w:left="17" w:right="384" w:firstLine="16"/>
        <w:jc w:val="both"/>
        <w:rPr>
          <w:rFonts w:ascii="Sylfaen" w:hAnsi="Sylfaen"/>
          <w:color w:val="000000" w:themeColor="text1"/>
          <w:lang w:val="en-US"/>
        </w:rPr>
      </w:pPr>
      <w:r w:rsidRPr="00743122">
        <w:rPr>
          <w:rFonts w:ascii="Sylfaen" w:hAnsi="Sylfaen" w:cs="Open Sans"/>
          <w:color w:val="000000" w:themeColor="text1"/>
          <w:lang w:val="en-US"/>
        </w:rPr>
        <w:t xml:space="preserve">17. Hattie, J. &amp; Jaeger, R. (1998). Assessment and classroom learning. </w:t>
      </w:r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>Assessment in Education, 5</w:t>
      </w:r>
      <w:r w:rsidRPr="00743122">
        <w:rPr>
          <w:rFonts w:ascii="Sylfaen" w:hAnsi="Sylfaen" w:cs="Open Sans"/>
          <w:color w:val="000000" w:themeColor="text1"/>
          <w:lang w:val="en-US"/>
        </w:rPr>
        <w:t>, 111–121. Retrieved from http://www. tandfonline.com/</w:t>
      </w:r>
      <w:proofErr w:type="spellStart"/>
      <w:r w:rsidRPr="00743122">
        <w:rPr>
          <w:rFonts w:ascii="Sylfaen" w:hAnsi="Sylfaen" w:cs="Open Sans"/>
          <w:color w:val="000000" w:themeColor="text1"/>
          <w:lang w:val="en-US"/>
        </w:rPr>
        <w:t>doi</w:t>
      </w:r>
      <w:proofErr w:type="spellEnd"/>
      <w:r w:rsidRPr="00743122">
        <w:rPr>
          <w:rFonts w:ascii="Sylfaen" w:hAnsi="Sylfaen" w:cs="Open Sans"/>
          <w:color w:val="000000" w:themeColor="text1"/>
          <w:lang w:val="en-US"/>
        </w:rPr>
        <w:t>/abs/10.1080/0969595980050102 </w:t>
      </w:r>
    </w:p>
    <w:p w14:paraId="47A1C440" w14:textId="07888FC6" w:rsidR="00B511CE" w:rsidRPr="00743122" w:rsidRDefault="00B511CE" w:rsidP="00743122">
      <w:pPr>
        <w:pStyle w:val="a5"/>
        <w:spacing w:before="0" w:beforeAutospacing="0" w:after="0" w:afterAutospacing="0" w:line="360" w:lineRule="auto"/>
        <w:ind w:left="25" w:right="371" w:firstLine="8"/>
        <w:jc w:val="both"/>
        <w:rPr>
          <w:rFonts w:ascii="Sylfaen" w:hAnsi="Sylfaen"/>
          <w:color w:val="000000" w:themeColor="text1"/>
          <w:lang w:val="en-US"/>
        </w:rPr>
      </w:pPr>
      <w:r w:rsidRPr="00743122">
        <w:rPr>
          <w:rFonts w:ascii="Sylfaen" w:hAnsi="Sylfaen" w:cs="Open Sans"/>
          <w:color w:val="000000" w:themeColor="text1"/>
          <w:lang w:val="en-US"/>
        </w:rPr>
        <w:t xml:space="preserve">18. </w:t>
      </w:r>
      <w:proofErr w:type="spellStart"/>
      <w:r w:rsidRPr="00743122">
        <w:rPr>
          <w:rFonts w:ascii="Sylfaen" w:hAnsi="Sylfaen" w:cs="Open Sans"/>
          <w:color w:val="000000" w:themeColor="text1"/>
          <w:lang w:val="en-US"/>
        </w:rPr>
        <w:t>Hoska</w:t>
      </w:r>
      <w:proofErr w:type="spellEnd"/>
      <w:r w:rsidRPr="00743122">
        <w:rPr>
          <w:rFonts w:ascii="Sylfaen" w:hAnsi="Sylfaen" w:cs="Open Sans"/>
          <w:color w:val="000000" w:themeColor="text1"/>
          <w:lang w:val="en-US"/>
        </w:rPr>
        <w:t xml:space="preserve">, D. M. (1993). Motivating learners through CBI feedback: Developing a positive learner perspective. In V. Dempsey &amp; G. C.  Sales (Eds.), </w:t>
      </w:r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 xml:space="preserve">Interactive instruction and feedback </w:t>
      </w:r>
      <w:r w:rsidRPr="00743122">
        <w:rPr>
          <w:rFonts w:ascii="Sylfaen" w:hAnsi="Sylfaen" w:cs="Open Sans"/>
          <w:color w:val="000000" w:themeColor="text1"/>
          <w:lang w:val="en-US"/>
        </w:rPr>
        <w:t>(pp. 105–132). Englewood Cliffs, N.J.: Educational Technology Publications. </w:t>
      </w:r>
    </w:p>
    <w:p w14:paraId="23F2AB89" w14:textId="06E6C030" w:rsidR="00B511CE" w:rsidRPr="00743122" w:rsidRDefault="00B511CE" w:rsidP="00743122">
      <w:pPr>
        <w:pStyle w:val="a5"/>
        <w:spacing w:before="0" w:beforeAutospacing="0" w:after="0" w:afterAutospacing="0" w:line="360" w:lineRule="auto"/>
        <w:ind w:left="33" w:right="466" w:firstLine="1"/>
        <w:jc w:val="both"/>
        <w:rPr>
          <w:rFonts w:ascii="Sylfaen" w:hAnsi="Sylfaen"/>
          <w:color w:val="000000" w:themeColor="text1"/>
          <w:lang w:val="en-US"/>
        </w:rPr>
      </w:pPr>
      <w:r w:rsidRPr="00743122">
        <w:rPr>
          <w:rFonts w:ascii="Sylfaen" w:hAnsi="Sylfaen" w:cs="Open Sans"/>
          <w:color w:val="000000" w:themeColor="text1"/>
          <w:lang w:val="en-US"/>
        </w:rPr>
        <w:t xml:space="preserve">19. Hyland, F., &amp; Hyland, K. (2001). Sugaring the pill: Praise and criticism in written feedback. </w:t>
      </w:r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 xml:space="preserve">Journal of Second Language Writing, </w:t>
      </w:r>
      <w:proofErr w:type="gramStart"/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 xml:space="preserve">10,  </w:t>
      </w:r>
      <w:r w:rsidRPr="00743122">
        <w:rPr>
          <w:rFonts w:ascii="Sylfaen" w:hAnsi="Sylfaen" w:cs="Open Sans"/>
          <w:color w:val="000000" w:themeColor="text1"/>
          <w:lang w:val="en-US"/>
        </w:rPr>
        <w:t>185</w:t>
      </w:r>
      <w:proofErr w:type="gramEnd"/>
      <w:r w:rsidRPr="00743122">
        <w:rPr>
          <w:rFonts w:ascii="Sylfaen" w:hAnsi="Sylfaen" w:cs="Open Sans"/>
          <w:color w:val="000000" w:themeColor="text1"/>
          <w:lang w:val="en-US"/>
        </w:rPr>
        <w:t>–212. Retrieved from http://www.sciencedirect.com/science/article/pii/S1060374301000388 </w:t>
      </w:r>
    </w:p>
    <w:p w14:paraId="2FAB69E8" w14:textId="054B3BCF" w:rsidR="00B511CE" w:rsidRPr="00743122" w:rsidRDefault="00B511CE" w:rsidP="00743122">
      <w:pPr>
        <w:pStyle w:val="a5"/>
        <w:spacing w:before="0" w:beforeAutospacing="0" w:after="0" w:afterAutospacing="0" w:line="360" w:lineRule="auto"/>
        <w:ind w:left="31" w:right="309" w:firstLine="2"/>
        <w:jc w:val="both"/>
        <w:rPr>
          <w:rFonts w:ascii="Sylfaen" w:hAnsi="Sylfaen"/>
          <w:color w:val="000000" w:themeColor="text1"/>
          <w:lang w:val="en-US"/>
        </w:rPr>
      </w:pPr>
      <w:r w:rsidRPr="00743122">
        <w:rPr>
          <w:rFonts w:ascii="Sylfaen" w:hAnsi="Sylfaen" w:cs="Open Sans"/>
          <w:color w:val="000000" w:themeColor="text1"/>
          <w:lang w:val="en-US"/>
        </w:rPr>
        <w:t xml:space="preserve">20. Kluger, A., &amp; </w:t>
      </w:r>
      <w:proofErr w:type="spellStart"/>
      <w:r w:rsidRPr="00743122">
        <w:rPr>
          <w:rFonts w:ascii="Sylfaen" w:hAnsi="Sylfaen" w:cs="Open Sans"/>
          <w:color w:val="000000" w:themeColor="text1"/>
          <w:lang w:val="en-US"/>
        </w:rPr>
        <w:t>DeNisi</w:t>
      </w:r>
      <w:proofErr w:type="spellEnd"/>
      <w:r w:rsidRPr="00743122">
        <w:rPr>
          <w:rFonts w:ascii="Sylfaen" w:hAnsi="Sylfaen" w:cs="Open Sans"/>
          <w:color w:val="000000" w:themeColor="text1"/>
          <w:lang w:val="en-US"/>
        </w:rPr>
        <w:t xml:space="preserve">, A. (1996). The Effects of Feedback Interventions on Performance: A Historical Review, a Meta-Analysis, and </w:t>
      </w:r>
      <w:proofErr w:type="gramStart"/>
      <w:r w:rsidRPr="00743122">
        <w:rPr>
          <w:rFonts w:ascii="Sylfaen" w:hAnsi="Sylfaen" w:cs="Open Sans"/>
          <w:color w:val="000000" w:themeColor="text1"/>
          <w:lang w:val="en-US"/>
        </w:rPr>
        <w:t>a  Preliminary</w:t>
      </w:r>
      <w:proofErr w:type="gramEnd"/>
      <w:r w:rsidRPr="00743122">
        <w:rPr>
          <w:rFonts w:ascii="Sylfaen" w:hAnsi="Sylfaen" w:cs="Open Sans"/>
          <w:color w:val="000000" w:themeColor="text1"/>
          <w:lang w:val="en-US"/>
        </w:rPr>
        <w:t xml:space="preserve"> Feedback Intervention Theory. </w:t>
      </w:r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>Psychological Bulletin, 119</w:t>
      </w:r>
      <w:r w:rsidRPr="00743122">
        <w:rPr>
          <w:rFonts w:ascii="Sylfaen" w:hAnsi="Sylfaen" w:cs="Open Sans"/>
          <w:color w:val="000000" w:themeColor="text1"/>
          <w:lang w:val="en-US"/>
        </w:rPr>
        <w:t xml:space="preserve">, 254–284. Retrieved from http://psycnet.apa.org/journals/ </w:t>
      </w:r>
      <w:proofErr w:type="spellStart"/>
      <w:r w:rsidRPr="00743122">
        <w:rPr>
          <w:rFonts w:ascii="Sylfaen" w:hAnsi="Sylfaen" w:cs="Open Sans"/>
          <w:color w:val="000000" w:themeColor="text1"/>
          <w:lang w:val="en-US"/>
        </w:rPr>
        <w:t>bul</w:t>
      </w:r>
      <w:proofErr w:type="spellEnd"/>
      <w:r w:rsidRPr="00743122">
        <w:rPr>
          <w:rFonts w:ascii="Sylfaen" w:hAnsi="Sylfaen" w:cs="Open Sans"/>
          <w:color w:val="000000" w:themeColor="text1"/>
          <w:lang w:val="en-US"/>
        </w:rPr>
        <w:t>/119/2/254/ </w:t>
      </w:r>
    </w:p>
    <w:p w14:paraId="5E0AB987" w14:textId="4A40FA25" w:rsidR="00B511CE" w:rsidRPr="00743122" w:rsidRDefault="00B511CE" w:rsidP="00743122">
      <w:pPr>
        <w:pStyle w:val="a5"/>
        <w:spacing w:before="0" w:beforeAutospacing="0" w:after="0" w:afterAutospacing="0" w:line="360" w:lineRule="auto"/>
        <w:ind w:left="24" w:right="369" w:firstLine="9"/>
        <w:jc w:val="both"/>
        <w:rPr>
          <w:rFonts w:ascii="Sylfaen" w:hAnsi="Sylfaen"/>
          <w:color w:val="000000" w:themeColor="text1"/>
          <w:lang w:val="en-US"/>
        </w:rPr>
      </w:pPr>
      <w:r w:rsidRPr="00743122">
        <w:rPr>
          <w:rFonts w:ascii="Sylfaen" w:hAnsi="Sylfaen" w:cs="Open Sans"/>
          <w:color w:val="000000" w:themeColor="text1"/>
          <w:lang w:val="en-US"/>
        </w:rPr>
        <w:t xml:space="preserve">21. Kluger, A., &amp; </w:t>
      </w:r>
      <w:proofErr w:type="spellStart"/>
      <w:r w:rsidRPr="00743122">
        <w:rPr>
          <w:rFonts w:ascii="Sylfaen" w:hAnsi="Sylfaen" w:cs="Open Sans"/>
          <w:color w:val="000000" w:themeColor="text1"/>
          <w:lang w:val="en-US"/>
        </w:rPr>
        <w:t>DeNisi</w:t>
      </w:r>
      <w:proofErr w:type="spellEnd"/>
      <w:r w:rsidRPr="00743122">
        <w:rPr>
          <w:rFonts w:ascii="Sylfaen" w:hAnsi="Sylfaen" w:cs="Open Sans"/>
          <w:color w:val="000000" w:themeColor="text1"/>
          <w:lang w:val="en-US"/>
        </w:rPr>
        <w:t xml:space="preserve">, A. (1998). Feedback interventions: Toward the understanding of a double-edged sword. </w:t>
      </w:r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 xml:space="preserve">Current Directions </w:t>
      </w:r>
      <w:proofErr w:type="gramStart"/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>in  Psychological</w:t>
      </w:r>
      <w:proofErr w:type="gramEnd"/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 xml:space="preserve"> Science, 7</w:t>
      </w:r>
      <w:r w:rsidRPr="00743122">
        <w:rPr>
          <w:rFonts w:ascii="Sylfaen" w:hAnsi="Sylfaen" w:cs="Open Sans"/>
          <w:color w:val="000000" w:themeColor="text1"/>
          <w:lang w:val="en-US"/>
        </w:rPr>
        <w:t>, 67-72. Retrieved from http://www.jstor.org/stable/20182507 </w:t>
      </w:r>
    </w:p>
    <w:p w14:paraId="5C7C5E7C" w14:textId="69CB14F2" w:rsidR="00B511CE" w:rsidRPr="00743122" w:rsidRDefault="00B511CE" w:rsidP="00743122">
      <w:pPr>
        <w:pStyle w:val="a5"/>
        <w:spacing w:before="0" w:beforeAutospacing="0" w:after="0" w:afterAutospacing="0" w:line="360" w:lineRule="auto"/>
        <w:ind w:left="25" w:right="314" w:firstLine="8"/>
        <w:jc w:val="both"/>
        <w:rPr>
          <w:rFonts w:ascii="Sylfaen" w:hAnsi="Sylfaen"/>
          <w:color w:val="000000" w:themeColor="text1"/>
          <w:lang w:val="en-US"/>
        </w:rPr>
      </w:pPr>
      <w:r w:rsidRPr="00743122">
        <w:rPr>
          <w:rFonts w:ascii="Sylfaen" w:hAnsi="Sylfaen" w:cs="Open Sans"/>
          <w:color w:val="000000" w:themeColor="text1"/>
          <w:lang w:val="en-US"/>
        </w:rPr>
        <w:t xml:space="preserve">22. </w:t>
      </w:r>
      <w:proofErr w:type="spellStart"/>
      <w:r w:rsidRPr="00743122">
        <w:rPr>
          <w:rFonts w:ascii="Sylfaen" w:hAnsi="Sylfaen" w:cs="Open Sans"/>
          <w:color w:val="000000" w:themeColor="text1"/>
          <w:lang w:val="en-US"/>
        </w:rPr>
        <w:t>Kulhavy</w:t>
      </w:r>
      <w:proofErr w:type="spellEnd"/>
      <w:r w:rsidRPr="00743122">
        <w:rPr>
          <w:rFonts w:ascii="Sylfaen" w:hAnsi="Sylfaen" w:cs="Open Sans"/>
          <w:color w:val="000000" w:themeColor="text1"/>
          <w:lang w:val="en-US"/>
        </w:rPr>
        <w:t xml:space="preserve">, R., &amp; Stock, W. (1989). Feedback in written instruction: The place of response certitude. </w:t>
      </w:r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 xml:space="preserve">Educational Psychology Review, </w:t>
      </w:r>
      <w:proofErr w:type="gramStart"/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>1</w:t>
      </w:r>
      <w:r w:rsidRPr="00743122">
        <w:rPr>
          <w:rFonts w:ascii="Sylfaen" w:hAnsi="Sylfaen" w:cs="Open Sans"/>
          <w:color w:val="000000" w:themeColor="text1"/>
          <w:lang w:val="en-US"/>
        </w:rPr>
        <w:t>,  279</w:t>
      </w:r>
      <w:proofErr w:type="gramEnd"/>
      <w:r w:rsidRPr="00743122">
        <w:rPr>
          <w:rFonts w:ascii="Sylfaen" w:hAnsi="Sylfaen" w:cs="Open Sans"/>
          <w:color w:val="000000" w:themeColor="text1"/>
          <w:lang w:val="en-US"/>
        </w:rPr>
        <w:t>–308. Retrieved from http://link.springer.com/article/10.1007/BF01320096 </w:t>
      </w:r>
    </w:p>
    <w:p w14:paraId="2A41B136" w14:textId="6B99FBD5" w:rsidR="00B511CE" w:rsidRPr="00743122" w:rsidRDefault="00B511CE" w:rsidP="00743122">
      <w:pPr>
        <w:pStyle w:val="a5"/>
        <w:spacing w:before="0" w:beforeAutospacing="0" w:after="0" w:afterAutospacing="0" w:line="360" w:lineRule="auto"/>
        <w:ind w:left="25" w:right="325" w:firstLine="8"/>
        <w:jc w:val="both"/>
        <w:rPr>
          <w:rFonts w:ascii="Sylfaen" w:hAnsi="Sylfaen"/>
          <w:color w:val="000000" w:themeColor="text1"/>
          <w:lang w:val="en-US"/>
        </w:rPr>
      </w:pPr>
      <w:r w:rsidRPr="00743122">
        <w:rPr>
          <w:rFonts w:ascii="Sylfaen" w:hAnsi="Sylfaen" w:cs="Open Sans"/>
          <w:color w:val="000000" w:themeColor="text1"/>
          <w:lang w:val="en-US"/>
        </w:rPr>
        <w:lastRenderedPageBreak/>
        <w:t xml:space="preserve">23. </w:t>
      </w:r>
      <w:proofErr w:type="spellStart"/>
      <w:r w:rsidRPr="00743122">
        <w:rPr>
          <w:rFonts w:ascii="Sylfaen" w:hAnsi="Sylfaen" w:cs="Open Sans"/>
          <w:color w:val="000000" w:themeColor="text1"/>
          <w:lang w:val="en-US"/>
        </w:rPr>
        <w:t>Kulhavy</w:t>
      </w:r>
      <w:proofErr w:type="spellEnd"/>
      <w:r w:rsidRPr="00743122">
        <w:rPr>
          <w:rFonts w:ascii="Sylfaen" w:hAnsi="Sylfaen" w:cs="Open Sans"/>
          <w:color w:val="000000" w:themeColor="text1"/>
          <w:lang w:val="en-US"/>
        </w:rPr>
        <w:t xml:space="preserve">, R., White, M., &amp; </w:t>
      </w:r>
      <w:proofErr w:type="spellStart"/>
      <w:r w:rsidRPr="00743122">
        <w:rPr>
          <w:rFonts w:ascii="Sylfaen" w:hAnsi="Sylfaen" w:cs="Open Sans"/>
          <w:color w:val="000000" w:themeColor="text1"/>
          <w:lang w:val="en-US"/>
        </w:rPr>
        <w:t>Topp</w:t>
      </w:r>
      <w:proofErr w:type="spellEnd"/>
      <w:r w:rsidRPr="00743122">
        <w:rPr>
          <w:rFonts w:ascii="Sylfaen" w:hAnsi="Sylfaen" w:cs="Open Sans"/>
          <w:color w:val="000000" w:themeColor="text1"/>
          <w:lang w:val="en-US"/>
        </w:rPr>
        <w:t xml:space="preserve">, B. (1985). Feedback complexity and corrective efficiency. </w:t>
      </w:r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 xml:space="preserve">Contemporary Educational Psychology, </w:t>
      </w:r>
      <w:proofErr w:type="gramStart"/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 xml:space="preserve">10,  </w:t>
      </w:r>
      <w:r w:rsidRPr="00743122">
        <w:rPr>
          <w:rFonts w:ascii="Sylfaen" w:hAnsi="Sylfaen" w:cs="Open Sans"/>
          <w:color w:val="000000" w:themeColor="text1"/>
          <w:lang w:val="en-US"/>
        </w:rPr>
        <w:t>285</w:t>
      </w:r>
      <w:proofErr w:type="gramEnd"/>
      <w:r w:rsidRPr="00743122">
        <w:rPr>
          <w:rFonts w:ascii="Sylfaen" w:hAnsi="Sylfaen" w:cs="Open Sans"/>
          <w:color w:val="000000" w:themeColor="text1"/>
          <w:lang w:val="en-US"/>
        </w:rPr>
        <w:t>–291. Retrieved from http://www.sciencedirect.com/science/article/pii/0361476X85900256 </w:t>
      </w:r>
    </w:p>
    <w:p w14:paraId="35382941" w14:textId="13FAE844" w:rsidR="00B511CE" w:rsidRPr="00743122" w:rsidRDefault="00B511CE" w:rsidP="00743122">
      <w:pPr>
        <w:pStyle w:val="a5"/>
        <w:spacing w:before="0" w:beforeAutospacing="0" w:after="0" w:afterAutospacing="0" w:line="360" w:lineRule="auto"/>
        <w:ind w:left="24" w:right="183" w:firstLine="9"/>
        <w:jc w:val="both"/>
        <w:rPr>
          <w:rFonts w:ascii="Sylfaen" w:hAnsi="Sylfaen"/>
          <w:color w:val="000000" w:themeColor="text1"/>
          <w:lang w:val="en-US"/>
        </w:rPr>
      </w:pPr>
      <w:r w:rsidRPr="00743122">
        <w:rPr>
          <w:rFonts w:ascii="Sylfaen" w:hAnsi="Sylfaen" w:cs="Open Sans"/>
          <w:color w:val="000000" w:themeColor="text1"/>
          <w:lang w:val="en-US"/>
        </w:rPr>
        <w:t xml:space="preserve">24. </w:t>
      </w:r>
      <w:proofErr w:type="spellStart"/>
      <w:r w:rsidRPr="00743122">
        <w:rPr>
          <w:rFonts w:ascii="Sylfaen" w:hAnsi="Sylfaen" w:cs="Open Sans"/>
          <w:color w:val="000000" w:themeColor="text1"/>
          <w:lang w:val="en-US"/>
        </w:rPr>
        <w:t>Lipnevich</w:t>
      </w:r>
      <w:proofErr w:type="spellEnd"/>
      <w:r w:rsidRPr="00743122">
        <w:rPr>
          <w:rFonts w:ascii="Sylfaen" w:hAnsi="Sylfaen" w:cs="Open Sans"/>
          <w:color w:val="000000" w:themeColor="text1"/>
          <w:lang w:val="en-US"/>
        </w:rPr>
        <w:t xml:space="preserve">, A. a, &amp; Smith, J. K. (2009). Effects of differential feedback on students’ examination performance. </w:t>
      </w:r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 xml:space="preserve">Journal of </w:t>
      </w:r>
      <w:proofErr w:type="gramStart"/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>Experimental  Psychology</w:t>
      </w:r>
      <w:proofErr w:type="gramEnd"/>
      <w:r w:rsidRPr="00743122">
        <w:rPr>
          <w:rFonts w:ascii="Sylfaen" w:hAnsi="Sylfaen" w:cs="Open Sans"/>
          <w:i/>
          <w:iCs/>
          <w:color w:val="000000" w:themeColor="text1"/>
          <w:lang w:val="en-US"/>
        </w:rPr>
        <w:t xml:space="preserve">. Applied, 15, </w:t>
      </w:r>
      <w:r w:rsidRPr="00743122">
        <w:rPr>
          <w:rFonts w:ascii="Sylfaen" w:hAnsi="Sylfaen" w:cs="Open Sans"/>
          <w:color w:val="000000" w:themeColor="text1"/>
          <w:lang w:val="en-US"/>
        </w:rPr>
        <w:t>319–33. doi:10.1037/a0017841 </w:t>
      </w:r>
    </w:p>
    <w:p w14:paraId="472C6DA1" w14:textId="59B11106" w:rsidR="00743122" w:rsidRDefault="00B511CE" w:rsidP="00904FAF">
      <w:pPr>
        <w:pStyle w:val="a5"/>
        <w:spacing w:before="0" w:beforeAutospacing="0" w:after="0" w:afterAutospacing="0" w:line="360" w:lineRule="auto"/>
        <w:ind w:left="6" w:right="591" w:firstLine="28"/>
        <w:jc w:val="both"/>
        <w:rPr>
          <w:rFonts w:ascii="Sylfaen" w:hAnsi="Sylfaen" w:cs="Open Sans"/>
          <w:color w:val="000000" w:themeColor="text1"/>
        </w:rPr>
      </w:pPr>
      <w:r w:rsidRPr="00743122">
        <w:rPr>
          <w:rFonts w:ascii="Sylfaen" w:hAnsi="Sylfaen" w:cs="Open Sans"/>
          <w:color w:val="000000" w:themeColor="text1"/>
          <w:lang w:val="en-US"/>
        </w:rPr>
        <w:t xml:space="preserve">25. Locke, E. a., &amp; Latham, G. P. (2002). Building a practically useful theory of goal setting and task motivation: A 35-year odyssey.  </w:t>
      </w:r>
      <w:r w:rsidRPr="00743122">
        <w:rPr>
          <w:rFonts w:ascii="Sylfaen" w:hAnsi="Sylfaen" w:cs="Open Sans"/>
          <w:i/>
          <w:iCs/>
          <w:color w:val="000000" w:themeColor="text1"/>
        </w:rPr>
        <w:t xml:space="preserve">American </w:t>
      </w:r>
      <w:proofErr w:type="spellStart"/>
      <w:r w:rsidRPr="00743122">
        <w:rPr>
          <w:rFonts w:ascii="Sylfaen" w:hAnsi="Sylfaen" w:cs="Open Sans"/>
          <w:i/>
          <w:iCs/>
          <w:color w:val="000000" w:themeColor="text1"/>
        </w:rPr>
        <w:t>Psychologist</w:t>
      </w:r>
      <w:proofErr w:type="spellEnd"/>
      <w:r w:rsidRPr="00743122">
        <w:rPr>
          <w:rFonts w:ascii="Sylfaen" w:hAnsi="Sylfaen" w:cs="Open Sans"/>
          <w:i/>
          <w:iCs/>
          <w:color w:val="000000" w:themeColor="text1"/>
        </w:rPr>
        <w:t>, 57</w:t>
      </w:r>
      <w:r w:rsidRPr="00743122">
        <w:rPr>
          <w:rFonts w:ascii="Sylfaen" w:hAnsi="Sylfaen" w:cs="Open Sans"/>
          <w:color w:val="000000" w:themeColor="text1"/>
        </w:rPr>
        <w:t>, 705–717. doi:10.1037//0003-066X.57.9.705</w:t>
      </w:r>
    </w:p>
    <w:p w14:paraId="4C4385B4" w14:textId="42AF25E3" w:rsidR="00234DEE" w:rsidRPr="00234DEE" w:rsidRDefault="00A3223A" w:rsidP="00234DEE">
      <w:pPr>
        <w:pStyle w:val="21"/>
        <w:shd w:val="clear" w:color="auto" w:fill="auto"/>
        <w:spacing w:before="0" w:after="0" w:line="360" w:lineRule="auto"/>
        <w:ind w:left="240" w:hanging="240"/>
        <w:rPr>
          <w:rFonts w:ascii="Sylfaen" w:hAnsi="Sylfaen"/>
          <w:sz w:val="24"/>
          <w:szCs w:val="24"/>
        </w:rPr>
      </w:pPr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>26.</w:t>
      </w:r>
      <w:r w:rsidR="00234DEE"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 </w:t>
      </w:r>
      <w:r w:rsidR="00234DEE"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>McLaughlin, T. F. (1974). Effects of written feedback in reading on behaviorally dis</w:t>
      </w:r>
      <w:r w:rsidR="00234DEE"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softHyphen/>
        <w:t xml:space="preserve">ordered students. </w:t>
      </w:r>
      <w:r w:rsidR="00234DEE" w:rsidRPr="00234DEE">
        <w:rPr>
          <w:rStyle w:val="295pt"/>
          <w:rFonts w:ascii="Sylfaen" w:hAnsi="Sylfaen"/>
          <w:sz w:val="24"/>
          <w:szCs w:val="24"/>
        </w:rPr>
        <w:t>Journal of Educational Research, 85(5),</w:t>
      </w:r>
      <w:r w:rsidR="00234DEE"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 312-316.</w:t>
      </w:r>
    </w:p>
    <w:p w14:paraId="2DDA2B33" w14:textId="2E1B2F7B" w:rsidR="00234DEE" w:rsidRPr="00234DEE" w:rsidRDefault="00234DEE" w:rsidP="00234DEE">
      <w:pPr>
        <w:pStyle w:val="21"/>
        <w:shd w:val="clear" w:color="auto" w:fill="auto"/>
        <w:spacing w:before="0" w:after="0" w:line="360" w:lineRule="auto"/>
        <w:ind w:firstLine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27. </w:t>
      </w:r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>Nadler, D. (1979). The effects of feedback on task group behavior: A review of the exper</w:t>
      </w:r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softHyphen/>
        <w:t xml:space="preserve">imental research. </w:t>
      </w:r>
      <w:r w:rsidRPr="00234DEE">
        <w:rPr>
          <w:rStyle w:val="295pt"/>
          <w:rFonts w:ascii="Sylfaen" w:hAnsi="Sylfaen"/>
          <w:sz w:val="24"/>
          <w:szCs w:val="24"/>
        </w:rPr>
        <w:t>Organizational Behavior and Human Performance, 23,</w:t>
      </w:r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>309-338.</w:t>
      </w:r>
    </w:p>
    <w:p w14:paraId="3877A69A" w14:textId="127FFA08" w:rsidR="00234DEE" w:rsidRPr="00234DEE" w:rsidRDefault="00234DEE" w:rsidP="00234DEE">
      <w:pPr>
        <w:pStyle w:val="21"/>
        <w:shd w:val="clear" w:color="auto" w:fill="auto"/>
        <w:spacing w:before="0" w:after="0" w:line="360" w:lineRule="auto"/>
        <w:ind w:firstLine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28. </w:t>
      </w:r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Podsakoff, P. M., &amp; </w:t>
      </w:r>
      <w:proofErr w:type="spellStart"/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>Farh</w:t>
      </w:r>
      <w:proofErr w:type="spellEnd"/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, J. L. (1989). Effects of feedback sign and credibility on goal setting and task performance. </w:t>
      </w:r>
      <w:r w:rsidRPr="00234DEE">
        <w:rPr>
          <w:rStyle w:val="295pt"/>
          <w:rFonts w:ascii="Sylfaen" w:hAnsi="Sylfaen"/>
          <w:sz w:val="24"/>
          <w:szCs w:val="24"/>
        </w:rPr>
        <w:t>Organizational Behavior and Human Decision Processes, 44,</w:t>
      </w:r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>45-67.</w:t>
      </w:r>
    </w:p>
    <w:p w14:paraId="3E8075E4" w14:textId="459828C7" w:rsidR="00234DEE" w:rsidRPr="00234DEE" w:rsidRDefault="00234DEE" w:rsidP="00234DEE">
      <w:pPr>
        <w:pStyle w:val="21"/>
        <w:shd w:val="clear" w:color="auto" w:fill="auto"/>
        <w:spacing w:before="0" w:after="0" w:line="360" w:lineRule="auto"/>
        <w:ind w:firstLine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29. </w:t>
      </w:r>
      <w:proofErr w:type="spellStart"/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>Schroth</w:t>
      </w:r>
      <w:proofErr w:type="spellEnd"/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, M. L., &amp; Lund, E. (1993). Role of delay of feedback on subsequent pattern recognition transfer tasks. </w:t>
      </w:r>
      <w:r w:rsidRPr="00234DEE">
        <w:rPr>
          <w:rStyle w:val="295pt"/>
          <w:rFonts w:ascii="Sylfaen" w:hAnsi="Sylfaen"/>
          <w:sz w:val="24"/>
          <w:szCs w:val="24"/>
        </w:rPr>
        <w:t>Contemporary Educational Psychology, 18,</w:t>
      </w:r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>15-22.</w:t>
      </w:r>
    </w:p>
    <w:p w14:paraId="6137721C" w14:textId="44C36802" w:rsidR="00234DEE" w:rsidRPr="00234DEE" w:rsidRDefault="00234DEE" w:rsidP="00234DEE">
      <w:pPr>
        <w:pStyle w:val="21"/>
        <w:shd w:val="clear" w:color="auto" w:fill="auto"/>
        <w:spacing w:before="0" w:after="0" w:line="360" w:lineRule="auto"/>
        <w:ind w:left="180" w:hanging="18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30. </w:t>
      </w:r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>Schunk, D. H„ &amp; Rice, J. M. (1991). Learning goals and progress feedback during read</w:t>
      </w:r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softHyphen/>
        <w:t>ing</w:t>
      </w:r>
      <w:r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 </w:t>
      </w:r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comprehension instruction. </w:t>
      </w:r>
      <w:r w:rsidRPr="00234DEE">
        <w:rPr>
          <w:rStyle w:val="295pt"/>
          <w:rFonts w:ascii="Sylfaen" w:hAnsi="Sylfaen"/>
          <w:sz w:val="24"/>
          <w:szCs w:val="24"/>
        </w:rPr>
        <w:t>Journal of Reading Behavior, 23,</w:t>
      </w:r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>351—364.</w:t>
      </w:r>
    </w:p>
    <w:p w14:paraId="571F97C8" w14:textId="2CDF6825" w:rsidR="00234DEE" w:rsidRPr="00234DEE" w:rsidRDefault="00234DEE" w:rsidP="00234DEE">
      <w:pPr>
        <w:pStyle w:val="21"/>
        <w:shd w:val="clear" w:color="auto" w:fill="auto"/>
        <w:spacing w:before="0" w:after="0" w:line="360" w:lineRule="auto"/>
        <w:ind w:left="260" w:hanging="260"/>
        <w:rPr>
          <w:rFonts w:ascii="Sylfaen" w:hAnsi="Sylfaen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31. </w:t>
      </w:r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>Simmons, M., &amp; Cope, P. (1993). Angle and rotation: Effects of feedback on the qual</w:t>
      </w:r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softHyphen/>
        <w:t xml:space="preserve">ity of learning. </w:t>
      </w:r>
      <w:r w:rsidRPr="00234DEE">
        <w:rPr>
          <w:rStyle w:val="295pt"/>
          <w:rFonts w:ascii="Sylfaen" w:hAnsi="Sylfaen"/>
          <w:sz w:val="24"/>
          <w:szCs w:val="24"/>
        </w:rPr>
        <w:t>Educational Studies in Mathematics, 21,</w:t>
      </w:r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>375-382.</w:t>
      </w:r>
    </w:p>
    <w:p w14:paraId="0759D8CF" w14:textId="584BFCFB" w:rsidR="00234DEE" w:rsidRPr="00234DEE" w:rsidRDefault="00234DEE" w:rsidP="00234DEE">
      <w:pPr>
        <w:pStyle w:val="21"/>
        <w:shd w:val="clear" w:color="auto" w:fill="auto"/>
        <w:spacing w:before="0" w:after="0" w:line="360" w:lineRule="auto"/>
        <w:ind w:firstLine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32. </w:t>
      </w:r>
      <w:r w:rsidR="00A3223A"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>Sterman</w:t>
      </w:r>
      <w:proofErr w:type="spellEnd"/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, J. D. (1989). Misperceptions of feedback in dynamic decision making. </w:t>
      </w:r>
      <w:r w:rsidRPr="00234DEE">
        <w:rPr>
          <w:rStyle w:val="295pt"/>
          <w:rFonts w:ascii="Sylfaen" w:hAnsi="Sylfaen"/>
          <w:sz w:val="24"/>
          <w:szCs w:val="24"/>
        </w:rPr>
        <w:t>Organizational</w:t>
      </w:r>
      <w:r>
        <w:rPr>
          <w:rStyle w:val="295pt"/>
          <w:rFonts w:ascii="Sylfaen" w:hAnsi="Sylfaen"/>
          <w:sz w:val="24"/>
          <w:szCs w:val="24"/>
        </w:rPr>
        <w:t xml:space="preserve"> </w:t>
      </w:r>
      <w:r w:rsidRPr="00234DEE">
        <w:rPr>
          <w:rStyle w:val="295pt"/>
          <w:rFonts w:ascii="Sylfaen" w:hAnsi="Sylfaen"/>
          <w:sz w:val="24"/>
          <w:szCs w:val="24"/>
        </w:rPr>
        <w:t>Behavior and Human Decision Processes, 43,</w:t>
      </w:r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>301-335.</w:t>
      </w:r>
    </w:p>
    <w:p w14:paraId="1C765B92" w14:textId="541F120E" w:rsidR="00A3223A" w:rsidRPr="00234DEE" w:rsidRDefault="00234DEE" w:rsidP="00234DEE">
      <w:pPr>
        <w:pStyle w:val="21"/>
        <w:shd w:val="clear" w:color="auto" w:fill="auto"/>
        <w:spacing w:before="0" w:after="0" w:line="360" w:lineRule="auto"/>
        <w:ind w:firstLine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33. </w:t>
      </w:r>
      <w:r w:rsidR="00A3223A"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Van-Dijk, D., &amp; Kluger, A. N. (2000, April). </w:t>
      </w:r>
      <w:r w:rsidR="00A3223A" w:rsidRPr="00234DEE">
        <w:rPr>
          <w:rStyle w:val="295pt"/>
          <w:rFonts w:ascii="Sylfaen" w:hAnsi="Sylfaen"/>
          <w:sz w:val="24"/>
          <w:szCs w:val="24"/>
        </w:rPr>
        <w:t>Positive (negative) feedback: Encouragement or discouragement?</w:t>
      </w:r>
      <w:r w:rsidR="00A3223A"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 Retrieved September 2001 from </w:t>
      </w:r>
      <w:hyperlink r:id="rId7" w:history="1">
        <w:r w:rsidR="00A3223A" w:rsidRPr="00234DEE">
          <w:rPr>
            <w:rStyle w:val="a7"/>
            <w:rFonts w:ascii="Sylfaen" w:hAnsi="Sylfaen"/>
            <w:sz w:val="24"/>
            <w:szCs w:val="24"/>
            <w:lang w:val="en-US" w:eastAsia="en-US" w:bidi="en-US"/>
          </w:rPr>
          <w:t>http://www/</w:t>
        </w:r>
      </w:hyperlink>
      <w:r w:rsidR="00A3223A"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 huji.ac.il/</w:t>
      </w:r>
      <w:proofErr w:type="spellStart"/>
      <w:r w:rsidR="00A3223A"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>unew</w:t>
      </w:r>
      <w:proofErr w:type="spellEnd"/>
      <w:r w:rsidR="00A3223A"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>/main.html</w:t>
      </w:r>
    </w:p>
    <w:p w14:paraId="62C3D2A4" w14:textId="0FAC9F0A" w:rsidR="00A3223A" w:rsidRPr="00234DEE" w:rsidRDefault="00234DEE" w:rsidP="00234DEE">
      <w:pPr>
        <w:pStyle w:val="21"/>
        <w:shd w:val="clear" w:color="auto" w:fill="auto"/>
        <w:spacing w:before="0" w:after="0" w:line="360" w:lineRule="auto"/>
        <w:ind w:firstLine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34. </w:t>
      </w:r>
      <w:r w:rsidR="00A3223A"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Walberg, H. J. (1982). What makes schooling effective? </w:t>
      </w:r>
      <w:r w:rsidR="00A3223A" w:rsidRPr="00234DEE">
        <w:rPr>
          <w:rStyle w:val="295pt"/>
          <w:rFonts w:ascii="Sylfaen" w:hAnsi="Sylfaen"/>
          <w:sz w:val="24"/>
          <w:szCs w:val="24"/>
        </w:rPr>
        <w:t>Contemporary Education Review, 1,</w:t>
      </w:r>
      <w:r w:rsidR="00A3223A"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>1—34.</w:t>
      </w:r>
    </w:p>
    <w:p w14:paraId="78E6ED2A" w14:textId="48BC2BB9" w:rsidR="00A3223A" w:rsidRPr="00025DE3" w:rsidRDefault="00A3223A" w:rsidP="00025DE3">
      <w:pPr>
        <w:pStyle w:val="21"/>
        <w:shd w:val="clear" w:color="auto" w:fill="auto"/>
        <w:spacing w:before="0" w:after="0" w:line="360" w:lineRule="auto"/>
        <w:ind w:firstLine="0"/>
        <w:rPr>
          <w:rFonts w:ascii="Sylfaen" w:hAnsi="Sylfaen"/>
          <w:sz w:val="24"/>
          <w:szCs w:val="24"/>
          <w:lang w:val="en-US"/>
        </w:rPr>
      </w:pPr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 xml:space="preserve">White, K. J., &amp; Jones, K. (2000). Effects of teacher feedback on the reputations and peer perceptions of children with behavior problems. </w:t>
      </w:r>
      <w:r w:rsidRPr="00234DEE">
        <w:rPr>
          <w:rStyle w:val="295pt"/>
          <w:rFonts w:ascii="Sylfaen" w:hAnsi="Sylfaen"/>
          <w:sz w:val="24"/>
          <w:szCs w:val="24"/>
        </w:rPr>
        <w:t>Journal of Experimental Child Psychology, 76,</w:t>
      </w:r>
      <w:r w:rsidRPr="00234DEE">
        <w:rPr>
          <w:rFonts w:ascii="Sylfaen" w:hAnsi="Sylfaen"/>
          <w:color w:val="000000"/>
          <w:sz w:val="24"/>
          <w:szCs w:val="24"/>
          <w:lang w:val="en-US" w:eastAsia="en-US" w:bidi="en-US"/>
        </w:rPr>
        <w:t>302-326.</w:t>
      </w:r>
    </w:p>
    <w:p w14:paraId="7757BFAA" w14:textId="7C60E0B4" w:rsidR="00743122" w:rsidRPr="00234DEE" w:rsidRDefault="00743122" w:rsidP="00234DEE">
      <w:pPr>
        <w:pStyle w:val="a5"/>
        <w:spacing w:before="0" w:beforeAutospacing="0" w:after="0" w:afterAutospacing="0" w:line="360" w:lineRule="auto"/>
        <w:ind w:left="6" w:right="591" w:firstLine="28"/>
        <w:jc w:val="both"/>
        <w:rPr>
          <w:rFonts w:ascii="Sylfaen" w:hAnsi="Sylfaen" w:cs="Open Sans"/>
          <w:color w:val="000000" w:themeColor="text1"/>
        </w:rPr>
      </w:pPr>
    </w:p>
    <w:p w14:paraId="2B9954A6" w14:textId="34513681" w:rsidR="00743122" w:rsidRPr="00904FAF" w:rsidRDefault="00743122" w:rsidP="00743122">
      <w:pPr>
        <w:pStyle w:val="a5"/>
        <w:spacing w:before="0" w:beforeAutospacing="0" w:after="0" w:afterAutospacing="0" w:line="360" w:lineRule="auto"/>
        <w:ind w:left="6" w:right="591" w:firstLine="28"/>
        <w:jc w:val="both"/>
        <w:rPr>
          <w:rFonts w:ascii="Sylfaen" w:hAnsi="Sylfaen" w:cs="Open Sans"/>
          <w:color w:val="000000" w:themeColor="text1"/>
        </w:rPr>
      </w:pPr>
    </w:p>
    <w:p w14:paraId="2AA4B04E" w14:textId="0B0C7815" w:rsidR="00743122" w:rsidRPr="00904FAF" w:rsidRDefault="00743122" w:rsidP="00743122">
      <w:pPr>
        <w:pStyle w:val="a5"/>
        <w:spacing w:before="0" w:beforeAutospacing="0" w:after="0" w:afterAutospacing="0" w:line="360" w:lineRule="auto"/>
        <w:ind w:left="6" w:right="591" w:firstLine="28"/>
        <w:jc w:val="both"/>
        <w:rPr>
          <w:rFonts w:ascii="Sylfaen" w:hAnsi="Sylfaen" w:cs="Open Sans"/>
          <w:color w:val="000000" w:themeColor="text1"/>
        </w:rPr>
      </w:pPr>
    </w:p>
    <w:p w14:paraId="3C4F352D" w14:textId="77986D17" w:rsidR="00743122" w:rsidRPr="00904FAF" w:rsidRDefault="00904FAF" w:rsidP="00904FAF">
      <w:pPr>
        <w:pStyle w:val="a5"/>
        <w:spacing w:before="0" w:beforeAutospacing="0" w:after="0" w:afterAutospacing="0" w:line="360" w:lineRule="auto"/>
        <w:ind w:left="6" w:right="591" w:firstLine="28"/>
        <w:jc w:val="both"/>
        <w:rPr>
          <w:rFonts w:ascii="Sylfaen" w:hAnsi="Sylfaen" w:cs="Open Sans"/>
          <w:color w:val="FFFFFF" w:themeColor="background1"/>
        </w:rPr>
      </w:pPr>
      <w:r w:rsidRPr="00904FAF">
        <w:rPr>
          <w:rFonts w:ascii="Sylfaen" w:eastAsia="Calibri" w:hAnsi="Sylfaen" w:cs="Calibri"/>
          <w:color w:val="FFFFFF" w:themeColor="background1"/>
          <w:lang w:val="en-US"/>
        </w:rPr>
        <w:t>111 1 1 1 111 1 1 1</w:t>
      </w:r>
    </w:p>
    <w:p w14:paraId="199AA1B8" w14:textId="52D190EB" w:rsidR="00743122" w:rsidRPr="00743122" w:rsidRDefault="00743122" w:rsidP="007431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Sylfaen" w:eastAsia="Calibri" w:hAnsi="Sylfaen" w:cs="Calibri"/>
          <w:color w:val="FFFFFF" w:themeColor="background1"/>
          <w:sz w:val="24"/>
          <w:szCs w:val="24"/>
          <w:lang w:val="en-US"/>
        </w:rPr>
      </w:pPr>
      <w:r w:rsidRPr="00904FAF">
        <w:rPr>
          <w:rFonts w:ascii="Sylfaen" w:eastAsia="Calibri" w:hAnsi="Sylfaen" w:cs="Calibri"/>
          <w:color w:val="FFFFFF" w:themeColor="background1"/>
          <w:sz w:val="24"/>
          <w:szCs w:val="24"/>
          <w:lang w:val="en-US"/>
        </w:rPr>
        <w:t xml:space="preserve">1 1 1 1 1 1 1 1 1 1 1 1 11 1 11 1 1 1 1 11 1 1 111 1 1 1 1 1 1 11 1 1 1 1 1 1 1 1 1 1 1 1 1 1 1 1 1 1 1 1 1 1 1 1 1 1 1 1 1 1 1 1 11 1 1 1 1 1 1 1 11 1 1 111 1 1 1 1 1 1 11 1 1 1 1 1 1 1 1 1 1 1 1 1 1 1 1 1 1 1 1 1 1 1 1 1 1 1 1 1 1 1 1 11 1 11 1 1 1 1 11 1 1 111 1 1 1 1 1 1 11 1 1 1 1 1 1 1 1 1 1 1 1 1 1 1 1 1 1 1 1 1 1 1 1 1 1 1 1 1 1 1 1 11 1 11 1 1 1 1 11 1 1 111 1 1 1 1 1 1 11 1 1 1 1 1 1 1 1 1 1 1 1 1 1 1 1 1 1 1 1 1 1 1 1 1 1 1 1 1 1 1 1 11 1 11 1 1 1 1 11 1 1 111 1 1 1 1 1 1 11 1 1 1 1 1 1 1 1 1 1 1 1 1 1 1 1 1 1 1 1 1 1 1 1 1 1 1 1 1 1 1 1 11 1 11 1 1 1 1 11 1 1 111 1 1 1 1 1 1 11 1 1 1 1 1 1 1 1 1 1 1 1 1 1 1 1 1 1 1 1 1 1 1 1 1 1 1 1 1 1 1 1 11 1 11 1 1 1 1 11 1 1 111 1 1 1 1 1 1 11 1 1 1 1 1 1 1 1 1 1 1 1 1 1 1 1 1 1 1 1 1 1 1 1 1 1 1 1 1 1 1 1 11 1 11 1 1 1 1 11 1 1 111 1 1 1 1 1 1 11 1 1 1 1 1 1 1 1 1 1 1 1 1 1 1 1 1 1 1 1 1 1 1 1 1 1 1 1 1 1 1 1 11 1 11 1 1 1 1 11 1 1 111 1 1 1 1 1 1 11 1 1 1 1 1 1 1 1 1 1 1 1 1 1 1 1 1 1 1 1 1 1 1 1 1 1 1 1 1 1 1 1 11 1 11 1 1 1 1 11 1 1 111 1 1 1 1 1 1 11 1 1 1 1 1 1 1 1 1 1 1 1 1 1 1 1 1 1 1 11 1 1 1 1 1 1 1 1 1 1 1 11 1 11 1 1 1 1 11 1 1 111 1 1 1 1 1 1 11 1 1 1 1 1 1 1 1 1 1 1 1 1 1 1 1 1 </w:t>
      </w:r>
      <w:r w:rsidRPr="00743122">
        <w:rPr>
          <w:rFonts w:ascii="Sylfaen" w:eastAsia="Calibri" w:hAnsi="Sylfaen" w:cs="Calibri"/>
          <w:color w:val="FFFFFF" w:themeColor="background1"/>
          <w:sz w:val="24"/>
          <w:szCs w:val="24"/>
          <w:lang w:val="en-US"/>
        </w:rPr>
        <w:t xml:space="preserve">1 1 </w:t>
      </w:r>
    </w:p>
    <w:sectPr w:rsidR="00743122" w:rsidRPr="00743122">
      <w:type w:val="continuous"/>
      <w:pgSz w:w="11900" w:h="16820"/>
      <w:pgMar w:top="1133" w:right="785" w:bottom="1032" w:left="1698" w:header="0" w:footer="720" w:gutter="0"/>
      <w:cols w:space="720" w:equalWidth="0">
        <w:col w:w="941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4A59" w14:textId="77777777" w:rsidR="00F11475" w:rsidRDefault="00F11475" w:rsidP="00AA12E6">
      <w:pPr>
        <w:spacing w:line="240" w:lineRule="auto"/>
      </w:pPr>
      <w:r>
        <w:separator/>
      </w:r>
    </w:p>
  </w:endnote>
  <w:endnote w:type="continuationSeparator" w:id="0">
    <w:p w14:paraId="2FA3EF76" w14:textId="77777777" w:rsidR="00F11475" w:rsidRDefault="00F11475" w:rsidP="00AA12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CC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7F05" w14:textId="77777777" w:rsidR="00F11475" w:rsidRDefault="00F11475" w:rsidP="00AA12E6">
      <w:pPr>
        <w:spacing w:line="240" w:lineRule="auto"/>
      </w:pPr>
      <w:r>
        <w:separator/>
      </w:r>
    </w:p>
  </w:footnote>
  <w:footnote w:type="continuationSeparator" w:id="0">
    <w:p w14:paraId="67D7F27A" w14:textId="77777777" w:rsidR="00F11475" w:rsidRDefault="00F11475" w:rsidP="00AA12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pt;height:11pt" o:bullet="t">
        <v:imagedata r:id="rId1" o:title="msoC854"/>
      </v:shape>
    </w:pict>
  </w:numPicBullet>
  <w:abstractNum w:abstractNumId="0" w15:restartNumberingAfterBreak="0">
    <w:nsid w:val="17583E14"/>
    <w:multiLevelType w:val="multilevel"/>
    <w:tmpl w:val="B47206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  <w:spacing w:val="0"/>
        <w:position w:val="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54883"/>
    <w:multiLevelType w:val="hybridMultilevel"/>
    <w:tmpl w:val="18AC024E"/>
    <w:lvl w:ilvl="0" w:tplc="04190007">
      <w:start w:val="1"/>
      <w:numFmt w:val="bullet"/>
      <w:lvlText w:val=""/>
      <w:lvlPicBulletId w:val="0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30376652"/>
    <w:multiLevelType w:val="multilevel"/>
    <w:tmpl w:val="325E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F2CDD"/>
    <w:multiLevelType w:val="hybridMultilevel"/>
    <w:tmpl w:val="CA34D132"/>
    <w:lvl w:ilvl="0" w:tplc="8488CBF6">
      <w:start w:val="1"/>
      <w:numFmt w:val="bullet"/>
      <w:lvlText w:val=""/>
      <w:lvlJc w:val="left"/>
      <w:pPr>
        <w:ind w:left="1000" w:hanging="360"/>
      </w:pPr>
      <w:rPr>
        <w:rFonts w:ascii="Wingdings" w:hAnsi="Wingdings" w:hint="default"/>
        <w:kern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 w15:restartNumberingAfterBreak="0">
    <w:nsid w:val="3F7C33F8"/>
    <w:multiLevelType w:val="hybridMultilevel"/>
    <w:tmpl w:val="EF5C4B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92C0E"/>
    <w:multiLevelType w:val="hybridMultilevel"/>
    <w:tmpl w:val="8730B58E"/>
    <w:lvl w:ilvl="0" w:tplc="10E232CE">
      <w:start w:val="18"/>
      <w:numFmt w:val="bullet"/>
      <w:lvlText w:val="-"/>
      <w:lvlJc w:val="left"/>
      <w:pPr>
        <w:ind w:left="361" w:hanging="360"/>
      </w:pPr>
      <w:rPr>
        <w:rFonts w:ascii="Sylfaen" w:eastAsia="Tahoma" w:hAnsi="Sylfaen" w:cs="Tahoma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51EB6CA9"/>
    <w:multiLevelType w:val="hybridMultilevel"/>
    <w:tmpl w:val="B05AEA08"/>
    <w:lvl w:ilvl="0" w:tplc="8488CB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D5E83"/>
    <w:multiLevelType w:val="hybridMultilevel"/>
    <w:tmpl w:val="454A7F42"/>
    <w:lvl w:ilvl="0" w:tplc="8488CB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4377B"/>
    <w:multiLevelType w:val="hybridMultilevel"/>
    <w:tmpl w:val="2D2A18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06D0E"/>
    <w:multiLevelType w:val="hybridMultilevel"/>
    <w:tmpl w:val="F29E6138"/>
    <w:lvl w:ilvl="0" w:tplc="6512EF1E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 w16cid:durableId="2119136601">
    <w:abstractNumId w:val="0"/>
  </w:num>
  <w:num w:numId="2" w16cid:durableId="1389458370">
    <w:abstractNumId w:val="2"/>
  </w:num>
  <w:num w:numId="3" w16cid:durableId="45489838">
    <w:abstractNumId w:val="3"/>
  </w:num>
  <w:num w:numId="4" w16cid:durableId="323362030">
    <w:abstractNumId w:val="9"/>
  </w:num>
  <w:num w:numId="5" w16cid:durableId="99495946">
    <w:abstractNumId w:val="7"/>
  </w:num>
  <w:num w:numId="6" w16cid:durableId="2028675602">
    <w:abstractNumId w:val="6"/>
  </w:num>
  <w:num w:numId="7" w16cid:durableId="1869100378">
    <w:abstractNumId w:val="5"/>
  </w:num>
  <w:num w:numId="8" w16cid:durableId="205029206">
    <w:abstractNumId w:val="8"/>
  </w:num>
  <w:num w:numId="9" w16cid:durableId="556204749">
    <w:abstractNumId w:val="1"/>
  </w:num>
  <w:num w:numId="10" w16cid:durableId="1088815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EF"/>
    <w:rsid w:val="00004F73"/>
    <w:rsid w:val="0002495E"/>
    <w:rsid w:val="00025DE3"/>
    <w:rsid w:val="00045B07"/>
    <w:rsid w:val="00065C53"/>
    <w:rsid w:val="00067980"/>
    <w:rsid w:val="000D54AE"/>
    <w:rsid w:val="000D7997"/>
    <w:rsid w:val="00140427"/>
    <w:rsid w:val="00143B83"/>
    <w:rsid w:val="00144D03"/>
    <w:rsid w:val="00146D2B"/>
    <w:rsid w:val="001A1332"/>
    <w:rsid w:val="001C41DF"/>
    <w:rsid w:val="002126A8"/>
    <w:rsid w:val="00234DEE"/>
    <w:rsid w:val="00287910"/>
    <w:rsid w:val="002944E1"/>
    <w:rsid w:val="002D4AF9"/>
    <w:rsid w:val="002E5372"/>
    <w:rsid w:val="00334F44"/>
    <w:rsid w:val="0036062B"/>
    <w:rsid w:val="00372D33"/>
    <w:rsid w:val="003765A9"/>
    <w:rsid w:val="00377657"/>
    <w:rsid w:val="0038778F"/>
    <w:rsid w:val="00397A98"/>
    <w:rsid w:val="003A6D61"/>
    <w:rsid w:val="003C5E70"/>
    <w:rsid w:val="003D2A8C"/>
    <w:rsid w:val="00421B48"/>
    <w:rsid w:val="004A011A"/>
    <w:rsid w:val="00521644"/>
    <w:rsid w:val="0052180A"/>
    <w:rsid w:val="00554E97"/>
    <w:rsid w:val="00580531"/>
    <w:rsid w:val="005F2B63"/>
    <w:rsid w:val="00633BA6"/>
    <w:rsid w:val="00661F2A"/>
    <w:rsid w:val="006E0181"/>
    <w:rsid w:val="006F4120"/>
    <w:rsid w:val="00700D4E"/>
    <w:rsid w:val="00740075"/>
    <w:rsid w:val="00743122"/>
    <w:rsid w:val="00777B10"/>
    <w:rsid w:val="00794771"/>
    <w:rsid w:val="0079741B"/>
    <w:rsid w:val="00815BCE"/>
    <w:rsid w:val="00882FC7"/>
    <w:rsid w:val="008A53FD"/>
    <w:rsid w:val="008B41C7"/>
    <w:rsid w:val="008C2286"/>
    <w:rsid w:val="008C6F7A"/>
    <w:rsid w:val="00904FAF"/>
    <w:rsid w:val="009515AD"/>
    <w:rsid w:val="0097062F"/>
    <w:rsid w:val="00995C96"/>
    <w:rsid w:val="009D34B8"/>
    <w:rsid w:val="009F3DEE"/>
    <w:rsid w:val="00A20A1E"/>
    <w:rsid w:val="00A2750B"/>
    <w:rsid w:val="00A3223A"/>
    <w:rsid w:val="00A41EBE"/>
    <w:rsid w:val="00A500E4"/>
    <w:rsid w:val="00A576FF"/>
    <w:rsid w:val="00A609C4"/>
    <w:rsid w:val="00A610EF"/>
    <w:rsid w:val="00A93B76"/>
    <w:rsid w:val="00A95D11"/>
    <w:rsid w:val="00AA12E6"/>
    <w:rsid w:val="00AA1CA9"/>
    <w:rsid w:val="00AA3312"/>
    <w:rsid w:val="00AA6AE6"/>
    <w:rsid w:val="00AD04E0"/>
    <w:rsid w:val="00B02A96"/>
    <w:rsid w:val="00B14AA6"/>
    <w:rsid w:val="00B511CE"/>
    <w:rsid w:val="00B5796E"/>
    <w:rsid w:val="00B6386C"/>
    <w:rsid w:val="00BA1C45"/>
    <w:rsid w:val="00BB2CEA"/>
    <w:rsid w:val="00C247EA"/>
    <w:rsid w:val="00C24DA9"/>
    <w:rsid w:val="00C41877"/>
    <w:rsid w:val="00C42A2A"/>
    <w:rsid w:val="00CD0AC7"/>
    <w:rsid w:val="00D27EDF"/>
    <w:rsid w:val="00DE7AF5"/>
    <w:rsid w:val="00E11214"/>
    <w:rsid w:val="00E40CF3"/>
    <w:rsid w:val="00E42301"/>
    <w:rsid w:val="00E66BE4"/>
    <w:rsid w:val="00EC7B4E"/>
    <w:rsid w:val="00EF100A"/>
    <w:rsid w:val="00F11475"/>
    <w:rsid w:val="00F21576"/>
    <w:rsid w:val="00F77C38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085F"/>
  <w15:docId w15:val="{2DB8B3B2-63BD-4CD0-BDE2-C6A8DC18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sgrdq">
    <w:name w:val="jsgrdq"/>
    <w:basedOn w:val="a0"/>
    <w:rsid w:val="006F4120"/>
  </w:style>
  <w:style w:type="paragraph" w:customStyle="1" w:styleId="04xlpa">
    <w:name w:val="04xlpa"/>
    <w:basedOn w:val="a"/>
    <w:rsid w:val="006F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2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8C228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C2286"/>
    <w:pPr>
      <w:widowControl w:val="0"/>
      <w:shd w:val="clear" w:color="auto" w:fill="FFFFFF"/>
      <w:spacing w:before="120" w:after="120" w:line="221" w:lineRule="exact"/>
      <w:ind w:hanging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42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180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2180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A12E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12E6"/>
  </w:style>
  <w:style w:type="paragraph" w:styleId="ab">
    <w:name w:val="footer"/>
    <w:basedOn w:val="a"/>
    <w:link w:val="ac"/>
    <w:uiPriority w:val="99"/>
    <w:unhideWhenUsed/>
    <w:rsid w:val="00AA12E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12E6"/>
  </w:style>
  <w:style w:type="character" w:customStyle="1" w:styleId="295pt">
    <w:name w:val="Основной текст (2) + 9;5 pt;Курсив"/>
    <w:basedOn w:val="20"/>
    <w:rsid w:val="00A322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21</Pages>
  <Words>4653</Words>
  <Characters>26524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Ժենյա Միրիբյան</cp:lastModifiedBy>
  <cp:revision>25</cp:revision>
  <dcterms:created xsi:type="dcterms:W3CDTF">2022-08-28T11:02:00Z</dcterms:created>
  <dcterms:modified xsi:type="dcterms:W3CDTF">2022-09-06T17:41:00Z</dcterms:modified>
</cp:coreProperties>
</file>