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365" w:line="240" w:lineRule="auto"/>
        <w:ind w:left="1" w:firstLine="0"/>
        <w:rPr>
          <w:rFonts w:ascii="Merriweather" w:cs="Merriweather" w:eastAsia="Merriweather" w:hAnsi="Merriweather"/>
          <w:sz w:val="28"/>
          <w:szCs w:val="28"/>
        </w:rPr>
      </w:pPr>
      <w:r w:rsidDel="00000000" w:rsidR="00000000" w:rsidRPr="00000000">
        <w:rPr>
          <w:rFonts w:ascii="Merriweather" w:cs="Merriweather" w:eastAsia="Merriweather" w:hAnsi="Merriweather"/>
          <w:sz w:val="56"/>
          <w:szCs w:val="56"/>
          <w:rtl w:val="0"/>
        </w:rPr>
        <w:t xml:space="preserve">  </w:t>
      </w:r>
      <w:r w:rsidDel="00000000" w:rsidR="00000000" w:rsidRPr="00000000">
        <w:rPr>
          <w:rFonts w:ascii="Merriweather" w:cs="Merriweather" w:eastAsia="Merriweather" w:hAnsi="Merriweather"/>
          <w:sz w:val="32"/>
          <w:szCs w:val="32"/>
          <w:rtl w:val="0"/>
        </w:rPr>
        <w:t xml:space="preserve"> </w:t>
      </w:r>
      <w:sdt>
        <w:sdtPr>
          <w:tag w:val="goog_rdk_0"/>
        </w:sdtPr>
        <w:sdtContent>
          <w:r w:rsidDel="00000000" w:rsidR="00000000" w:rsidRPr="00000000">
            <w:rPr>
              <w:rFonts w:ascii="Tahoma" w:cs="Tahoma" w:eastAsia="Tahoma" w:hAnsi="Tahoma"/>
              <w:sz w:val="28"/>
              <w:szCs w:val="28"/>
              <w:rtl w:val="0"/>
            </w:rPr>
            <w:t xml:space="preserve">ՀՀ ԿՐԹՈՒԹՅԱՆ , ԳԻՏՈՒԹՅԱՆ, ՄՇԱԿՈՒՅԹԻ ԵՎ ՍՊՈՐՏԻ</w:t>
          </w:r>
        </w:sdtContent>
      </w:sdt>
    </w:p>
    <w:p w:rsidR="00000000" w:rsidDel="00000000" w:rsidP="00000000" w:rsidRDefault="00000000" w:rsidRPr="00000000" w14:paraId="00000002">
      <w:pPr>
        <w:spacing w:after="365" w:line="240" w:lineRule="auto"/>
        <w:ind w:left="1" w:firstLine="0"/>
        <w:rPr>
          <w:rFonts w:ascii="Merriweather" w:cs="Merriweather" w:eastAsia="Merriweather" w:hAnsi="Merriweather"/>
        </w:rPr>
      </w:pPr>
      <w:sdt>
        <w:sdtPr>
          <w:tag w:val="goog_rdk_1"/>
        </w:sdtPr>
        <w:sdtContent>
          <w:r w:rsidDel="00000000" w:rsidR="00000000" w:rsidRPr="00000000">
            <w:rPr>
              <w:rFonts w:ascii="Tahoma" w:cs="Tahoma" w:eastAsia="Tahoma" w:hAnsi="Tahoma"/>
              <w:sz w:val="28"/>
              <w:szCs w:val="28"/>
              <w:rtl w:val="0"/>
            </w:rPr>
            <w:t xml:space="preserve">                                      ՆԱԽԱՐԱՐՈՒԹՅՈՒՆ      </w:t>
          </w:r>
        </w:sdtContent>
      </w:sdt>
      <w:r w:rsidDel="00000000" w:rsidR="00000000" w:rsidRPr="00000000">
        <w:rPr>
          <w:rtl w:val="0"/>
        </w:rPr>
      </w:r>
    </w:p>
    <w:p w:rsidR="00000000" w:rsidDel="00000000" w:rsidP="00000000" w:rsidRDefault="00000000" w:rsidRPr="00000000" w14:paraId="00000003">
      <w:pPr>
        <w:spacing w:after="262" w:line="240" w:lineRule="auto"/>
        <w:ind w:left="427" w:firstLine="0"/>
        <w:rPr>
          <w:rFonts w:ascii="Merriweather" w:cs="Merriweather" w:eastAsia="Merriweather" w:hAnsi="Merriweather"/>
          <w:sz w:val="28"/>
          <w:szCs w:val="28"/>
        </w:rPr>
      </w:pPr>
      <w:r w:rsidDel="00000000" w:rsidR="00000000" w:rsidRPr="00000000">
        <w:rPr>
          <w:rFonts w:ascii="Merriweather" w:cs="Merriweather" w:eastAsia="Merriweather" w:hAnsi="Merriweather"/>
          <w:sz w:val="28"/>
          <w:szCs w:val="28"/>
          <w:rtl w:val="0"/>
        </w:rPr>
        <w:t xml:space="preserve">                            </w:t>
      </w:r>
    </w:p>
    <w:p w:rsidR="00000000" w:rsidDel="00000000" w:rsidP="00000000" w:rsidRDefault="00000000" w:rsidRPr="00000000" w14:paraId="00000004">
      <w:pPr>
        <w:spacing w:after="262" w:line="240" w:lineRule="auto"/>
        <w:ind w:left="427" w:firstLine="0"/>
        <w:rPr>
          <w:rFonts w:ascii="Merriweather" w:cs="Merriweather" w:eastAsia="Merriweather" w:hAnsi="Merriweather"/>
          <w:b w:val="1"/>
          <w:sz w:val="28"/>
          <w:szCs w:val="28"/>
        </w:rPr>
      </w:pPr>
      <w:r w:rsidDel="00000000" w:rsidR="00000000" w:rsidRPr="00000000">
        <w:rPr>
          <w:rFonts w:ascii="Merriweather" w:cs="Merriweather" w:eastAsia="Merriweather" w:hAnsi="Merriweather"/>
          <w:sz w:val="28"/>
          <w:szCs w:val="28"/>
          <w:rtl w:val="0"/>
        </w:rPr>
        <w:t xml:space="preserve">                          </w:t>
      </w:r>
      <w:sdt>
        <w:sdtPr>
          <w:tag w:val="goog_rdk_2"/>
        </w:sdtPr>
        <w:sdtContent>
          <w:r w:rsidDel="00000000" w:rsidR="00000000" w:rsidRPr="00000000">
            <w:rPr>
              <w:rFonts w:ascii="Tahoma" w:cs="Tahoma" w:eastAsia="Tahoma" w:hAnsi="Tahoma"/>
              <w:b w:val="1"/>
              <w:sz w:val="28"/>
              <w:szCs w:val="28"/>
              <w:rtl w:val="0"/>
            </w:rPr>
            <w:t xml:space="preserve">ԳԱՎԱՌԻ ԱՎԱԳ ԴՊՐՈՑ</w:t>
          </w:r>
        </w:sdtContent>
      </w:sdt>
    </w:p>
    <w:p w:rsidR="00000000" w:rsidDel="00000000" w:rsidP="00000000" w:rsidRDefault="00000000" w:rsidRPr="00000000" w14:paraId="00000005">
      <w:pPr>
        <w:spacing w:after="262" w:line="240" w:lineRule="auto"/>
        <w:ind w:left="427" w:firstLine="0"/>
        <w:rPr>
          <w:rFonts w:ascii="Merriweather" w:cs="Merriweather" w:eastAsia="Merriweather" w:hAnsi="Merriweather"/>
          <w:sz w:val="28"/>
          <w:szCs w:val="28"/>
        </w:rPr>
      </w:pPr>
      <w:r w:rsidDel="00000000" w:rsidR="00000000" w:rsidRPr="00000000">
        <w:rPr>
          <w:rtl w:val="0"/>
        </w:rPr>
      </w:r>
    </w:p>
    <w:p w:rsidR="00000000" w:rsidDel="00000000" w:rsidP="00000000" w:rsidRDefault="00000000" w:rsidRPr="00000000" w14:paraId="00000006">
      <w:pPr>
        <w:spacing w:after="262" w:line="240" w:lineRule="auto"/>
        <w:ind w:left="427" w:firstLine="0"/>
        <w:rPr>
          <w:rFonts w:ascii="Merriweather" w:cs="Merriweather" w:eastAsia="Merriweather" w:hAnsi="Merriweather"/>
          <w:sz w:val="28"/>
          <w:szCs w:val="28"/>
        </w:rPr>
      </w:pPr>
      <w:sdt>
        <w:sdtPr>
          <w:tag w:val="goog_rdk_3"/>
        </w:sdtPr>
        <w:sdtContent>
          <w:r w:rsidDel="00000000" w:rsidR="00000000" w:rsidRPr="00000000">
            <w:rPr>
              <w:rFonts w:ascii="Tahoma" w:cs="Tahoma" w:eastAsia="Tahoma" w:hAnsi="Tahoma"/>
              <w:sz w:val="28"/>
              <w:szCs w:val="28"/>
              <w:rtl w:val="0"/>
            </w:rPr>
            <w:t xml:space="preserve">Հերթական ատեստավորման ենթակա ուսուցիչների </w:t>
          </w:r>
        </w:sdtContent>
      </w:sdt>
    </w:p>
    <w:p w:rsidR="00000000" w:rsidDel="00000000" w:rsidP="00000000" w:rsidRDefault="00000000" w:rsidRPr="00000000" w14:paraId="00000007">
      <w:pPr>
        <w:spacing w:after="262" w:line="240" w:lineRule="auto"/>
        <w:ind w:left="427" w:firstLine="0"/>
        <w:rPr>
          <w:rFonts w:ascii="Merriweather" w:cs="Merriweather" w:eastAsia="Merriweather" w:hAnsi="Merriweather"/>
        </w:rPr>
      </w:pPr>
      <w:sdt>
        <w:sdtPr>
          <w:tag w:val="goog_rdk_4"/>
        </w:sdtPr>
        <w:sdtContent>
          <w:r w:rsidDel="00000000" w:rsidR="00000000" w:rsidRPr="00000000">
            <w:rPr>
              <w:rFonts w:ascii="Tahoma" w:cs="Tahoma" w:eastAsia="Tahoma" w:hAnsi="Tahoma"/>
              <w:sz w:val="28"/>
              <w:szCs w:val="28"/>
              <w:rtl w:val="0"/>
            </w:rPr>
            <w:t xml:space="preserve">             վերապատրաստման դասընթաց</w:t>
          </w:r>
        </w:sdtContent>
      </w:sdt>
      <w:r w:rsidDel="00000000" w:rsidR="00000000" w:rsidRPr="00000000">
        <w:rPr>
          <w:rtl w:val="0"/>
        </w:rPr>
      </w:r>
    </w:p>
    <w:p w:rsidR="00000000" w:rsidDel="00000000" w:rsidP="00000000" w:rsidRDefault="00000000" w:rsidRPr="00000000" w14:paraId="00000008">
      <w:pPr>
        <w:spacing w:after="260" w:line="240" w:lineRule="auto"/>
        <w:ind w:left="427" w:firstLine="0"/>
        <w:rPr>
          <w:rFonts w:ascii="Merriweather" w:cs="Merriweather" w:eastAsia="Merriweather" w:hAnsi="Merriweather"/>
        </w:rPr>
      </w:pPr>
      <w:r w:rsidDel="00000000" w:rsidR="00000000" w:rsidRPr="00000000">
        <w:rPr>
          <w:rFonts w:ascii="Merriweather" w:cs="Merriweather" w:eastAsia="Merriweather" w:hAnsi="Merriweather"/>
          <w:rtl w:val="0"/>
        </w:rPr>
        <w:t xml:space="preserve"> </w:t>
      </w:r>
    </w:p>
    <w:p w:rsidR="00000000" w:rsidDel="00000000" w:rsidP="00000000" w:rsidRDefault="00000000" w:rsidRPr="00000000" w14:paraId="00000009">
      <w:pPr>
        <w:spacing w:after="260" w:line="240" w:lineRule="auto"/>
        <w:ind w:left="427" w:firstLine="0"/>
        <w:rPr>
          <w:rFonts w:ascii="Merriweather" w:cs="Merriweather" w:eastAsia="Merriweather" w:hAnsi="Merriweather"/>
        </w:rPr>
      </w:pPr>
      <w:r w:rsidDel="00000000" w:rsidR="00000000" w:rsidRPr="00000000">
        <w:rPr>
          <w:rFonts w:ascii="Merriweather" w:cs="Merriweather" w:eastAsia="Merriweather" w:hAnsi="Merriweather"/>
          <w:rtl w:val="0"/>
        </w:rPr>
        <w:t xml:space="preserve"> </w:t>
      </w:r>
    </w:p>
    <w:p w:rsidR="00000000" w:rsidDel="00000000" w:rsidP="00000000" w:rsidRDefault="00000000" w:rsidRPr="00000000" w14:paraId="0000000A">
      <w:pPr>
        <w:spacing w:after="324" w:line="240" w:lineRule="auto"/>
        <w:ind w:left="427" w:firstLine="0"/>
        <w:rPr>
          <w:rFonts w:ascii="Merriweather" w:cs="Merriweather" w:eastAsia="Merriweather" w:hAnsi="Merriweather"/>
          <w:b w:val="1"/>
        </w:rPr>
      </w:pPr>
      <w:r w:rsidDel="00000000" w:rsidR="00000000" w:rsidRPr="00000000">
        <w:rPr>
          <w:rFonts w:ascii="Merriweather" w:cs="Merriweather" w:eastAsia="Merriweather" w:hAnsi="Merriweather"/>
          <w:rtl w:val="0"/>
        </w:rPr>
        <w:t xml:space="preserve">            </w:t>
      </w:r>
      <w:r w:rsidDel="00000000" w:rsidR="00000000" w:rsidRPr="00000000">
        <w:rPr>
          <w:rFonts w:ascii="Merriweather" w:cs="Merriweather" w:eastAsia="Merriweather" w:hAnsi="Merriweather"/>
          <w:b w:val="1"/>
          <w:rtl w:val="0"/>
        </w:rPr>
        <w:t xml:space="preserve"> </w:t>
      </w:r>
      <w:sdt>
        <w:sdtPr>
          <w:tag w:val="goog_rdk_5"/>
        </w:sdtPr>
        <w:sdtContent>
          <w:r w:rsidDel="00000000" w:rsidR="00000000" w:rsidRPr="00000000">
            <w:rPr>
              <w:rFonts w:ascii="Tahoma" w:cs="Tahoma" w:eastAsia="Tahoma" w:hAnsi="Tahoma"/>
              <w:b w:val="1"/>
              <w:sz w:val="40"/>
              <w:szCs w:val="40"/>
              <w:rtl w:val="0"/>
            </w:rPr>
            <w:t xml:space="preserve">ՀԵՏԱԶՈՏԱԿԱՆ ԱՇԽԱՏԱՆՔ </w:t>
          </w:r>
        </w:sdtContent>
      </w:sdt>
      <w:r w:rsidDel="00000000" w:rsidR="00000000" w:rsidRPr="00000000">
        <w:rPr>
          <w:rtl w:val="0"/>
        </w:rPr>
      </w:r>
    </w:p>
    <w:p w:rsidR="00000000" w:rsidDel="00000000" w:rsidP="00000000" w:rsidRDefault="00000000" w:rsidRPr="00000000" w14:paraId="0000000B">
      <w:pPr>
        <w:spacing w:after="297" w:line="240" w:lineRule="auto"/>
        <w:ind w:left="427" w:firstLine="0"/>
        <w:rPr>
          <w:rFonts w:ascii="Merriweather" w:cs="Merriweather" w:eastAsia="Merriweather" w:hAnsi="Merriweather"/>
          <w:b w:val="1"/>
        </w:rPr>
      </w:pPr>
      <w:r w:rsidDel="00000000" w:rsidR="00000000" w:rsidRPr="00000000">
        <w:rPr>
          <w:rFonts w:ascii="Merriweather" w:cs="Merriweather" w:eastAsia="Merriweather" w:hAnsi="Merriweather"/>
          <w:b w:val="1"/>
          <w:sz w:val="40"/>
          <w:szCs w:val="40"/>
          <w:rtl w:val="0"/>
        </w:rPr>
        <w:t xml:space="preserve"> </w:t>
      </w:r>
      <w:r w:rsidDel="00000000" w:rsidR="00000000" w:rsidRPr="00000000">
        <w:rPr>
          <w:rtl w:val="0"/>
        </w:rPr>
      </w:r>
    </w:p>
    <w:p w:rsidR="00000000" w:rsidDel="00000000" w:rsidP="00000000" w:rsidRDefault="00000000" w:rsidRPr="00000000" w14:paraId="0000000C">
      <w:pPr>
        <w:spacing w:after="243" w:line="240" w:lineRule="auto"/>
        <w:ind w:left="0" w:firstLine="0"/>
        <w:rPr>
          <w:rFonts w:ascii="Merriweather" w:cs="Merriweather" w:eastAsia="Merriweather" w:hAnsi="Merriweather"/>
        </w:rPr>
      </w:pPr>
      <w:sdt>
        <w:sdtPr>
          <w:tag w:val="goog_rdk_6"/>
        </w:sdtPr>
        <w:sdtContent>
          <w:r w:rsidDel="00000000" w:rsidR="00000000" w:rsidRPr="00000000">
            <w:rPr>
              <w:rFonts w:ascii="Tahoma" w:cs="Tahoma" w:eastAsia="Tahoma" w:hAnsi="Tahoma"/>
              <w:b w:val="1"/>
              <w:sz w:val="28"/>
              <w:szCs w:val="28"/>
              <w:rtl w:val="0"/>
            </w:rPr>
            <w:t xml:space="preserve">Թեմա`</w:t>
          </w:r>
        </w:sdtContent>
      </w:sdt>
      <w:sdt>
        <w:sdtPr>
          <w:tag w:val="goog_rdk_7"/>
        </w:sdtPr>
        <w:sdtContent>
          <w:r w:rsidDel="00000000" w:rsidR="00000000" w:rsidRPr="00000000">
            <w:rPr>
              <w:rFonts w:ascii="Tahoma" w:cs="Tahoma" w:eastAsia="Tahoma" w:hAnsi="Tahoma"/>
              <w:sz w:val="28"/>
              <w:szCs w:val="28"/>
              <w:rtl w:val="0"/>
            </w:rPr>
            <w:t xml:space="preserve">    Սովորողների մեջ ինքնուրույնության, նախաձեռնությա ն և    ստեղծագործական ունակությունների զարգացումը առարկայի դասավանդման ընթացքում </w:t>
          </w:r>
        </w:sdtContent>
      </w:sdt>
      <w:r w:rsidDel="00000000" w:rsidR="00000000" w:rsidRPr="00000000">
        <w:rPr>
          <w:rtl w:val="0"/>
        </w:rPr>
      </w:r>
    </w:p>
    <w:p w:rsidR="00000000" w:rsidDel="00000000" w:rsidP="00000000" w:rsidRDefault="00000000" w:rsidRPr="00000000" w14:paraId="0000000D">
      <w:pPr>
        <w:spacing w:after="118" w:line="246" w:lineRule="auto"/>
        <w:ind w:left="408" w:right="-15" w:hanging="15"/>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0E">
      <w:pPr>
        <w:spacing w:after="285" w:line="240" w:lineRule="auto"/>
        <w:ind w:left="0" w:firstLine="0"/>
        <w:jc w:val="center"/>
        <w:rPr>
          <w:rFonts w:ascii="Merriweather" w:cs="Merriweather" w:eastAsia="Merriweather" w:hAnsi="Merriweather"/>
        </w:rPr>
      </w:pPr>
      <w:r w:rsidDel="00000000" w:rsidR="00000000" w:rsidRPr="00000000">
        <w:rPr>
          <w:rFonts w:ascii="Merriweather" w:cs="Merriweather" w:eastAsia="Merriweather" w:hAnsi="Merriweather"/>
          <w:sz w:val="32"/>
          <w:szCs w:val="32"/>
          <w:rtl w:val="0"/>
        </w:rPr>
        <w:t xml:space="preserve"> </w:t>
      </w:r>
      <w:r w:rsidDel="00000000" w:rsidR="00000000" w:rsidRPr="00000000">
        <w:rPr>
          <w:rtl w:val="0"/>
        </w:rPr>
      </w:r>
    </w:p>
    <w:p w:rsidR="00000000" w:rsidDel="00000000" w:rsidP="00000000" w:rsidRDefault="00000000" w:rsidRPr="00000000" w14:paraId="0000000F">
      <w:pPr>
        <w:spacing w:after="275" w:line="240" w:lineRule="auto"/>
        <w:ind w:left="0" w:firstLine="0"/>
        <w:jc w:val="center"/>
        <w:rPr>
          <w:rFonts w:ascii="Merriweather" w:cs="Merriweather" w:eastAsia="Merriweather" w:hAnsi="Merriweather"/>
        </w:rPr>
      </w:pPr>
      <w:r w:rsidDel="00000000" w:rsidR="00000000" w:rsidRPr="00000000">
        <w:rPr>
          <w:rFonts w:ascii="Merriweather" w:cs="Merriweather" w:eastAsia="Merriweather" w:hAnsi="Merriweather"/>
          <w:sz w:val="28"/>
          <w:szCs w:val="28"/>
          <w:rtl w:val="0"/>
        </w:rPr>
        <w:t xml:space="preserve"> </w:t>
      </w:r>
      <w:r w:rsidDel="00000000" w:rsidR="00000000" w:rsidRPr="00000000">
        <w:rPr>
          <w:rtl w:val="0"/>
        </w:rPr>
      </w:r>
    </w:p>
    <w:p w:rsidR="00000000" w:rsidDel="00000000" w:rsidP="00000000" w:rsidRDefault="00000000" w:rsidRPr="00000000" w14:paraId="00000010">
      <w:pPr>
        <w:spacing w:after="592" w:line="246" w:lineRule="auto"/>
        <w:ind w:left="468" w:hanging="15"/>
        <w:rPr>
          <w:rFonts w:ascii="Merriweather" w:cs="Merriweather" w:eastAsia="Merriweather" w:hAnsi="Merriweather"/>
        </w:rPr>
      </w:pPr>
      <w:sdt>
        <w:sdtPr>
          <w:tag w:val="goog_rdk_8"/>
        </w:sdtPr>
        <w:sdtContent>
          <w:r w:rsidDel="00000000" w:rsidR="00000000" w:rsidRPr="00000000">
            <w:rPr>
              <w:rFonts w:ascii="Tahoma" w:cs="Tahoma" w:eastAsia="Tahoma" w:hAnsi="Tahoma"/>
              <w:sz w:val="28"/>
              <w:szCs w:val="28"/>
              <w:rtl w:val="0"/>
            </w:rPr>
            <w:t xml:space="preserve">Հետազոտող ուսուցիչ `    Ասլանյան Նարինե    </w:t>
          </w:r>
        </w:sdtContent>
      </w:sdt>
      <w:r w:rsidDel="00000000" w:rsidR="00000000" w:rsidRPr="00000000">
        <w:rPr>
          <w:rtl w:val="0"/>
        </w:rPr>
      </w:r>
    </w:p>
    <w:p w:rsidR="00000000" w:rsidDel="00000000" w:rsidP="00000000" w:rsidRDefault="00000000" w:rsidRPr="00000000" w14:paraId="00000011">
      <w:pPr>
        <w:spacing w:after="592" w:line="246" w:lineRule="auto"/>
        <w:ind w:left="437" w:hanging="15"/>
        <w:rPr>
          <w:rFonts w:ascii="Merriweather" w:cs="Merriweather" w:eastAsia="Merriweather" w:hAnsi="Merriweather"/>
        </w:rPr>
      </w:pPr>
      <w:sdt>
        <w:sdtPr>
          <w:tag w:val="goog_rdk_9"/>
        </w:sdtPr>
        <w:sdtContent>
          <w:r w:rsidDel="00000000" w:rsidR="00000000" w:rsidRPr="00000000">
            <w:rPr>
              <w:rFonts w:ascii="Tahoma" w:cs="Tahoma" w:eastAsia="Tahoma" w:hAnsi="Tahoma"/>
              <w:sz w:val="28"/>
              <w:szCs w:val="28"/>
              <w:rtl w:val="0"/>
            </w:rPr>
            <w:t xml:space="preserve">Ղեկավար`                Մանուկյան Անուշ</w:t>
          </w:r>
        </w:sdtContent>
      </w:sdt>
      <w:r w:rsidDel="00000000" w:rsidR="00000000" w:rsidRPr="00000000">
        <w:rPr>
          <w:rtl w:val="0"/>
        </w:rPr>
      </w:r>
    </w:p>
    <w:p w:rsidR="00000000" w:rsidDel="00000000" w:rsidP="00000000" w:rsidRDefault="00000000" w:rsidRPr="00000000" w14:paraId="00000012">
      <w:pPr>
        <w:spacing w:after="592" w:line="240" w:lineRule="auto"/>
        <w:ind w:left="0" w:firstLine="0"/>
        <w:jc w:val="center"/>
        <w:rPr>
          <w:rFonts w:ascii="Merriweather" w:cs="Merriweather" w:eastAsia="Merriweather" w:hAnsi="Merriweather"/>
        </w:rPr>
      </w:pPr>
      <w:r w:rsidDel="00000000" w:rsidR="00000000" w:rsidRPr="00000000">
        <w:rPr>
          <w:rFonts w:ascii="Merriweather" w:cs="Merriweather" w:eastAsia="Merriweather" w:hAnsi="Merriweather"/>
          <w:sz w:val="56"/>
          <w:szCs w:val="56"/>
          <w:rtl w:val="0"/>
        </w:rPr>
        <w:t xml:space="preserve"> </w:t>
      </w:r>
      <w:r w:rsidDel="00000000" w:rsidR="00000000" w:rsidRPr="00000000">
        <w:rPr>
          <w:rtl w:val="0"/>
        </w:rPr>
      </w:r>
    </w:p>
    <w:p w:rsidR="00000000" w:rsidDel="00000000" w:rsidP="00000000" w:rsidRDefault="00000000" w:rsidRPr="00000000" w14:paraId="00000013">
      <w:pPr>
        <w:spacing w:after="398" w:line="240" w:lineRule="auto"/>
        <w:ind w:left="0" w:firstLine="0"/>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14">
      <w:pPr>
        <w:spacing w:after="398" w:line="240" w:lineRule="auto"/>
        <w:ind w:left="0" w:firstLine="0"/>
        <w:rPr>
          <w:rFonts w:ascii="Merriweather" w:cs="Merriweather" w:eastAsia="Merriweather" w:hAnsi="Merriweather"/>
        </w:rPr>
      </w:pPr>
      <w:sdt>
        <w:sdtPr>
          <w:tag w:val="goog_rdk_10"/>
        </w:sdtPr>
        <w:sdtContent>
          <w:r w:rsidDel="00000000" w:rsidR="00000000" w:rsidRPr="00000000">
            <w:rPr>
              <w:rFonts w:ascii="Tahoma" w:cs="Tahoma" w:eastAsia="Tahoma" w:hAnsi="Tahoma"/>
              <w:rtl w:val="0"/>
            </w:rPr>
            <w:t xml:space="preserve">                                                                   Գավառ   2022</w:t>
          </w:r>
        </w:sdtContent>
      </w:sdt>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 w:right="0" w:hanging="1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16">
      <w:pPr>
        <w:pStyle w:val="Heading1"/>
        <w:rPr>
          <w:b w:val="1"/>
        </w:rPr>
      </w:pPr>
      <w:r w:rsidDel="00000000" w:rsidR="00000000" w:rsidRPr="00000000">
        <w:rPr>
          <w:rtl w:val="0"/>
        </w:rPr>
        <w:t xml:space="preserve">                                                  </w:t>
      </w:r>
      <w:r w:rsidDel="00000000" w:rsidR="00000000" w:rsidRPr="00000000">
        <w:rPr>
          <w:b w:val="1"/>
          <w:rtl w:val="0"/>
        </w:rPr>
        <w:t xml:space="preserve">ԲՈՎԱՆԴԱԿՈՒԹՅՈՒՆ</w:t>
      </w:r>
    </w:p>
    <w:sdt>
      <w:sdtPr>
        <w:docPartObj>
          <w:docPartGallery w:val="Table of Contents"/>
          <w:docPartUnique w:val="1"/>
        </w:docPartObj>
      </w:sdtPr>
      <w:sdtContent>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626"/>
            </w:tabs>
            <w:spacing w:after="100" w:before="0" w:line="358" w:lineRule="auto"/>
            <w:ind w:left="0" w:right="0" w:hanging="15"/>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fldChar w:fldCharType="begin"/>
            <w:instrText xml:space="preserve"> TOC \h \u \z </w:instrText>
            <w:fldChar w:fldCharType="separate"/>
          </w:r>
          <w:hyperlink w:anchor="_heading=h.gjdgxs">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1. Ներածություն</w:t>
            </w:r>
          </w:hyperlink>
          <w:hyperlink w:anchor="_heading=h.gjdgxs">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t xml:space="preserve">3</w:t>
            </w:r>
          </w:hyperlink>
          <w:r w:rsidDel="00000000" w:rsidR="00000000" w:rsidRPr="00000000">
            <w:rPr>
              <w:rtl w:val="0"/>
            </w:rPr>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626"/>
            </w:tabs>
            <w:spacing w:after="100" w:before="0" w:line="358" w:lineRule="auto"/>
            <w:ind w:left="0" w:right="0" w:hanging="15"/>
            <w:jc w:val="left"/>
            <w:rPr>
              <w:rFonts w:ascii="Arial" w:cs="Arial" w:eastAsia="Arial" w:hAnsi="Arial"/>
              <w:b w:val="0"/>
              <w:i w:val="0"/>
              <w:smallCaps w:val="0"/>
              <w:strike w:val="0"/>
              <w:color w:val="000000"/>
              <w:sz w:val="24"/>
              <w:szCs w:val="24"/>
              <w:u w:val="none"/>
              <w:shd w:fill="auto" w:val="clear"/>
              <w:vertAlign w:val="baseline"/>
            </w:rPr>
          </w:pPr>
          <w:hyperlink w:anchor="_heading=h.30j0zll">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2. Գրականության ակնարկ</w:t>
            </w:r>
          </w:hyperlink>
          <w:hyperlink w:anchor="_heading=h.30j0zll">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t xml:space="preserve">4</w:t>
            </w:r>
          </w:hyperlink>
          <w:r w:rsidDel="00000000" w:rsidR="00000000" w:rsidRPr="00000000">
            <w:rPr>
              <w:rtl w:val="0"/>
            </w:rPr>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626"/>
            </w:tabs>
            <w:spacing w:after="100" w:before="0" w:line="358" w:lineRule="auto"/>
            <w:ind w:left="0" w:right="0" w:hanging="15"/>
            <w:jc w:val="left"/>
            <w:rPr>
              <w:rFonts w:ascii="Arial" w:cs="Arial" w:eastAsia="Arial" w:hAnsi="Arial"/>
              <w:b w:val="0"/>
              <w:i w:val="0"/>
              <w:smallCaps w:val="0"/>
              <w:strike w:val="0"/>
              <w:color w:val="000000"/>
              <w:sz w:val="24"/>
              <w:szCs w:val="24"/>
              <w:u w:val="none"/>
              <w:shd w:fill="auto" w:val="clear"/>
              <w:vertAlign w:val="baseline"/>
            </w:rPr>
          </w:pPr>
          <w:hyperlink w:anchor="_heading=h.1fob9te">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3  Նախաբան</w:t>
            </w:r>
          </w:hyperlink>
          <w:hyperlink w:anchor="_heading=h.1fob9te">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t xml:space="preserve">5</w:t>
            </w:r>
          </w:hyperlink>
          <w:r w:rsidDel="00000000" w:rsidR="00000000" w:rsidRPr="00000000">
            <w:rPr>
              <w:rtl w:val="0"/>
            </w:rPr>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626"/>
            </w:tabs>
            <w:spacing w:after="100" w:before="0" w:line="358" w:lineRule="auto"/>
            <w:ind w:left="0" w:right="0" w:hanging="15"/>
            <w:jc w:val="left"/>
            <w:rPr>
              <w:rFonts w:ascii="Arial" w:cs="Arial" w:eastAsia="Arial" w:hAnsi="Arial"/>
              <w:b w:val="0"/>
              <w:i w:val="0"/>
              <w:smallCaps w:val="0"/>
              <w:strike w:val="0"/>
              <w:color w:val="000000"/>
              <w:sz w:val="24"/>
              <w:szCs w:val="24"/>
              <w:u w:val="none"/>
              <w:shd w:fill="auto" w:val="clear"/>
              <w:vertAlign w:val="baseline"/>
            </w:rPr>
          </w:pPr>
          <w:hyperlink w:anchor="_heading=h.3znysh7">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4. Ուսուցչի դերը Սովորողների մեջ ինքնուրույնության, նախաձեռնության և ստեղծագործական ունակությունների զարգացումը առարկայի դասավանդման ընթացքում:</w:t>
            </w:r>
          </w:hyperlink>
          <w:hyperlink w:anchor="_heading=h.3znysh7">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t xml:space="preserve">8</w:t>
            </w:r>
          </w:hyperlink>
          <w:r w:rsidDel="00000000" w:rsidR="00000000" w:rsidRPr="00000000">
            <w:rPr>
              <w:rtl w:val="0"/>
            </w:rPr>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626"/>
            </w:tabs>
            <w:spacing w:after="100" w:before="0" w:line="358" w:lineRule="auto"/>
            <w:ind w:left="240" w:right="0" w:hanging="255"/>
            <w:jc w:val="left"/>
            <w:rPr>
              <w:rFonts w:ascii="Arial" w:cs="Arial" w:eastAsia="Arial" w:hAnsi="Arial"/>
              <w:b w:val="0"/>
              <w:i w:val="0"/>
              <w:smallCaps w:val="0"/>
              <w:strike w:val="0"/>
              <w:color w:val="000000"/>
              <w:sz w:val="24"/>
              <w:szCs w:val="24"/>
              <w:u w:val="none"/>
              <w:shd w:fill="auto" w:val="clear"/>
              <w:vertAlign w:val="baseline"/>
            </w:rPr>
          </w:pPr>
          <w:hyperlink w:anchor="_heading=h.2et92p0">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4.1 Ինքնուրույն ու նախաձեռնող սովորողի և ուսուցչի        համագործակցությունը  դպրոցում</w:t>
            </w:r>
          </w:hyperlink>
          <w:hyperlink w:anchor="_heading=h.2et92p0">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t xml:space="preserve">13</w:t>
            </w:r>
          </w:hyperlink>
          <w:r w:rsidDel="00000000" w:rsidR="00000000" w:rsidRPr="00000000">
            <w:rPr>
              <w:rtl w:val="0"/>
            </w:rPr>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626"/>
            </w:tabs>
            <w:spacing w:after="100" w:before="0" w:line="358" w:lineRule="auto"/>
            <w:ind w:left="240" w:right="0" w:hanging="255"/>
            <w:jc w:val="left"/>
            <w:rPr>
              <w:rFonts w:ascii="Arial" w:cs="Arial" w:eastAsia="Arial" w:hAnsi="Arial"/>
              <w:b w:val="0"/>
              <w:i w:val="0"/>
              <w:smallCaps w:val="0"/>
              <w:strike w:val="0"/>
              <w:color w:val="000000"/>
              <w:sz w:val="24"/>
              <w:szCs w:val="24"/>
              <w:u w:val="none"/>
              <w:shd w:fill="auto" w:val="clear"/>
              <w:vertAlign w:val="baseline"/>
            </w:rPr>
          </w:pPr>
          <w:hyperlink w:anchor="_heading=h.tyjcwt">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4</w:t>
            </w:r>
          </w:hyperlink>
          <w:hyperlink w:anchor="_heading=h.tyjcwt">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w:t>
            </w:r>
          </w:hyperlink>
          <w:hyperlink w:anchor="_heading=h.tyjcwt">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2 Հարգանք անսովոր գաղափարների նկատմամբ;   երեխաներին ավելի շատ անկախություն տալը</w:t>
            </w:r>
          </w:hyperlink>
          <w:hyperlink w:anchor="_heading=h.tyjcwt">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t xml:space="preserve">18</w:t>
            </w:r>
          </w:hyperlink>
          <w:r w:rsidDel="00000000" w:rsidR="00000000" w:rsidRPr="00000000">
            <w:rPr>
              <w:rtl w:val="0"/>
            </w:rPr>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626"/>
            </w:tabs>
            <w:spacing w:after="100" w:before="0" w:line="358" w:lineRule="auto"/>
            <w:ind w:left="0" w:right="0" w:hanging="15"/>
            <w:jc w:val="left"/>
            <w:rPr>
              <w:rFonts w:ascii="Arial" w:cs="Arial" w:eastAsia="Arial" w:hAnsi="Arial"/>
              <w:b w:val="0"/>
              <w:i w:val="0"/>
              <w:smallCaps w:val="0"/>
              <w:strike w:val="0"/>
              <w:color w:val="000000"/>
              <w:sz w:val="24"/>
              <w:szCs w:val="24"/>
              <w:u w:val="none"/>
              <w:shd w:fill="auto" w:val="clear"/>
              <w:vertAlign w:val="baseline"/>
            </w:rPr>
          </w:pPr>
          <w:hyperlink w:anchor="_heading=h.3dy6vkm">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5. Գործնական  համատեքստ</w:t>
            </w:r>
          </w:hyperlink>
          <w:hyperlink w:anchor="_heading=h.3dy6vkm">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t xml:space="preserve">19</w:t>
            </w:r>
          </w:hyperlink>
          <w:r w:rsidDel="00000000" w:rsidR="00000000" w:rsidRPr="00000000">
            <w:rPr>
              <w:rtl w:val="0"/>
            </w:rPr>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626"/>
            </w:tabs>
            <w:spacing w:after="100" w:before="0" w:line="358" w:lineRule="auto"/>
            <w:ind w:left="240" w:right="0" w:hanging="255"/>
            <w:jc w:val="left"/>
            <w:rPr>
              <w:rFonts w:ascii="Arial" w:cs="Arial" w:eastAsia="Arial" w:hAnsi="Arial"/>
              <w:b w:val="0"/>
              <w:i w:val="0"/>
              <w:smallCaps w:val="0"/>
              <w:strike w:val="0"/>
              <w:color w:val="000000"/>
              <w:sz w:val="24"/>
              <w:szCs w:val="24"/>
              <w:u w:val="none"/>
              <w:shd w:fill="auto" w:val="clear"/>
              <w:vertAlign w:val="baseline"/>
            </w:rPr>
          </w:pPr>
          <w:hyperlink w:anchor="_heading=h.1t3h5sf">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5.1Նախագծային  աշխատանքի  դերը</w:t>
            </w:r>
          </w:hyperlink>
          <w:hyperlink w:anchor="_heading=h.1t3h5sf">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t xml:space="preserve">21</w:t>
            </w:r>
          </w:hyperlink>
          <w:r w:rsidDel="00000000" w:rsidR="00000000" w:rsidRPr="00000000">
            <w:rPr>
              <w:rtl w:val="0"/>
            </w:rPr>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626"/>
            </w:tabs>
            <w:spacing w:after="100" w:before="0" w:line="358" w:lineRule="auto"/>
            <w:ind w:left="0" w:right="0" w:hanging="15"/>
            <w:jc w:val="left"/>
            <w:rPr>
              <w:rFonts w:ascii="Arial" w:cs="Arial" w:eastAsia="Arial" w:hAnsi="Arial"/>
              <w:b w:val="0"/>
              <w:i w:val="0"/>
              <w:smallCaps w:val="0"/>
              <w:strike w:val="0"/>
              <w:color w:val="000000"/>
              <w:sz w:val="24"/>
              <w:szCs w:val="24"/>
              <w:u w:val="none"/>
              <w:shd w:fill="auto" w:val="clear"/>
              <w:vertAlign w:val="baseline"/>
            </w:rPr>
          </w:pPr>
          <w:hyperlink w:anchor="_heading=h.4d34og8">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Եզրակացություն</w:t>
            </w:r>
          </w:hyperlink>
          <w:hyperlink w:anchor="_heading=h.4d34og8">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t xml:space="preserve">24</w:t>
            </w:r>
          </w:hyperlink>
          <w:r w:rsidDel="00000000" w:rsidR="00000000" w:rsidRPr="00000000">
            <w:rPr>
              <w:rtl w:val="0"/>
            </w:rPr>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626"/>
            </w:tabs>
            <w:spacing w:after="100" w:before="0" w:line="358" w:lineRule="auto"/>
            <w:ind w:left="0" w:right="0" w:hanging="15"/>
            <w:jc w:val="left"/>
            <w:rPr>
              <w:rFonts w:ascii="Arial" w:cs="Arial" w:eastAsia="Arial" w:hAnsi="Arial"/>
              <w:b w:val="0"/>
              <w:i w:val="0"/>
              <w:smallCaps w:val="0"/>
              <w:strike w:val="0"/>
              <w:color w:val="000000"/>
              <w:sz w:val="24"/>
              <w:szCs w:val="24"/>
              <w:u w:val="none"/>
              <w:shd w:fill="auto" w:val="clear"/>
              <w:vertAlign w:val="baseline"/>
            </w:rPr>
          </w:pPr>
          <w:hyperlink w:anchor="_heading=h.2s8eyo1">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ՕԳՏԱԳՈՐԾՎԱԾ ԳՐԱԿԱՆՈՒԹՅԱՆ ՑԱՆԿ</w:t>
            </w:r>
          </w:hyperlink>
          <w:hyperlink w:anchor="_heading=h.2s8eyo1">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t xml:space="preserve">25</w:t>
            </w:r>
          </w:hyperlink>
          <w:r w:rsidDel="00000000" w:rsidR="00000000" w:rsidRPr="00000000">
            <w:rPr>
              <w:rtl w:val="0"/>
            </w:rPr>
          </w:r>
        </w:p>
        <w:p w:rsidR="00000000" w:rsidDel="00000000" w:rsidP="00000000" w:rsidRDefault="00000000" w:rsidRPr="00000000" w14:paraId="00000021">
          <w:pPr>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 w:right="0" w:hanging="1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 w:right="0" w:hanging="1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 w:right="0" w:hanging="1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 w:right="0" w:hanging="1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 w:right="0" w:hanging="1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 w:right="0" w:hanging="1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 w:right="0" w:hanging="1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 w:right="0" w:hanging="1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 w:right="0" w:hanging="1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 w:right="0" w:hanging="1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 w:right="0" w:hanging="1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 w:right="0" w:hanging="1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 w:right="0" w:hanging="1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 w:right="0" w:hanging="1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 w:right="0" w:hanging="1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 w:right="0" w:hanging="1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 w:right="0" w:hanging="1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 w:right="0" w:hanging="1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 w:right="0" w:hanging="1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5">
      <w:pPr>
        <w:pStyle w:val="Heading1"/>
        <w:ind w:left="0" w:firstLine="0"/>
        <w:rPr>
          <w:b w:val="1"/>
        </w:rPr>
      </w:pPr>
      <w:bookmarkStart w:colFirst="0" w:colLast="0" w:name="_heading=h.gjdgxs" w:id="0"/>
      <w:bookmarkEnd w:id="0"/>
      <w:r w:rsidDel="00000000" w:rsidR="00000000" w:rsidRPr="00000000">
        <w:rPr>
          <w:rFonts w:ascii="Arial" w:cs="Arial" w:eastAsia="Arial" w:hAnsi="Arial"/>
          <w:color w:val="000000"/>
          <w:sz w:val="24"/>
          <w:szCs w:val="24"/>
          <w:rtl w:val="0"/>
        </w:rPr>
        <w:t xml:space="preserve">                                                 </w:t>
      </w:r>
      <w:r w:rsidDel="00000000" w:rsidR="00000000" w:rsidRPr="00000000">
        <w:rPr>
          <w:rFonts w:ascii="Arial" w:cs="Arial" w:eastAsia="Arial" w:hAnsi="Arial"/>
          <w:color w:val="000000"/>
          <w:sz w:val="24"/>
          <w:szCs w:val="24"/>
          <w:rtl w:val="0"/>
        </w:rPr>
        <w:t xml:space="preserve"> </w:t>
      </w:r>
      <w:r w:rsidDel="00000000" w:rsidR="00000000" w:rsidRPr="00000000">
        <w:rPr>
          <w:b w:val="1"/>
          <w:rtl w:val="0"/>
        </w:rPr>
        <w:t xml:space="preserve">  1. Ներածություն</w:t>
        <w:tab/>
        <w:t xml:space="preserve">                                                    </w:t>
      </w:r>
    </w:p>
    <w:p w:rsidR="00000000" w:rsidDel="00000000" w:rsidP="00000000" w:rsidRDefault="00000000" w:rsidRPr="00000000" w14:paraId="00000036">
      <w:pPr>
        <w:spacing w:after="241" w:line="240" w:lineRule="auto"/>
        <w:ind w:left="0" w:firstLine="0"/>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37">
      <w:pPr>
        <w:spacing w:after="0" w:line="240" w:lineRule="auto"/>
        <w:ind w:left="0" w:firstLine="0"/>
        <w:jc w:val="right"/>
        <w:rPr>
          <w:rFonts w:ascii="Merriweather" w:cs="Merriweather" w:eastAsia="Merriweather" w:hAnsi="Merriweather"/>
          <w:sz w:val="28"/>
          <w:szCs w:val="28"/>
        </w:rPr>
      </w:pPr>
      <w:r w:rsidDel="00000000" w:rsidR="00000000" w:rsidRPr="00000000">
        <w:rPr>
          <w:rFonts w:ascii="Merriweather" w:cs="Merriweather" w:eastAsia="Merriweather" w:hAnsi="Merriweather"/>
          <w:rtl w:val="0"/>
        </w:rPr>
        <w:t xml:space="preserve"> </w:t>
      </w:r>
      <w:sdt>
        <w:sdtPr>
          <w:tag w:val="goog_rdk_11"/>
        </w:sdtPr>
        <w:sdtContent>
          <w:r w:rsidDel="00000000" w:rsidR="00000000" w:rsidRPr="00000000">
            <w:rPr>
              <w:rFonts w:ascii="Tahoma" w:cs="Tahoma" w:eastAsia="Tahoma" w:hAnsi="Tahoma"/>
              <w:b w:val="1"/>
              <w:rtl w:val="0"/>
            </w:rPr>
            <w:t xml:space="preserve">ՈՒժեղ  երևակայությունը  իրադարձություն  է ծնում:</w:t>
          </w:r>
        </w:sdtContent>
      </w:sdt>
      <w:sdt>
        <w:sdtPr>
          <w:tag w:val="goog_rdk_12"/>
        </w:sdtPr>
        <w:sdtContent>
          <w:r w:rsidDel="00000000" w:rsidR="00000000" w:rsidRPr="00000000">
            <w:rPr>
              <w:rFonts w:ascii="Tahoma" w:cs="Tahoma" w:eastAsia="Tahoma" w:hAnsi="Tahoma"/>
              <w:rtl w:val="0"/>
            </w:rPr>
            <w:t xml:space="preserve">    /Մոնտե/</w:t>
          </w:r>
        </w:sdtContent>
      </w:sdt>
      <w:r w:rsidDel="00000000" w:rsidR="00000000" w:rsidRPr="00000000">
        <w:rPr>
          <w:rFonts w:ascii="Merriweather" w:cs="Merriweather" w:eastAsia="Merriweather" w:hAnsi="Merriweather"/>
          <w:sz w:val="28"/>
          <w:szCs w:val="28"/>
          <w:rtl w:val="0"/>
        </w:rPr>
        <w:t xml:space="preserve"> </w:t>
      </w:r>
    </w:p>
    <w:p w:rsidR="00000000" w:rsidDel="00000000" w:rsidP="00000000" w:rsidRDefault="00000000" w:rsidRPr="00000000" w14:paraId="00000038">
      <w:pPr>
        <w:ind w:left="-15" w:firstLine="708"/>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39">
      <w:pPr>
        <w:ind w:left="-15" w:firstLine="708"/>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3A">
      <w:pPr>
        <w:ind w:left="-15" w:firstLine="708"/>
        <w:rPr>
          <w:rFonts w:ascii="Merriweather" w:cs="Merriweather" w:eastAsia="Merriweather" w:hAnsi="Merriweather"/>
        </w:rPr>
      </w:pPr>
      <w:sdt>
        <w:sdtPr>
          <w:tag w:val="goog_rdk_13"/>
        </w:sdtPr>
        <w:sdtContent>
          <w:r w:rsidDel="00000000" w:rsidR="00000000" w:rsidRPr="00000000">
            <w:rPr>
              <w:rFonts w:ascii="Tahoma" w:cs="Tahoma" w:eastAsia="Tahoma" w:hAnsi="Tahoma"/>
              <w:rtl w:val="0"/>
            </w:rPr>
            <w:t xml:space="preserve">Աշխարհը  վերազինվում է նորագույն տեխնոլոգիաներով  և ներկայիս  տեխնիկապես հագեցված «տեղեկատվական  գրոհի» ժամանակաշրջանում մեծ  խնդիր է  սովորողների համար հետաքրքրություն ներկայացնող ստեղծագործական մեթոդի ընտրությունը.  այն պետք է լինի նորույթ, հաճելի և գրավիչ ու խթանի նրանց հետաքրքրությունը: </w:t>
          </w:r>
        </w:sdtContent>
      </w:sdt>
    </w:p>
    <w:p w:rsidR="00000000" w:rsidDel="00000000" w:rsidP="00000000" w:rsidRDefault="00000000" w:rsidRPr="00000000" w14:paraId="0000003B">
      <w:pPr>
        <w:spacing w:after="0" w:line="276" w:lineRule="auto"/>
        <w:ind w:left="0" w:firstLine="0"/>
        <w:rPr>
          <w:rFonts w:ascii="Merriweather" w:cs="Merriweather" w:eastAsia="Merriweather" w:hAnsi="Merriweather"/>
        </w:rPr>
      </w:pPr>
      <w:sdt>
        <w:sdtPr>
          <w:tag w:val="goog_rdk_14"/>
        </w:sdtPr>
        <w:sdtContent>
          <w:r w:rsidDel="00000000" w:rsidR="00000000" w:rsidRPr="00000000">
            <w:rPr>
              <w:rFonts w:ascii="Tahoma" w:cs="Tahoma" w:eastAsia="Tahoma" w:hAnsi="Tahoma"/>
              <w:rtl w:val="0"/>
            </w:rPr>
            <w:t xml:space="preserve">Մասնագիտական շուկայում մրցակցությանը  դիմակայելու  համար մասնագետներին անհրաժեշտ են կոմպենտենցիաներ, որոնց շնորհիվ հնարավոր է գտնել նոր  գաղափարներ, խնդրի անսովոր լուծումներ, արագ արձագանքել միջավայրի  փոփոխություններին, մշակել յուրօրինակ ռազմավարություններ: Արդի  ժամանակաշրջանը ու նրա  կառավարումը պահանջում է ուրույն մտածող, ստեղծագործ, վառ երևակայությամբ օժտված  հավակնոտ մասնագետներ, քանի որ արդեն իսկ բավարար չեն միակ ճիշտ լուծում ունեցող խնդիրները, անհրաժեշտ են այլընտրանքներ, այլընտրանքային լուծումներ: Եվ  մերօրյա ստեղծարար անձը  պահանջված է  հասարակության զարգացման բոլոր փուլերում: ՈՒստի ինչպես գտնում է Ս. Մասլոուն, պետք է մշակվի  ուսուցման նոր տիպ՝ ուղղված նոր, գործունյա, ստեղծարար, ինքն իրեն վստահող, ազատ մարդու ստեղծմանը: [1] </w:t>
          </w:r>
        </w:sdtContent>
      </w:sdt>
    </w:p>
    <w:p w:rsidR="00000000" w:rsidDel="00000000" w:rsidP="00000000" w:rsidRDefault="00000000" w:rsidRPr="00000000" w14:paraId="0000003C">
      <w:pPr>
        <w:ind w:left="-15" w:firstLine="708"/>
        <w:rPr>
          <w:rFonts w:ascii="Merriweather" w:cs="Merriweather" w:eastAsia="Merriweather" w:hAnsi="Merriweather"/>
        </w:rPr>
      </w:pPr>
      <w:sdt>
        <w:sdtPr>
          <w:tag w:val="goog_rdk_15"/>
        </w:sdtPr>
        <w:sdtContent>
          <w:r w:rsidDel="00000000" w:rsidR="00000000" w:rsidRPr="00000000">
            <w:rPr>
              <w:rFonts w:ascii="Tahoma" w:cs="Tahoma" w:eastAsia="Tahoma" w:hAnsi="Tahoma"/>
              <w:rtl w:val="0"/>
            </w:rPr>
            <w:t xml:space="preserve">Աշխատանքի նպատակն է ֆիզիկա առարկայի դասավանդման միջոցով խթանել աշակերտների երևակայական ներուժը, զարգացնել ստեղծարարական մտածողությունը և պատրաստել արդի ժամանակներին համապատասխան աշխարհայացքով օժտված մրցունակ մասնագետներ՝ բոլոր մասնագիտությունների գծով: </w:t>
          </w:r>
        </w:sdtContent>
      </w:sdt>
    </w:p>
    <w:p w:rsidR="00000000" w:rsidDel="00000000" w:rsidP="00000000" w:rsidRDefault="00000000" w:rsidRPr="00000000" w14:paraId="0000003D">
      <w:pPr>
        <w:spacing w:after="271" w:lineRule="auto"/>
        <w:ind w:left="-15" w:firstLine="708"/>
        <w:rPr>
          <w:rFonts w:ascii="Merriweather" w:cs="Merriweather" w:eastAsia="Merriweather" w:hAnsi="Merriweather"/>
        </w:rPr>
      </w:pPr>
      <w:sdt>
        <w:sdtPr>
          <w:tag w:val="goog_rdk_16"/>
        </w:sdtPr>
        <w:sdtContent>
          <w:r w:rsidDel="00000000" w:rsidR="00000000" w:rsidRPr="00000000">
            <w:rPr>
              <w:rFonts w:ascii="Tahoma" w:cs="Tahoma" w:eastAsia="Tahoma" w:hAnsi="Tahoma"/>
              <w:rtl w:val="0"/>
            </w:rPr>
            <w:t xml:space="preserve">Դրան հասնելու համար դրվել և լուծվել են հետևյալ փոխկապակցված խնդիրները. </w:t>
          </w:r>
        </w:sdtContent>
      </w:sdt>
    </w:p>
    <w:p w:rsidR="00000000" w:rsidDel="00000000" w:rsidP="00000000" w:rsidRDefault="00000000" w:rsidRPr="00000000" w14:paraId="0000003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հիմնավորվել է ֆիզիկայի դասընթացը, որպես սովորողների ստեղծարարական ունակությունների զարգացման բաղադրիչ, </w:t>
          </w:r>
        </w:sdtContent>
      </w:sdt>
    </w:p>
    <w:p w:rsidR="00000000" w:rsidDel="00000000" w:rsidP="00000000" w:rsidRDefault="00000000" w:rsidRPr="00000000" w14:paraId="0000003F">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407" w:lineRule="auto"/>
        <w:ind w:left="72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փորձարկվել և խթանվել է սովորողների երևակայական ներուժը, որպես ստեղծարարական ունակությունների զարգացման գլխավոր գործոն, </w:t>
          </w:r>
        </w:sdtContent>
      </w:sdt>
    </w:p>
    <w:p w:rsidR="00000000" w:rsidDel="00000000" w:rsidP="00000000" w:rsidRDefault="00000000" w:rsidRPr="00000000" w14:paraId="0000004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406" w:before="0" w:line="407" w:lineRule="auto"/>
        <w:ind w:left="72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բացահայտվել են ստեղծարարական գործոնների և մանկավարժական կոմպենտենցիաների միջև առկա կապերը: </w:t>
          </w:r>
        </w:sdtContent>
      </w:sdt>
    </w:p>
    <w:p w:rsidR="00000000" w:rsidDel="00000000" w:rsidP="00000000" w:rsidRDefault="00000000" w:rsidRPr="00000000" w14:paraId="00000041">
      <w:pPr>
        <w:spacing w:after="445" w:line="240" w:lineRule="auto"/>
        <w:ind w:left="10" w:firstLine="0"/>
        <w:jc w:val="center"/>
        <w:rPr>
          <w:rFonts w:ascii="Merriweather" w:cs="Merriweather" w:eastAsia="Merriweather" w:hAnsi="Merriweather"/>
          <w:b w:val="1"/>
        </w:rPr>
      </w:pPr>
      <w:r w:rsidDel="00000000" w:rsidR="00000000" w:rsidRPr="00000000">
        <w:rPr>
          <w:rtl w:val="0"/>
        </w:rPr>
      </w:r>
    </w:p>
    <w:p w:rsidR="00000000" w:rsidDel="00000000" w:rsidP="00000000" w:rsidRDefault="00000000" w:rsidRPr="00000000" w14:paraId="00000042">
      <w:pPr>
        <w:pStyle w:val="Heading1"/>
        <w:rPr>
          <w:b w:val="1"/>
        </w:rPr>
      </w:pPr>
      <w:bookmarkStart w:colFirst="0" w:colLast="0" w:name="_heading=h.30j0zll" w:id="1"/>
      <w:bookmarkEnd w:id="1"/>
      <w:r w:rsidDel="00000000" w:rsidR="00000000" w:rsidRPr="00000000">
        <w:rPr>
          <w:b w:val="1"/>
          <w:rtl w:val="0"/>
        </w:rPr>
        <w:t xml:space="preserve">                                        2. Գրականության ակնարկ </w:t>
      </w:r>
    </w:p>
    <w:p w:rsidR="00000000" w:rsidDel="00000000" w:rsidP="00000000" w:rsidRDefault="00000000" w:rsidRPr="00000000" w14:paraId="00000043">
      <w:pPr>
        <w:ind w:left="-15" w:firstLine="708"/>
        <w:rPr>
          <w:rFonts w:ascii="Merriweather" w:cs="Merriweather" w:eastAsia="Merriweather" w:hAnsi="Merriweather"/>
        </w:rPr>
      </w:pPr>
      <w:sdt>
        <w:sdtPr>
          <w:tag w:val="goog_rdk_20"/>
        </w:sdtPr>
        <w:sdtContent>
          <w:r w:rsidDel="00000000" w:rsidR="00000000" w:rsidRPr="00000000">
            <w:rPr>
              <w:rFonts w:ascii="Tahoma" w:cs="Tahoma" w:eastAsia="Tahoma" w:hAnsi="Tahoma"/>
              <w:rtl w:val="0"/>
            </w:rPr>
            <w:t xml:space="preserve">Կառավարչական գործունեության մեջ ստեղծարարությունը ամենակարևոր ներուժն է և հարստությունը, որի առկայության շնորհիվ ստեղծվում են նոր գաղափարներ, կազմակերպվում և խթանվում է նորանոր արդյունքի ստեղծումը, մշակվում են գործունեության ճկուն ռազմավարություններ: Ստեղծարարության զարգացումը ժամանակի հրամայականն է և դիտարկվում է որպես զարգացման մեխանիզմ, հասարակության առաջընթացի շարժիչ ուժ, նոոսֆերայի ստեղծող, որպես անհրաժեշտություն կյանքի անորոշ, անկանխատեսելի իրադարձություններում: [2] </w:t>
          </w:r>
        </w:sdtContent>
      </w:sdt>
    </w:p>
    <w:p w:rsidR="00000000" w:rsidDel="00000000" w:rsidP="00000000" w:rsidRDefault="00000000" w:rsidRPr="00000000" w14:paraId="00000044">
      <w:pPr>
        <w:ind w:left="-15" w:firstLine="708"/>
        <w:rPr>
          <w:rFonts w:ascii="Merriweather" w:cs="Merriweather" w:eastAsia="Merriweather" w:hAnsi="Merriweather"/>
        </w:rPr>
      </w:pPr>
      <w:sdt>
        <w:sdtPr>
          <w:tag w:val="goog_rdk_21"/>
        </w:sdtPr>
        <w:sdtContent>
          <w:r w:rsidDel="00000000" w:rsidR="00000000" w:rsidRPr="00000000">
            <w:rPr>
              <w:rFonts w:ascii="Tahoma" w:cs="Tahoma" w:eastAsia="Tahoma" w:hAnsi="Tahoma"/>
              <w:rtl w:val="0"/>
            </w:rPr>
            <w:t xml:space="preserve">Ստեղծարարությունը չափազանց արժեքավոր է մարդկանց և հասարակության համար: Այն կազմված է արտադրողականության, առողջության հետ և օգուտ է բերում մարդկանց, հասարակությանը: [3] </w:t>
          </w:r>
        </w:sdtContent>
      </w:sdt>
    </w:p>
    <w:p w:rsidR="00000000" w:rsidDel="00000000" w:rsidP="00000000" w:rsidRDefault="00000000" w:rsidRPr="00000000" w14:paraId="00000045">
      <w:pPr>
        <w:ind w:left="-15" w:firstLine="708"/>
        <w:rPr>
          <w:rFonts w:ascii="Merriweather" w:cs="Merriweather" w:eastAsia="Merriweather" w:hAnsi="Merriweather"/>
        </w:rPr>
      </w:pPr>
      <w:sdt>
        <w:sdtPr>
          <w:tag w:val="goog_rdk_22"/>
        </w:sdtPr>
        <w:sdtContent>
          <w:r w:rsidDel="00000000" w:rsidR="00000000" w:rsidRPr="00000000">
            <w:rPr>
              <w:rFonts w:ascii="Tahoma" w:cs="Tahoma" w:eastAsia="Tahoma" w:hAnsi="Tahoma"/>
              <w:rtl w:val="0"/>
            </w:rPr>
            <w:t xml:space="preserve">Անձնային զարգացման մակարդակում ստեղծարարության զարգացումն ապահովում է բավարարվածություն, ինքնանույնականացման աճ, ինչպես նաև ընդլայնում է  մասնագիտական զարգացման հնարավորությունները: [4] </w:t>
          </w:r>
        </w:sdtContent>
      </w:sdt>
    </w:p>
    <w:p w:rsidR="00000000" w:rsidDel="00000000" w:rsidP="00000000" w:rsidRDefault="00000000" w:rsidRPr="00000000" w14:paraId="00000046">
      <w:pPr>
        <w:spacing w:after="210" w:line="240" w:lineRule="auto"/>
        <w:ind w:left="718" w:hanging="15"/>
        <w:rPr>
          <w:rFonts w:ascii="Merriweather" w:cs="Merriweather" w:eastAsia="Merriweather" w:hAnsi="Merriweather"/>
        </w:rPr>
      </w:pPr>
      <w:sdt>
        <w:sdtPr>
          <w:tag w:val="goog_rdk_23"/>
        </w:sdtPr>
        <w:sdtContent>
          <w:r w:rsidDel="00000000" w:rsidR="00000000" w:rsidRPr="00000000">
            <w:rPr>
              <w:rFonts w:ascii="Tahoma" w:cs="Tahoma" w:eastAsia="Tahoma" w:hAnsi="Tahoma"/>
              <w:rtl w:val="0"/>
            </w:rPr>
            <w:t xml:space="preserve">Ստեղծարարության էությունը  դիտարկվում է Լ. Գիլֆորդի, Պ. Թորենսի, Ֆ. </w:t>
          </w:r>
        </w:sdtContent>
      </w:sdt>
    </w:p>
    <w:p w:rsidR="00000000" w:rsidDel="00000000" w:rsidP="00000000" w:rsidRDefault="00000000" w:rsidRPr="00000000" w14:paraId="00000047">
      <w:pPr>
        <w:rPr>
          <w:rFonts w:ascii="Merriweather" w:cs="Merriweather" w:eastAsia="Merriweather" w:hAnsi="Merriweather"/>
        </w:rPr>
      </w:pPr>
      <w:sdt>
        <w:sdtPr>
          <w:tag w:val="goog_rdk_24"/>
        </w:sdtPr>
        <w:sdtContent>
          <w:r w:rsidDel="00000000" w:rsidR="00000000" w:rsidRPr="00000000">
            <w:rPr>
              <w:rFonts w:ascii="Tahoma" w:cs="Tahoma" w:eastAsia="Tahoma" w:hAnsi="Tahoma"/>
              <w:rtl w:val="0"/>
            </w:rPr>
            <w:t xml:space="preserve">Վիլյամսի և այլոց հայեցակարգերում: Ըստ ամերիկյան հետազոտող - մանկավարժ Պ. Թորենսի «ստեղծարարությունը» ոչ  թե հատուկ, այլ  ընդհանուր կարողություն է, որը  հիմնվում է ընդհանուր ինտելեկտի, անձնային որակների և արդյունավետ մտածողության կարողությանվրա: [5] </w:t>
          </w:r>
        </w:sdtContent>
      </w:sdt>
    </w:p>
    <w:p w:rsidR="00000000" w:rsidDel="00000000" w:rsidP="00000000" w:rsidRDefault="00000000" w:rsidRPr="00000000" w14:paraId="00000048">
      <w:pPr>
        <w:ind w:left="-15" w:firstLine="708"/>
        <w:rPr>
          <w:rFonts w:ascii="Merriweather" w:cs="Merriweather" w:eastAsia="Merriweather" w:hAnsi="Merriweather"/>
        </w:rPr>
      </w:pPr>
      <w:sdt>
        <w:sdtPr>
          <w:tag w:val="goog_rdk_25"/>
        </w:sdtPr>
        <w:sdtContent>
          <w:r w:rsidDel="00000000" w:rsidR="00000000" w:rsidRPr="00000000">
            <w:rPr>
              <w:rFonts w:ascii="Tahoma" w:cs="Tahoma" w:eastAsia="Tahoma" w:hAnsi="Tahoma"/>
              <w:rtl w:val="0"/>
            </w:rPr>
            <w:t xml:space="preserve">Ջ.Գիլֆորդը առանձնացնում է ստեղծարար մտածողության չորս չափանիշներ՝սահունություն, ճկունություն, յուրօրինակություն և մշակվածություն:[6] </w:t>
          </w:r>
        </w:sdtContent>
      </w:sdt>
    </w:p>
    <w:p w:rsidR="00000000" w:rsidDel="00000000" w:rsidP="00000000" w:rsidRDefault="00000000" w:rsidRPr="00000000" w14:paraId="00000049">
      <w:pPr>
        <w:ind w:left="-15" w:firstLine="708"/>
        <w:rPr>
          <w:rFonts w:ascii="Merriweather" w:cs="Merriweather" w:eastAsia="Merriweather" w:hAnsi="Merriweather"/>
        </w:rPr>
      </w:pPr>
      <w:sdt>
        <w:sdtPr>
          <w:tag w:val="goog_rdk_26"/>
        </w:sdtPr>
        <w:sdtContent>
          <w:r w:rsidDel="00000000" w:rsidR="00000000" w:rsidRPr="00000000">
            <w:rPr>
              <w:rFonts w:ascii="Tahoma" w:cs="Tahoma" w:eastAsia="Tahoma" w:hAnsi="Tahoma"/>
              <w:rtl w:val="0"/>
            </w:rPr>
            <w:t xml:space="preserve">Ըստ Ֆ.  Վիլյամսի ստեղծարարությունը մտածողության և անձնային  որակների  որոշակի ամբողջություն է, որը նպաստում է ստեղծագործության դրսևորմանը: [7] </w:t>
          </w:r>
        </w:sdtContent>
      </w:sdt>
    </w:p>
    <w:p w:rsidR="00000000" w:rsidDel="00000000" w:rsidP="00000000" w:rsidRDefault="00000000" w:rsidRPr="00000000" w14:paraId="0000004A">
      <w:pPr>
        <w:spacing w:after="213" w:lineRule="auto"/>
        <w:ind w:left="-15" w:firstLine="708"/>
        <w:rPr>
          <w:rFonts w:ascii="Merriweather" w:cs="Merriweather" w:eastAsia="Merriweather" w:hAnsi="Merriweather"/>
        </w:rPr>
      </w:pPr>
      <w:sdt>
        <w:sdtPr>
          <w:tag w:val="goog_rdk_27"/>
        </w:sdtPr>
        <w:sdtContent>
          <w:r w:rsidDel="00000000" w:rsidR="00000000" w:rsidRPr="00000000">
            <w:rPr>
              <w:rFonts w:ascii="Tahoma" w:cs="Tahoma" w:eastAsia="Tahoma" w:hAnsi="Tahoma"/>
              <w:rtl w:val="0"/>
            </w:rPr>
            <w:t xml:space="preserve">Ամփոփելով վերը նշվածը՝ կարող ենք  ասել, որ ստեղծագործական  մտածողությունը կամ կրեատիվությունը պարտադիր է յուրաքանչյուր այն մարդու համար, ով ստեղծում է իր սեփական արտադրանքը, այլ ոչ թե պատճենավորում է ուրիշինը: Արդյունքում  մենք  կկարողանանք արդյունավետ մտածել միայն այն ժամանակ, երբ մեր երևակայությունը սկսի  անդադար ճամփորդել՝ պարբերաբար հանգեցնելով մեզ նոր գաղափարներ՝ մղելով  ստեղծարարական միջավայր:</w:t>
          </w:r>
        </w:sdtContent>
      </w:sdt>
      <w:r w:rsidDel="00000000" w:rsidR="00000000" w:rsidRPr="00000000">
        <w:rPr>
          <w:rFonts w:ascii="Merriweather" w:cs="Merriweather" w:eastAsia="Merriweather" w:hAnsi="Merriweather"/>
          <w:sz w:val="28"/>
          <w:szCs w:val="28"/>
          <w:rtl w:val="0"/>
        </w:rPr>
        <w:t xml:space="preserve"> </w:t>
      </w:r>
      <w:r w:rsidDel="00000000" w:rsidR="00000000" w:rsidRPr="00000000">
        <w:rPr>
          <w:rtl w:val="0"/>
        </w:rPr>
      </w:r>
    </w:p>
    <w:p w:rsidR="00000000" w:rsidDel="00000000" w:rsidP="00000000" w:rsidRDefault="00000000" w:rsidRPr="00000000" w14:paraId="0000004B">
      <w:pPr>
        <w:spacing w:after="445" w:line="240" w:lineRule="auto"/>
        <w:ind w:left="0" w:firstLine="0"/>
        <w:rPr>
          <w:rFonts w:ascii="Merriweather" w:cs="Merriweather" w:eastAsia="Merriweather" w:hAnsi="Merriweather"/>
        </w:rPr>
      </w:pPr>
      <w:r w:rsidDel="00000000" w:rsidR="00000000" w:rsidRPr="00000000">
        <w:rPr>
          <w:rFonts w:ascii="Merriweather" w:cs="Merriweather" w:eastAsia="Merriweather" w:hAnsi="Merriweather"/>
          <w:sz w:val="28"/>
          <w:szCs w:val="28"/>
          <w:rtl w:val="0"/>
        </w:rPr>
        <w:t xml:space="preserve"> </w:t>
      </w:r>
      <w:r w:rsidDel="00000000" w:rsidR="00000000" w:rsidRPr="00000000">
        <w:rPr>
          <w:rtl w:val="0"/>
        </w:rPr>
      </w:r>
    </w:p>
    <w:p w:rsidR="00000000" w:rsidDel="00000000" w:rsidP="00000000" w:rsidRDefault="00000000" w:rsidRPr="00000000" w14:paraId="0000004C">
      <w:pPr>
        <w:pStyle w:val="Heading1"/>
        <w:rPr>
          <w:b w:val="1"/>
        </w:rPr>
      </w:pPr>
      <w:bookmarkStart w:colFirst="0" w:colLast="0" w:name="_heading=h.1fob9te" w:id="2"/>
      <w:bookmarkEnd w:id="2"/>
      <w:r w:rsidDel="00000000" w:rsidR="00000000" w:rsidRPr="00000000">
        <w:rPr>
          <w:b w:val="1"/>
          <w:rtl w:val="0"/>
        </w:rPr>
        <w:t xml:space="preserve">                                        3  Նախաբան</w:t>
      </w:r>
    </w:p>
    <w:p w:rsidR="00000000" w:rsidDel="00000000" w:rsidP="00000000" w:rsidRDefault="00000000" w:rsidRPr="00000000" w14:paraId="0000004D">
      <w:pPr>
        <w:spacing w:after="166" w:line="352" w:lineRule="auto"/>
        <w:ind w:right="711"/>
        <w:jc w:val="both"/>
        <w:rPr>
          <w:rFonts w:ascii="Merriweather" w:cs="Merriweather" w:eastAsia="Merriweather" w:hAnsi="Merriweather"/>
          <w:b w:val="1"/>
        </w:rPr>
      </w:pPr>
      <w:r w:rsidDel="00000000" w:rsidR="00000000" w:rsidRPr="00000000">
        <w:rPr>
          <w:rtl w:val="0"/>
        </w:rPr>
      </w:r>
    </w:p>
    <w:p w:rsidR="00000000" w:rsidDel="00000000" w:rsidP="00000000" w:rsidRDefault="00000000" w:rsidRPr="00000000" w14:paraId="0000004E">
      <w:pPr>
        <w:spacing w:after="166" w:line="352" w:lineRule="auto"/>
        <w:ind w:right="711"/>
        <w:jc w:val="both"/>
        <w:rPr>
          <w:rFonts w:ascii="Merriweather" w:cs="Merriweather" w:eastAsia="Merriweather" w:hAnsi="Merriweather"/>
        </w:rPr>
      </w:pPr>
      <w:sdt>
        <w:sdtPr>
          <w:tag w:val="goog_rdk_28"/>
        </w:sdtPr>
        <w:sdtContent>
          <w:r w:rsidDel="00000000" w:rsidR="00000000" w:rsidRPr="00000000">
            <w:rPr>
              <w:rFonts w:ascii="Tahoma" w:cs="Tahoma" w:eastAsia="Tahoma" w:hAnsi="Tahoma"/>
              <w:rtl w:val="0"/>
            </w:rPr>
            <w:t xml:space="preserve">   Ժամանակակից աշխարհում, դպրոցում՝  դասապրոցեսի ընթացքում սովորողներին զուտ առարկայական գիտելիքներ փոխանցելը բավարար չէ հասարակության լիարժեք ինքնուրույն և նախաձեռնող անհատ ձևավորելու համար։ Մեզ արդեն հայտնի, է որ երեխայի որպես անհատականություն ձևավորելու գործընթացը տեղի է ունենում դպրոցի, ընտանիքի և հասարակության շնորհիվ։  Իր առանձնահատուկ  դերը և նշանակությունը ունի դպրոցը երեխայի մտավոր և բարոյական արժեքների ձևավորման գործընթացում։    Սկսած կրտսեր դպրոցական տարիներից ուսուցչի ստեղծագործական մոտեցումը դասաժամի ընթացքում դասապրոցեսը աշակերտի համար դարձնում է ավելի հետաքրքիր,  իսկ տվյալ դասի թեման ընկալվում է շատ ավելի հեշտ և արագ քան միայն բանավոր ներկայացման միջոցով։ Հենց նախադպրոցական և կրտսեր դպրոցական տարիքում է դրվում անհատականության ձևավորման հիմքը, ինչը իր շարունակությունն է գտնում միջին և ավագ դպրոցական տարիքում։  Եվ յուրաքանչյուր առարկայի ուսուցումը պետք է համապատասխանի ժամանակակից սովորողի պահանջներին։   Այլապես այդ առարկան աշակերտների համար կընկալվի որպես բարդ և անհետաքրքիր։ Աշակերտը պետք է մոտիվացիա ունենա դպրոց հաճախելու, գիտելիքներ ստանալու և նոր կարողություններ ձեռք բերելու համար։ Սակայն ուսուցիչը հենց ինքը պետք է լինի մոտիվացված, ստեղծագործ, նորարար,   որպեսզի  օրինակ ծառայի աշակերտների համար։ Դպրոցը չպետք է կաղապարի  և ճնշի աշակերտի ինքնուրույնությունը և անհատականությունը  այլ հակառակը պետք է օգնի սովորողի  ինքնաճանաչմանը և անհատականության կայացմանը։ Դպրոցը պետք է ձևավորի ուժեղ, ինքնավստահ, գիտելիքներով և կարողություններով զինված անհատ։ Չէ որ այսօրվա աշակերտական նստարանին նստած երեխան ապագայի քաղաքացին է։   Մենք ինքներս էլ կարող ենք բերել շատ օրինակներ, երբ շատ խելացի և գերազանց գնահատականներով դպրոցը ավարտած աշակերտը չի կարողանում կայանալ իր մասնագիտության մեջ  և որպես անհատ հասարակության մեջ։ Այսպիսի դեպքերում կրթական գործընթացը կարելի է համարել ձախողված։  Կրթությունը  գիտելիք, կարողություն, հմտություն, ստեղծագործական ունակություն, նախաձեռնողականություն, պատասխանատվություն օղակներից բաղկացած շղթա է և եթե այդ օղակներից մեկը բացակայում է` շղթան դադարում է </w:t>
          </w:r>
        </w:sdtContent>
      </w:sdt>
    </w:p>
    <w:p w:rsidR="00000000" w:rsidDel="00000000" w:rsidP="00000000" w:rsidRDefault="00000000" w:rsidRPr="00000000" w14:paraId="0000004F">
      <w:pPr>
        <w:spacing w:line="240" w:lineRule="auto"/>
        <w:rPr>
          <w:rFonts w:ascii="Merriweather" w:cs="Merriweather" w:eastAsia="Merriweather" w:hAnsi="Merriweather"/>
        </w:rPr>
      </w:pPr>
      <w:sdt>
        <w:sdtPr>
          <w:tag w:val="goog_rdk_29"/>
        </w:sdtPr>
        <w:sdtContent>
          <w:r w:rsidDel="00000000" w:rsidR="00000000" w:rsidRPr="00000000">
            <w:rPr>
              <w:rFonts w:ascii="Tahoma" w:cs="Tahoma" w:eastAsia="Tahoma" w:hAnsi="Tahoma"/>
              <w:rtl w:val="0"/>
            </w:rPr>
            <w:t xml:space="preserve">գոյություն </w:t>
            <w:tab/>
            <w:t xml:space="preserve">ունենալ։             </w:t>
          </w:r>
        </w:sdtContent>
      </w:sdt>
    </w:p>
    <w:p w:rsidR="00000000" w:rsidDel="00000000" w:rsidP="00000000" w:rsidRDefault="00000000" w:rsidRPr="00000000" w14:paraId="00000050">
      <w:pPr>
        <w:spacing w:after="0" w:line="352" w:lineRule="auto"/>
        <w:ind w:right="-6"/>
        <w:jc w:val="both"/>
        <w:rPr>
          <w:rFonts w:ascii="Merriweather" w:cs="Merriweather" w:eastAsia="Merriweather" w:hAnsi="Merriweather"/>
        </w:rPr>
      </w:pPr>
      <w:sdt>
        <w:sdtPr>
          <w:tag w:val="goog_rdk_30"/>
        </w:sdtPr>
        <w:sdtContent>
          <w:r w:rsidDel="00000000" w:rsidR="00000000" w:rsidRPr="00000000">
            <w:rPr>
              <w:rFonts w:ascii="Tahoma" w:cs="Tahoma" w:eastAsia="Tahoma" w:hAnsi="Tahoma"/>
              <w:rtl w:val="0"/>
            </w:rPr>
            <w:t xml:space="preserve">Ստեղծագործելու ունակությունը կարելի է բնութագրեր որպես գործունեություն որի արդյունքում ստեղծվում է մի նոր բան որը բնութագրում է նոր ու  անսպասելի կողմից և ն թույլ է տալիս յուրացնել  նոր գիտելիքներ և  կիրառել ավելի վաղ ձեռքբերվածը։ Ստեղծագործելու ունակությունը բնորոշել երեխաների սակայն միշտ </w:t>
          </w:r>
        </w:sdtContent>
      </w:sdt>
      <w:r w:rsidDel="00000000" w:rsidR="00000000" w:rsidRPr="00000000">
        <w:rPr>
          <w:rFonts w:ascii="Merriweather" w:cs="Merriweather" w:eastAsia="Merriweather" w:hAnsi="Merriweather"/>
          <w:b w:val="1"/>
          <w:rtl w:val="0"/>
        </w:rPr>
        <w:t xml:space="preserve"> </w:t>
      </w:r>
      <w:sdt>
        <w:sdtPr>
          <w:tag w:val="goog_rdk_31"/>
        </w:sdtPr>
        <w:sdtContent>
          <w:r w:rsidDel="00000000" w:rsidR="00000000" w:rsidRPr="00000000">
            <w:rPr>
              <w:rFonts w:ascii="Tahoma" w:cs="Tahoma" w:eastAsia="Tahoma" w:hAnsi="Tahoma"/>
              <w:rtl w:val="0"/>
            </w:rPr>
            <w:t xml:space="preserve">խրախուսելով որը կօգնի ապագայում սովորողի սոցիալականացմանը։ </w:t>
          </w:r>
        </w:sdtContent>
      </w:sdt>
    </w:p>
    <w:p w:rsidR="00000000" w:rsidDel="00000000" w:rsidP="00000000" w:rsidRDefault="00000000" w:rsidRPr="00000000" w14:paraId="00000051">
      <w:pPr>
        <w:ind w:right="798"/>
        <w:rPr>
          <w:rFonts w:ascii="Merriweather" w:cs="Merriweather" w:eastAsia="Merriweather" w:hAnsi="Merriweather"/>
        </w:rPr>
      </w:pPr>
      <w:sdt>
        <w:sdtPr>
          <w:tag w:val="goog_rdk_32"/>
        </w:sdtPr>
        <w:sdtContent>
          <w:r w:rsidDel="00000000" w:rsidR="00000000" w:rsidRPr="00000000">
            <w:rPr>
              <w:rFonts w:ascii="Tahoma" w:cs="Tahoma" w:eastAsia="Tahoma" w:hAnsi="Tahoma"/>
              <w:rtl w:val="0"/>
            </w:rPr>
            <w:t xml:space="preserve">ժամանակակից կրթության ռազմավարություններից է  հնարավորություն տալ սովորողի ցույց տալ իր  տաղանդները ու ստեղծագործելու ողջ ներուժը։ Կրթության հիմնական նպատակը երիտասարդ սերնդին ապագային նախապատրաստելն է: Ստեղծագործությունն այն ուղին է, որը կարող է արդյունավետ կերպով իրականացնել այս նպատակը: Ստեղծագործ անձի կրթության ինտեգրված մոտեցումը ներառում է ընդհանուր գեղագիտական և բարոյական դաստիարակության խնդիրներին վերաբերող հարցերի լայն շրջանակ: Գաղափարական, աշխարհայացքային, հոգևոր և գեղարվեստական անքակտելի միասնությունը էական պայման է աճող անձի, դրա զարգացման բազմակողմանի և ներդաշնակության համար: Ստեղծագործության արժեքը, նրա գործառույթները կայանում են ոչ միայն արտադրական կողմում, այլև ստեղծագործության հենց գործընթացում:   Ժամանակակից հասարակությունը կարիք ունի ստեղծագործ անհատների, քանի որ նրանք ունեն հարմարվողականության և սոցիալականացման ավելի բարձր մակարդակ, ավելի մեծ չափով համապատասխանում են անընդհատ փոփոխվող և նորացվող աշխարհին: Այս առումով արդարացված է այն ուշադրությունը, որ մանկավարժական գիտությունը տալիս է երեխայի ստեղծագործական ներուժի </w:t>
          </w:r>
        </w:sdtContent>
      </w:sdt>
    </w:p>
    <w:p w:rsidR="00000000" w:rsidDel="00000000" w:rsidP="00000000" w:rsidRDefault="00000000" w:rsidRPr="00000000" w14:paraId="00000052">
      <w:pPr>
        <w:spacing w:line="240" w:lineRule="auto"/>
        <w:rPr>
          <w:rFonts w:ascii="Merriweather" w:cs="Merriweather" w:eastAsia="Merriweather" w:hAnsi="Merriweather"/>
        </w:rPr>
      </w:pPr>
      <w:sdt>
        <w:sdtPr>
          <w:tag w:val="goog_rdk_33"/>
        </w:sdtPr>
        <w:sdtContent>
          <w:r w:rsidDel="00000000" w:rsidR="00000000" w:rsidRPr="00000000">
            <w:rPr>
              <w:rFonts w:ascii="Tahoma" w:cs="Tahoma" w:eastAsia="Tahoma" w:hAnsi="Tahoma"/>
              <w:rtl w:val="0"/>
            </w:rPr>
            <w:t xml:space="preserve">զարգացման խնդրին:       Իսկ հիմա դիտարկենք ֆիզիկա</w:t>
          </w:r>
        </w:sdtContent>
      </w:sdt>
    </w:p>
    <w:p w:rsidR="00000000" w:rsidDel="00000000" w:rsidP="00000000" w:rsidRDefault="00000000" w:rsidRPr="00000000" w14:paraId="00000053">
      <w:pPr>
        <w:ind w:right="667"/>
        <w:rPr>
          <w:rFonts w:ascii="Merriweather" w:cs="Merriweather" w:eastAsia="Merriweather" w:hAnsi="Merriweather"/>
        </w:rPr>
      </w:pPr>
      <w:sdt>
        <w:sdtPr>
          <w:tag w:val="goog_rdk_34"/>
        </w:sdtPr>
        <w:sdtContent>
          <w:r w:rsidDel="00000000" w:rsidR="00000000" w:rsidRPr="00000000">
            <w:rPr>
              <w:rFonts w:ascii="Tahoma" w:cs="Tahoma" w:eastAsia="Tahoma" w:hAnsi="Tahoma"/>
              <w:rtl w:val="0"/>
            </w:rPr>
            <w:t xml:space="preserve">առարկայի դերը սովորողների մեջ ստեղծագործականության, ինքնուրույնության և նախաձեռնողականության ձևավորման գործընթացում։ Ֆիզիկա առարկայի կարևոր առանձնահատկություններից է այն հանգամանքը, որ այն  կապ է հաստատում մարդու և բնության, ինչպես նաև բնագիտական և հասարակական առարկաների միջև։ Ֆիզիկա առարկայի շնորհիվ աշակերտները ոչ միայն  գիտելիքներ է  ձեռք բերում   բնություն վերաբերյալ, այլ նաև վերաբերմունք և արժէհամակարգ։  Դպրոցական կրթություն բովանդակությունը ներկայումս ընդգրկում է ոչ միայն գիտելիքներ եվ կարողություններ այլ  նաև ստեղծագործական գործունեության փորձ և հուզարժեքային վերաբերմունք շրջակա աշխարհի նկատմամբ։ Այս ամենի կրողն ու ձևավորողը անշուշտ ուսուցիչն է։ բազմաթիվ հոգեբանական խնդիրներ կենտրոնանում են ուսուցչի շուրջ։ նրա վերաբերմունքը դեպի աշակերտը երեխայի հոգու վրա ունեցած ներգործությունը մի կողմի իր սեփական աճն ու զարգացումը գոյություն ունենալ։                                                                                                    </w:t>
          </w:r>
        </w:sdtContent>
      </w:sdt>
    </w:p>
    <w:p w:rsidR="00000000" w:rsidDel="00000000" w:rsidP="00000000" w:rsidRDefault="00000000" w:rsidRPr="00000000" w14:paraId="00000054">
      <w:pPr>
        <w:spacing w:after="290" w:line="352" w:lineRule="auto"/>
        <w:ind w:right="-6"/>
        <w:jc w:val="both"/>
        <w:rPr>
          <w:rFonts w:ascii="Merriweather" w:cs="Merriweather" w:eastAsia="Merriweather" w:hAnsi="Merriweather"/>
        </w:rPr>
      </w:pPr>
      <w:sdt>
        <w:sdtPr>
          <w:tag w:val="goog_rdk_35"/>
        </w:sdtPr>
        <w:sdtContent>
          <w:r w:rsidDel="00000000" w:rsidR="00000000" w:rsidRPr="00000000">
            <w:rPr>
              <w:rFonts w:ascii="Tahoma" w:cs="Tahoma" w:eastAsia="Tahoma" w:hAnsi="Tahoma"/>
              <w:rtl w:val="0"/>
            </w:rPr>
            <w:t xml:space="preserve">Ստեղծագործելու ունակությունը կարելի է բնութագրել որպես գործունեություն որի արդյունքում ստեղծվում է մի նոր բան որը բնութագրում է նոր ու  անսպասելի կողմից և ն թույլ է տալիս յուրացնել  նոր գիտելիքներ և  կիրառել ավելի վաղ ձեռք բերվածը։ Ստեղծագործելու ունակությունը բնորոշել երեխաների սակայն միշտ  </w:t>
          </w:r>
        </w:sdtContent>
      </w:sdt>
    </w:p>
    <w:p w:rsidR="00000000" w:rsidDel="00000000" w:rsidP="00000000" w:rsidRDefault="00000000" w:rsidRPr="00000000" w14:paraId="00000055">
      <w:pPr>
        <w:spacing w:after="331" w:line="240" w:lineRule="auto"/>
        <w:ind w:left="0" w:firstLine="0"/>
        <w:rPr>
          <w:rFonts w:ascii="Merriweather" w:cs="Merriweather" w:eastAsia="Merriweather" w:hAnsi="Merriweather"/>
        </w:rPr>
      </w:pPr>
      <w:r w:rsidDel="00000000" w:rsidR="00000000" w:rsidRPr="00000000">
        <w:rPr>
          <w:rFonts w:ascii="Merriweather" w:cs="Merriweather" w:eastAsia="Merriweather" w:hAnsi="Merriweather"/>
          <w:rtl w:val="0"/>
        </w:rPr>
        <w:t xml:space="preserve"> </w:t>
      </w:r>
    </w:p>
    <w:p w:rsidR="00000000" w:rsidDel="00000000" w:rsidP="00000000" w:rsidRDefault="00000000" w:rsidRPr="00000000" w14:paraId="00000056">
      <w:pPr>
        <w:pStyle w:val="Heading1"/>
        <w:rPr>
          <w:b w:val="1"/>
        </w:rPr>
      </w:pPr>
      <w:bookmarkStart w:colFirst="0" w:colLast="0" w:name="_heading=h.5ghsst1p69h9" w:id="3"/>
      <w:bookmarkEnd w:id="3"/>
      <w:r w:rsidDel="00000000" w:rsidR="00000000" w:rsidRPr="00000000">
        <w:rPr>
          <w:rtl w:val="0"/>
        </w:rPr>
      </w:r>
    </w:p>
    <w:p w:rsidR="00000000" w:rsidDel="00000000" w:rsidP="00000000" w:rsidRDefault="00000000" w:rsidRPr="00000000" w14:paraId="00000057">
      <w:pPr>
        <w:pStyle w:val="Heading1"/>
        <w:rPr>
          <w:b w:val="1"/>
        </w:rPr>
      </w:pPr>
      <w:bookmarkStart w:colFirst="0" w:colLast="0" w:name="_heading=h.fhwbhnvinbo7" w:id="4"/>
      <w:bookmarkEnd w:id="4"/>
      <w:r w:rsidDel="00000000" w:rsidR="00000000" w:rsidRPr="00000000">
        <w:rPr>
          <w:b w:val="1"/>
          <w:rtl w:val="0"/>
        </w:rPr>
        <w:t xml:space="preserve">4. Ուսուցչի դերը Սովորողների մեջ ինքնուրույնության, նախաձեռնության և ստեղծագործական ունակությունների զարգացումը առարկայի դասավանդման ընթացքում: </w:t>
      </w:r>
    </w:p>
    <w:p w:rsidR="00000000" w:rsidDel="00000000" w:rsidP="00000000" w:rsidRDefault="00000000" w:rsidRPr="00000000" w14:paraId="00000058">
      <w:pPr>
        <w:ind w:right="582"/>
        <w:rPr>
          <w:rFonts w:ascii="Merriweather" w:cs="Merriweather" w:eastAsia="Merriweather" w:hAnsi="Merriweather"/>
        </w:rPr>
      </w:pPr>
      <w:r w:rsidDel="00000000" w:rsidR="00000000" w:rsidRPr="00000000">
        <w:rPr>
          <w:rFonts w:ascii="Merriweather" w:cs="Merriweather" w:eastAsia="Merriweather" w:hAnsi="Merriweather"/>
          <w:rtl w:val="0"/>
        </w:rPr>
        <w:t xml:space="preserve">    </w:t>
      </w:r>
    </w:p>
    <w:p w:rsidR="00000000" w:rsidDel="00000000" w:rsidP="00000000" w:rsidRDefault="00000000" w:rsidRPr="00000000" w14:paraId="00000059">
      <w:pPr>
        <w:ind w:right="582"/>
        <w:rPr>
          <w:rFonts w:ascii="Merriweather" w:cs="Merriweather" w:eastAsia="Merriweather" w:hAnsi="Merriweather"/>
        </w:rPr>
      </w:pPr>
      <w:sdt>
        <w:sdtPr>
          <w:tag w:val="goog_rdk_36"/>
        </w:sdtPr>
        <w:sdtContent>
          <w:r w:rsidDel="00000000" w:rsidR="00000000" w:rsidRPr="00000000">
            <w:rPr>
              <w:rFonts w:ascii="Tahoma" w:cs="Tahoma" w:eastAsia="Tahoma" w:hAnsi="Tahoma"/>
              <w:rtl w:val="0"/>
            </w:rPr>
            <w:t xml:space="preserve">           Իսկ հիմա դիտարկենք ֆիզիկա առարկայի դերը սովորողների մեջ ստեղծագործականության, ինքնուրույնության և նախաձեռնողականության ձևավորման գործընթացում։ Ֆիզիկա առարկայի կարևոր առանձնահատկություններից է այն հանգամանքը, որ այն  կապ է հաստատում մարդու և բնության, ինչպես նաև բնագիտական և հասարակական առարկաների միջև։ Ֆիզիկա առարկայի շնորհիվ աշակերտները ոչ միայն  գիտելիքներ է  ձեռք բերում   բնություն վերաբերյալ, այլ նաև վերաբերմունք և արժէհամակարգ։       դպրոցական կրթություն բովանդակությունը ներկայումս ընդգրկում է ոչ միայն գիտելիքներ եվ կարողություններ  այլ նաև ստեղծագործական գործունեության փորձ և հուզարժեքային վերաբերմունք շրջակա աշխարհի նկատմամբ։ Այս ամենի կրողն ու ձևավորողը անշուշտ ուսուցիչն է։ Բազմաթիվ հոգեբանական խնդիրներ կենտրոնանում են ուսուցչի շուրջ։ նրա վերաբերմունքը դեպի աշակերտը երեխայի հոգու վրա ունեցած ներգործությունը մի կողմի իր սեփական աճն ու  զարգացումը  ստձեղծում են  հոգեբանական մի բարդ համակարգ, որի  բաղադրամասերը ձևավորում են ւսուցչի կերպարը:   Այդ բաղադրիչներն են՝                                                                    </w:t>
          </w:r>
        </w:sdtContent>
      </w:sdt>
      <w:sdt>
        <w:sdtPr>
          <w:tag w:val="goog_rdk_37"/>
        </w:sdtPr>
        <w:sdtContent>
          <w:r w:rsidDel="00000000" w:rsidR="00000000" w:rsidRPr="00000000">
            <w:rPr>
              <w:rFonts w:ascii="Tahoma" w:cs="Tahoma" w:eastAsia="Tahoma" w:hAnsi="Tahoma"/>
              <w:b w:val="1"/>
              <w:rtl w:val="0"/>
            </w:rPr>
            <w:t xml:space="preserve">1.մանկավարժական ուղղվածություն;                                                                                     </w:t>
          </w:r>
        </w:sdtContent>
      </w:sdt>
      <w:r w:rsidDel="00000000" w:rsidR="00000000" w:rsidRPr="00000000">
        <w:rPr>
          <w:rtl w:val="0"/>
        </w:rPr>
      </w:r>
    </w:p>
    <w:p w:rsidR="00000000" w:rsidDel="00000000" w:rsidP="00000000" w:rsidRDefault="00000000" w:rsidRPr="00000000" w14:paraId="0000005A">
      <w:pPr>
        <w:spacing w:after="145" w:line="246" w:lineRule="auto"/>
        <w:rPr>
          <w:rFonts w:ascii="Merriweather" w:cs="Merriweather" w:eastAsia="Merriweather" w:hAnsi="Merriweather"/>
        </w:rPr>
      </w:pPr>
      <w:sdt>
        <w:sdtPr>
          <w:tag w:val="goog_rdk_38"/>
        </w:sdtPr>
        <w:sdtContent>
          <w:r w:rsidDel="00000000" w:rsidR="00000000" w:rsidRPr="00000000">
            <w:rPr>
              <w:rFonts w:ascii="Tahoma" w:cs="Tahoma" w:eastAsia="Tahoma" w:hAnsi="Tahoma"/>
              <w:b w:val="1"/>
              <w:rtl w:val="0"/>
            </w:rPr>
            <w:t xml:space="preserve">2.մանկավարժական իրազեկություն;                                                                                      </w:t>
          </w:r>
        </w:sdtContent>
      </w:sdt>
      <w:r w:rsidDel="00000000" w:rsidR="00000000" w:rsidRPr="00000000">
        <w:rPr>
          <w:rtl w:val="0"/>
        </w:rPr>
      </w:r>
    </w:p>
    <w:p w:rsidR="00000000" w:rsidDel="00000000" w:rsidP="00000000" w:rsidRDefault="00000000" w:rsidRPr="00000000" w14:paraId="0000005B">
      <w:pPr>
        <w:spacing w:after="145" w:line="246" w:lineRule="auto"/>
        <w:rPr>
          <w:rFonts w:ascii="Merriweather" w:cs="Merriweather" w:eastAsia="Merriweather" w:hAnsi="Merriweather"/>
        </w:rPr>
      </w:pPr>
      <w:sdt>
        <w:sdtPr>
          <w:tag w:val="goog_rdk_39"/>
        </w:sdtPr>
        <w:sdtContent>
          <w:r w:rsidDel="00000000" w:rsidR="00000000" w:rsidRPr="00000000">
            <w:rPr>
              <w:rFonts w:ascii="Tahoma" w:cs="Tahoma" w:eastAsia="Tahoma" w:hAnsi="Tahoma"/>
              <w:b w:val="1"/>
              <w:rtl w:val="0"/>
            </w:rPr>
            <w:t xml:space="preserve">3. Հուզական ճկունություն:                                                                                                        </w:t>
          </w:r>
        </w:sdtContent>
      </w:sdt>
      <w:r w:rsidDel="00000000" w:rsidR="00000000" w:rsidRPr="00000000">
        <w:rPr>
          <w:rtl w:val="0"/>
        </w:rPr>
      </w:r>
    </w:p>
    <w:p w:rsidR="00000000" w:rsidDel="00000000" w:rsidP="00000000" w:rsidRDefault="00000000" w:rsidRPr="00000000" w14:paraId="0000005C">
      <w:pPr>
        <w:ind w:right="699"/>
        <w:rPr>
          <w:rFonts w:ascii="Merriweather" w:cs="Merriweather" w:eastAsia="Merriweather" w:hAnsi="Merriweather"/>
        </w:rPr>
      </w:pPr>
      <w:sdt>
        <w:sdtPr>
          <w:tag w:val="goog_rdk_40"/>
        </w:sdtPr>
        <w:sdtContent>
          <w:r w:rsidDel="00000000" w:rsidR="00000000" w:rsidRPr="00000000">
            <w:rPr>
              <w:rFonts w:ascii="Tahoma" w:cs="Tahoma" w:eastAsia="Tahoma" w:hAnsi="Tahoma"/>
              <w:rtl w:val="0"/>
            </w:rPr>
            <w:t xml:space="preserve">Մանկավարժական ուղղվածությունը հուզարժեքային համակարգ է,  որը ձևավորում է ուսուցչի անձի զարգացման շարժառիթները և մղում  նրան կայանալու մանկավարժական գործունեության և շփման մեջ: Դրա զարգացման հոգեբանական պայմանը ուսուցչի սեփական վարքագծի և այն բարելավելու գիտակցության կարևորությունն է:                                                                                                              </w:t>
          </w:r>
        </w:sdtContent>
      </w:sdt>
    </w:p>
    <w:p w:rsidR="00000000" w:rsidDel="00000000" w:rsidP="00000000" w:rsidRDefault="00000000" w:rsidRPr="00000000" w14:paraId="0000005D">
      <w:pPr>
        <w:ind w:right="115"/>
        <w:rPr>
          <w:rFonts w:ascii="Merriweather" w:cs="Merriweather" w:eastAsia="Merriweather" w:hAnsi="Merriweather"/>
        </w:rPr>
      </w:pPr>
      <w:sdt>
        <w:sdtPr>
          <w:tag w:val="goog_rdk_41"/>
        </w:sdtPr>
        <w:sdtContent>
          <w:r w:rsidDel="00000000" w:rsidR="00000000" w:rsidRPr="00000000">
            <w:rPr>
              <w:rFonts w:ascii="Tahoma" w:cs="Tahoma" w:eastAsia="Tahoma" w:hAnsi="Tahoma"/>
              <w:rtl w:val="0"/>
            </w:rPr>
            <w:t xml:space="preserve">Մանկավարժական իրազեկությունը ուսուցչի կողմից սեփական գիտելիքների փոխանցման եղանակների ու հնարների տիրապետուն է ու դրանց կիրառումը դասագործընթացում սովորողի անձի զարգացման նպատակով; դրա հոգեբանական պայմանը ուսուցչի կողմից սեփական մասնագիտական որակների և մշակույթի բարձրացումն ու հաղորդակցման ճիշտ կազմակերպումը:                                                </w:t>
          </w:r>
        </w:sdtContent>
      </w:sdt>
    </w:p>
    <w:p w:rsidR="00000000" w:rsidDel="00000000" w:rsidP="00000000" w:rsidRDefault="00000000" w:rsidRPr="00000000" w14:paraId="0000005E">
      <w:pPr>
        <w:spacing w:after="0" w:line="240" w:lineRule="auto"/>
        <w:rPr>
          <w:rFonts w:ascii="Merriweather" w:cs="Merriweather" w:eastAsia="Merriweather" w:hAnsi="Merriweather"/>
        </w:rPr>
      </w:pPr>
      <w:sdt>
        <w:sdtPr>
          <w:tag w:val="goog_rdk_42"/>
        </w:sdtPr>
        <w:sdtContent>
          <w:r w:rsidDel="00000000" w:rsidR="00000000" w:rsidRPr="00000000">
            <w:rPr>
              <w:rFonts w:ascii="Tahoma" w:cs="Tahoma" w:eastAsia="Tahoma" w:hAnsi="Tahoma"/>
              <w:rtl w:val="0"/>
            </w:rPr>
            <w:t xml:space="preserve">Հուզական ճկունությունը ուսուցչի կողմից սեփական զգացմունքներին  </w:t>
          </w:r>
        </w:sdtContent>
      </w:sdt>
    </w:p>
    <w:p w:rsidR="00000000" w:rsidDel="00000000" w:rsidP="00000000" w:rsidRDefault="00000000" w:rsidRPr="00000000" w14:paraId="0000005F">
      <w:pPr>
        <w:spacing w:after="166" w:line="352" w:lineRule="auto"/>
        <w:ind w:right="745"/>
        <w:jc w:val="both"/>
        <w:rPr>
          <w:rFonts w:ascii="Merriweather" w:cs="Merriweather" w:eastAsia="Merriweather" w:hAnsi="Merriweather"/>
        </w:rPr>
      </w:pPr>
      <w:sdt>
        <w:sdtPr>
          <w:tag w:val="goog_rdk_43"/>
        </w:sdtPr>
        <w:sdtContent>
          <w:r w:rsidDel="00000000" w:rsidR="00000000" w:rsidRPr="00000000">
            <w:rPr>
              <w:rFonts w:ascii="Tahoma" w:cs="Tahoma" w:eastAsia="Tahoma" w:hAnsi="Tahoma"/>
              <w:rtl w:val="0"/>
            </w:rPr>
            <w:t xml:space="preserve">տիրապետելու  և կառավարելու ունակությունն  է:  Իհարկե, հուզական ճկունությունն ունի  ֆիզիոլոգիական հիմք, սակայն այն ենթակա  է զարգացման:  Խոսքը վերաբերում է ուսուցչի հոգեվիճակաստեղծ դերին, որի  նշանակությունը  դասի  կայացման գործում չափազանց կարևոր է; Կախված մատուցվող նյութի առանձնահատկություններից՝ ուսուցիչը  դասարանում  պետք է  ստեղծի  յուրահատուկ  տրամադրող մթնոլորտ, աշակերտներին հաղորդի համապատասխան հոգեվիճակ, աշակերտի բոլոր հույզերն ու զգացմունքները ուղղի նյութի ընկալմանը,  դարձնի  նրանց  ընկալունակ;  Հուզական  ճկունության  բարձր մակարդակ  ունեցող  ուսուցիչը, աշակերտների հետ  շփման  ժամանակ  կարողանում  է ստեղծել  աշակերտի մոտ  հոգեբանական պաշտպանվածության  և  անվտանգության  զգացում, ապահովում  է  մանկավարժական   գործունեության   բարձր  արդյունավետություն,  դրական  ազդեցություն է թողնում  աշակերտի  անհատականության  ձևավորման  վրա:                                                         </w:t>
          </w:r>
        </w:sdtContent>
      </w:sdt>
    </w:p>
    <w:p w:rsidR="00000000" w:rsidDel="00000000" w:rsidP="00000000" w:rsidRDefault="00000000" w:rsidRPr="00000000" w14:paraId="00000060">
      <w:pPr>
        <w:spacing w:after="166" w:line="352" w:lineRule="auto"/>
        <w:ind w:right="745"/>
        <w:jc w:val="both"/>
        <w:rPr>
          <w:rFonts w:ascii="Merriweather" w:cs="Merriweather" w:eastAsia="Merriweather" w:hAnsi="Merriweather"/>
        </w:rPr>
      </w:pPr>
      <w:r w:rsidDel="00000000" w:rsidR="00000000" w:rsidRPr="00000000">
        <w:rPr>
          <w:rFonts w:ascii="Merriweather" w:cs="Merriweather" w:eastAsia="Merriweather" w:hAnsi="Merriweather"/>
          <w:rtl w:val="0"/>
        </w:rPr>
        <w:t xml:space="preserve"> </w:t>
      </w:r>
      <w:sdt>
        <w:sdtPr>
          <w:tag w:val="goog_rdk_44"/>
        </w:sdtPr>
        <w:sdtContent>
          <w:r w:rsidDel="00000000" w:rsidR="00000000" w:rsidRPr="00000000">
            <w:rPr>
              <w:rFonts w:ascii="Tahoma" w:cs="Tahoma" w:eastAsia="Tahoma" w:hAnsi="Tahoma"/>
              <w:b w:val="1"/>
              <w:u w:val="single"/>
              <w:rtl w:val="0"/>
            </w:rPr>
            <w:t xml:space="preserve">ֆիզիկայի ժամանակակից  դաս</w:t>
          </w:r>
        </w:sdtContent>
      </w:sdt>
      <w:r w:rsidDel="00000000" w:rsidR="00000000" w:rsidRPr="00000000">
        <w:rPr>
          <w:rFonts w:ascii="Merriweather" w:cs="Merriweather" w:eastAsia="Merriweather" w:hAnsi="Merriweather"/>
          <w:rtl w:val="0"/>
        </w:rPr>
        <w:t xml:space="preserve">.                                                                  </w:t>
      </w:r>
    </w:p>
    <w:p w:rsidR="00000000" w:rsidDel="00000000" w:rsidP="00000000" w:rsidRDefault="00000000" w:rsidRPr="00000000" w14:paraId="00000061">
      <w:pPr>
        <w:spacing w:after="166" w:line="352" w:lineRule="auto"/>
        <w:ind w:right="894"/>
        <w:jc w:val="both"/>
        <w:rPr>
          <w:rFonts w:ascii="Merriweather" w:cs="Merriweather" w:eastAsia="Merriweather" w:hAnsi="Merriweather"/>
        </w:rPr>
      </w:pPr>
      <w:sdt>
        <w:sdtPr>
          <w:tag w:val="goog_rdk_45"/>
        </w:sdtPr>
        <w:sdtContent>
          <w:r w:rsidDel="00000000" w:rsidR="00000000" w:rsidRPr="00000000">
            <w:rPr>
              <w:rFonts w:ascii="Tahoma" w:cs="Tahoma" w:eastAsia="Tahoma" w:hAnsi="Tahoma"/>
              <w:rtl w:val="0"/>
            </w:rPr>
            <w:t xml:space="preserve">Ֆիզիկայի ժամանակակից դասը ունի նպատակ սովորողներին  ընդգրկելու դասապրոցեսին,   ստեղծելու մի միջավայր որտեղ սովորողը չի կաշկանդվի և կկարողանա իր մտքերը արտահայտել, ցանկություն  կունենա   ակտիվ մասնակցել դասին և ցուցաբերել նախաձեռնողականություն և  ստեղծագրծական մոտեցում: Ի՞նչ  է  նշանակում  ժամանակակից դաս.  Շատ մեթոդիստներ  այն   հակադրում   են  ավանդական  դասին:   Դրանց մեջ   կան   նմանություններ.   Երկուսում էլ կա նյութի   հաղորդում, ամրապնդում:  Սակայն  կան  մի   շարք  տարբերակիչ  հատկանիշներ:                                                                                                            </w:t>
          </w:r>
        </w:sdtContent>
      </w:sdt>
    </w:p>
    <w:p w:rsidR="00000000" w:rsidDel="00000000" w:rsidP="00000000" w:rsidRDefault="00000000" w:rsidRPr="00000000" w14:paraId="00000062">
      <w:pPr>
        <w:spacing w:after="166" w:line="352" w:lineRule="auto"/>
        <w:ind w:right="889"/>
        <w:jc w:val="both"/>
        <w:rPr>
          <w:rFonts w:ascii="Merriweather" w:cs="Merriweather" w:eastAsia="Merriweather" w:hAnsi="Merriweather"/>
        </w:rPr>
      </w:pPr>
      <w:sdt>
        <w:sdtPr>
          <w:tag w:val="goog_rdk_46"/>
        </w:sdtPr>
        <w:sdtContent>
          <w:r w:rsidDel="00000000" w:rsidR="00000000" w:rsidRPr="00000000">
            <w:rPr>
              <w:rFonts w:ascii="Tahoma" w:cs="Tahoma" w:eastAsia="Tahoma" w:hAnsi="Tahoma"/>
              <w:rtl w:val="0"/>
            </w:rPr>
            <w:t xml:space="preserve">Առաջին   տարբերությունը    դասի   նպատակի  շարժառիթ    որոշումն   է:   Դասի  նպատակի   և   շարժառիթի   որոշման   պայմանններում  պետք   է   առանձնացնել  ոչ  միայն  գիտելիքի  յուրացման  և  հմտություններ   ձևավորման  մտավոր  ունակությունների  զարգացման  խնդիրները,  այլև  ստեղծագործական  գործունեության  փորձի  և  շրջակա  աշխարհի  վերաբերյալ   հուզարժեքային   վերաբերմունքի   ձևավորման   խնդիրը:                                                                </w:t>
          </w:r>
        </w:sdtContent>
      </w:sdt>
    </w:p>
    <w:p w:rsidR="00000000" w:rsidDel="00000000" w:rsidP="00000000" w:rsidRDefault="00000000" w:rsidRPr="00000000" w14:paraId="00000063">
      <w:pPr>
        <w:ind w:right="706"/>
        <w:rPr>
          <w:rFonts w:ascii="Merriweather" w:cs="Merriweather" w:eastAsia="Merriweather" w:hAnsi="Merriweather"/>
        </w:rPr>
      </w:pPr>
      <w:sdt>
        <w:sdtPr>
          <w:tag w:val="goog_rdk_47"/>
        </w:sdtPr>
        <w:sdtContent>
          <w:r w:rsidDel="00000000" w:rsidR="00000000" w:rsidRPr="00000000">
            <w:rPr>
              <w:rFonts w:ascii="Tahoma" w:cs="Tahoma" w:eastAsia="Tahoma" w:hAnsi="Tahoma"/>
              <w:rtl w:val="0"/>
            </w:rPr>
            <w:t xml:space="preserve">Երկրորդ  տարբերությունը  ուսուցչի  դերի  և   գործառույթի   փոփոխությունն է  դասի  շրջանակներում:  Տվյալ  դեպքում  աշակերտը  դիտարկվում  է  որպես  ինքնազարգացող   սուբյեկտ, իսկ  ուսուցիչը  հանդես   է  գալիս  որպես  ուսումնական  գործունեության  կազմակերպիչ:  Ուսուցիչը  դասի  ընթացքում որոշակիացնում  է  դասի  նպատակն  ու  մատնանշում  թեմայի  ուսումնասիրման  շարժառիթը,  տալիս  է  հանձնարարություն,  խորհրդատվությամբ  օգնում  է   յուրացնել  ուսումնական  աշխատանքների  եղանակներն  ու  ձևերը:   </w:t>
          </w:r>
        </w:sdtContent>
      </w:sdt>
    </w:p>
    <w:p w:rsidR="00000000" w:rsidDel="00000000" w:rsidP="00000000" w:rsidRDefault="00000000" w:rsidRPr="00000000" w14:paraId="00000064">
      <w:pPr>
        <w:ind w:right="721"/>
        <w:rPr>
          <w:rFonts w:ascii="Merriweather" w:cs="Merriweather" w:eastAsia="Merriweather" w:hAnsi="Merriweather"/>
        </w:rPr>
      </w:pPr>
      <w:sdt>
        <w:sdtPr>
          <w:tag w:val="goog_rdk_48"/>
        </w:sdtPr>
        <w:sdtContent>
          <w:r w:rsidDel="00000000" w:rsidR="00000000" w:rsidRPr="00000000">
            <w:rPr>
              <w:rFonts w:ascii="Tahoma" w:cs="Tahoma" w:eastAsia="Tahoma" w:hAnsi="Tahoma"/>
              <w:rtl w:val="0"/>
            </w:rPr>
            <w:t xml:space="preserve">ժամանակակից  դասում  կարևոր  է  սովորողի   ինքնուրույն  ուսումնական  գործունեությունը,  ուսումնական  առաջադրանքների  և  խնդիրների  ինքնուրույն  լուծումը:   Այս  կապակցույամբ  դասի   ժամանակ  առավելագույնս  ավելանում  է  ինքնուրույն  աշխատանքների   մասնաբաժինը:  Ավանդական  դասին   սովորաբար  բացակայում  է  աշակերտների   մեջ  շփումը,  ամանակակից  դասում   կիրառվում  է  խմբային  աշխատանքի  ձևեր,  զույգերով  աշխատանքներ,  որոնք  ենթադրում  են  շփում  աշակերտների  միջև՝  այսինքն   մտքերի  փոխանակում,  գիտելիքների  և  կարողությունների  փոխադարձ  ստուգում:                                                                     </w:t>
          </w:r>
        </w:sdtContent>
      </w:sdt>
    </w:p>
    <w:p w:rsidR="00000000" w:rsidDel="00000000" w:rsidP="00000000" w:rsidRDefault="00000000" w:rsidRPr="00000000" w14:paraId="00000065">
      <w:pPr>
        <w:rPr>
          <w:rFonts w:ascii="Merriweather" w:cs="Merriweather" w:eastAsia="Merriweather" w:hAnsi="Merriweather"/>
        </w:rPr>
      </w:pPr>
      <w:sdt>
        <w:sdtPr>
          <w:tag w:val="goog_rdk_49"/>
        </w:sdtPr>
        <w:sdtContent>
          <w:r w:rsidDel="00000000" w:rsidR="00000000" w:rsidRPr="00000000">
            <w:rPr>
              <w:rFonts w:ascii="Tahoma" w:cs="Tahoma" w:eastAsia="Tahoma" w:hAnsi="Tahoma"/>
              <w:rtl w:val="0"/>
            </w:rPr>
            <w:t xml:space="preserve">Երրրորդ  տարբերությունը  աշակերտի  և  ուսուցչի  փոխհարաբերությունների  փոփոխությունն է՝  ի տարբերություն  ավանդական  դասի,  ուր  գերկշռում  են  ուսուցչի  ավտորիտար   ոճը,  ժամանակակից   դասում  պետք  է գերակայի  համագործակցության  մթնոլորտը:  Ուսուցչի   և  աշակերտի  համագործակցությունը  կարող  է  արտահայտվել  ուսումնական  աշխատանքների  կազմակերպման  եղանակների  ընտրության  մեջ,  ինչպես  նաև  ուսուցչի  որոշ  գործառույթների  փոխանցումը  աշակերտներին:   Ուսուցիչը  կարող  է  առաջարկել  աշակերտներին  աշխատել  զույգերով  կամ  փոքր  խմբերով   աշխատանքի   արդյունքներ  հետագա  փոխադարձ  ստուգման   ակնկալիքով:                                                 </w:t>
          </w:r>
        </w:sdtContent>
      </w:sdt>
    </w:p>
    <w:p w:rsidR="00000000" w:rsidDel="00000000" w:rsidP="00000000" w:rsidRDefault="00000000" w:rsidRPr="00000000" w14:paraId="00000066">
      <w:pPr>
        <w:ind w:right="786"/>
        <w:rPr>
          <w:rFonts w:ascii="Merriweather" w:cs="Merriweather" w:eastAsia="Merriweather" w:hAnsi="Merriweather"/>
        </w:rPr>
      </w:pPr>
      <w:sdt>
        <w:sdtPr>
          <w:tag w:val="goog_rdk_50"/>
        </w:sdtPr>
        <w:sdtContent>
          <w:r w:rsidDel="00000000" w:rsidR="00000000" w:rsidRPr="00000000">
            <w:rPr>
              <w:rFonts w:ascii="Tahoma" w:cs="Tahoma" w:eastAsia="Tahoma" w:hAnsi="Tahoma"/>
              <w:rtl w:val="0"/>
            </w:rPr>
            <w:t xml:space="preserve">Չորրորդ  տարբերությունը    ուսուցման  կազմակերպման  տրամաբանության  փոփոխությւնն է:  Կարևոր  տարբերություն  է  հանդիսանում  յուրացված  գիտելիքների  կիրառումը  նոր  գիտելիք  և  կարողություն  ձեռք  բերելու  համար:  Այս  կապակցությամբ  փոխվում  է  դասի  կառուցվածքը,  և  աշակերտի  ինքնուրույն  աշխատանքները  կազմակերպվում  են  բոլոր  փուլերում:  Դասի  նպատակի  որոշման  պարագայում  հաշվի  է  առնվում  ոչ  միայն  յուրացած  գիտելիքների  ծավալը,  այլև  յուրացման  մակարդակը  ընկալման  և  մտապահման  մակարդակով,   գիտելիքների  կիրառման  մակարդակով,  ստեղծագործական  մակարդակով:  Դասի  նպատակները  որոշվում  են  դասի  յուրաքանչյուր  բլոկի  համար: Այսպիսով՝ ֆիզիկայի    ժամանակակից  </w:t>
          </w:r>
        </w:sdtContent>
      </w:sdt>
    </w:p>
    <w:p w:rsidR="00000000" w:rsidDel="00000000" w:rsidP="00000000" w:rsidRDefault="00000000" w:rsidRPr="00000000" w14:paraId="00000067">
      <w:pPr>
        <w:spacing w:after="296" w:lineRule="auto"/>
        <w:rPr>
          <w:rFonts w:ascii="Merriweather" w:cs="Merriweather" w:eastAsia="Merriweather" w:hAnsi="Merriweather"/>
        </w:rPr>
      </w:pPr>
      <w:sdt>
        <w:sdtPr>
          <w:tag w:val="goog_rdk_51"/>
        </w:sdtPr>
        <w:sdtContent>
          <w:r w:rsidDel="00000000" w:rsidR="00000000" w:rsidRPr="00000000">
            <w:rPr>
              <w:rFonts w:ascii="Tahoma" w:cs="Tahoma" w:eastAsia="Tahoma" w:hAnsi="Tahoma"/>
              <w:rtl w:val="0"/>
            </w:rPr>
            <w:t xml:space="preserve">դասին  ներկայացվող  պահանջներն  են՝                                                                                      </w:t>
          </w:r>
        </w:sdtContent>
      </w:sdt>
    </w:p>
    <w:p w:rsidR="00000000" w:rsidDel="00000000" w:rsidP="00000000" w:rsidRDefault="00000000" w:rsidRPr="00000000" w14:paraId="00000068">
      <w:pPr>
        <w:spacing w:after="292" w:line="240" w:lineRule="auto"/>
        <w:ind w:left="0" w:firstLine="0"/>
        <w:rPr>
          <w:rFonts w:ascii="Merriweather" w:cs="Merriweather" w:eastAsia="Merriweather" w:hAnsi="Merriweather"/>
        </w:rPr>
      </w:pPr>
      <w:r w:rsidDel="00000000" w:rsidR="00000000" w:rsidRPr="00000000">
        <w:rPr>
          <w:rFonts w:ascii="Merriweather" w:cs="Merriweather" w:eastAsia="Merriweather" w:hAnsi="Merriweather"/>
          <w:rtl w:val="0"/>
        </w:rPr>
        <w:t xml:space="preserve"> </w:t>
      </w:r>
    </w:p>
    <w:p w:rsidR="00000000" w:rsidDel="00000000" w:rsidP="00000000" w:rsidRDefault="00000000" w:rsidRPr="00000000" w14:paraId="00000069">
      <w:pPr>
        <w:spacing w:after="333" w:line="240" w:lineRule="auto"/>
        <w:ind w:left="0" w:firstLine="0"/>
        <w:rPr>
          <w:rFonts w:ascii="Merriweather" w:cs="Merriweather" w:eastAsia="Merriweather" w:hAnsi="Merriweather"/>
        </w:rPr>
      </w:pPr>
      <w:r w:rsidDel="00000000" w:rsidR="00000000" w:rsidRPr="00000000">
        <w:rPr>
          <w:rFonts w:ascii="Merriweather" w:cs="Merriweather" w:eastAsia="Merriweather" w:hAnsi="Merriweather"/>
          <w:rtl w:val="0"/>
        </w:rPr>
        <w:t xml:space="preserve"> </w:t>
      </w:r>
    </w:p>
    <w:p w:rsidR="00000000" w:rsidDel="00000000" w:rsidP="00000000" w:rsidRDefault="00000000" w:rsidRPr="00000000" w14:paraId="0000006A">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548" w:before="0" w:line="358" w:lineRule="auto"/>
        <w:ind w:left="72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5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Ուսումնադաստիրակչական գործընթացի նպատակների որոշակիացում,  դասի կրթական,  զարգացնող,  դաստիարակող  նպատակների  հստակեցում։  Կրթական խնդրով  որոշվում է դասի  բովանդակության գիտական  մակարդակը։  Այս  կարևոր  պահանջը  արտահայտվում  է  ծրագրում  հասկացությունների  համակարգով,  որոնք  պետք  է  յուրացվեն  սովորողի կողմից։ Զարգացնող  նպատակը  իրականացվում  է  հմտությունների  ձևավորման  ճանապարհով,  որոնք  նախատեսված  են  ծրագրով։  Նշված  նպատակներն  ամբողջապես  պետք  է  ուղղված  լինեն  ուսման  դրդապատճառի  ձևավորմանը։   </w:t>
          </w:r>
        </w:sdtContent>
      </w:sdt>
    </w:p>
    <w:p w:rsidR="00000000" w:rsidDel="00000000" w:rsidP="00000000" w:rsidRDefault="00000000" w:rsidRPr="00000000" w14:paraId="0000006B">
      <w:pPr>
        <w:spacing w:after="0" w:line="352" w:lineRule="auto"/>
        <w:ind w:left="0" w:firstLine="0"/>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6C">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58" w:lineRule="auto"/>
        <w:ind w:left="72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5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Դասագրքի  բովանդակությունը  պետք  է  համապատասխանի  ուսուցչի  կողմից  տրվող  նյութին,  սակայն  պարտադիր ն չէ  նույնությամբ  կրկնվի։  Ուսուցիչը  պետք  է  առավել  խորությամբ  այն ներկայացնի՝  շեշտը  դնելով  երևույթի  կամ  օբյեկտի  ծագումնաբանության  փոխկապակցության  և  պատճառահետևանքային  կապերի  բացահայտմանը։ </w:t>
          </w:r>
        </w:sdtContent>
      </w:sdt>
    </w:p>
    <w:p w:rsidR="00000000" w:rsidDel="00000000" w:rsidP="00000000" w:rsidRDefault="00000000" w:rsidRPr="00000000" w14:paraId="0000006D">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58" w:lineRule="auto"/>
        <w:ind w:left="72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5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Նյութից  կարևորի ընտրությունը    թույլ  կտա  բսցահայտել  թեմայի  էությունը։  Այն  պետք  դիտարկվի  և  ուսումնասիրվի  առավել  խոր  ու  հետաքրքիր,  քան  դասագրքում։   Որը  կնպաստի  աշակերտների  ակտիվ  մասնակցությանը  և  դասի  ավելի արագ  յուրացմանը։  Այսինքն  պետք է  առատորեն օգտվեն  լրացուցիչ  գիտատեղեկատվական  աղբյուրներից  և՛  ուսուցիչը  և՛  սովորողը,  որն էլ  իր  հերթին  նպաստում  է սովորողների  նախաձեռնողականության  և  ինքնուրույնության  ձևավորմանը։ </w:t>
          </w:r>
        </w:sdtContent>
      </w:sdt>
    </w:p>
    <w:p w:rsidR="00000000" w:rsidDel="00000000" w:rsidP="00000000" w:rsidRDefault="00000000" w:rsidRPr="00000000" w14:paraId="0000006E">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167" w:before="0" w:line="358" w:lineRule="auto"/>
        <w:ind w:left="72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5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Ուսումնական  նյութի   արդիականացումը  պետք  է  պայմանավորված  լինի  գիտության  ժամանակակից  տվյալների  առկայությամբ։ Որքան  էլ  նորացվեն  դասագրքերը, ժամանակի  ընթացոքում  առաջ  են  գալիս  նոր  գիտական տվյալներ,  որոնք  դուրս  են  մնացել  դասագրքից։  Էական  փոփոխություների  է  ենթարկվել  հենց  աշխարհագրություն  գիտությունը։  Ներկայումս  նրա  գլխավոր  խնդիրը  կայանում  է  բնական  միջավայրի  վրա  մարդու  ունեցած  ներգործության   հետևանքների  գիտական  կանխատեսման  մեջ։                                                                                                          </w:t>
          </w:r>
        </w:sdtContent>
      </w:sdt>
    </w:p>
    <w:p w:rsidR="00000000" w:rsidDel="00000000" w:rsidP="00000000" w:rsidRDefault="00000000" w:rsidRPr="00000000" w14:paraId="0000006F">
      <w:pPr>
        <w:spacing w:after="0" w:line="352" w:lineRule="auto"/>
        <w:ind w:left="0" w:firstLine="0"/>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70">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58" w:lineRule="auto"/>
        <w:ind w:left="72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5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ֆիզիկայի  դասին  ներկայացվող  հիմնական մանկավարժական  պահանջը  դասի  միասնականությունն է  տրամաբանական  և  դիդակտիկական  առումներով։   Առաջնահերթ  պետք  է   հստակեցվի  դասի  դիդակտիկական  խնդիրները,  որը  դասը  կդարձնի  ավելի  հետաքրքիր    և  կնպաստի դասի  լավ  յուրացմանը։ </w:t>
          </w:r>
        </w:sdtContent>
      </w:sdt>
    </w:p>
    <w:p w:rsidR="00000000" w:rsidDel="00000000" w:rsidP="00000000" w:rsidRDefault="00000000" w:rsidRPr="00000000" w14:paraId="00000071">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52" w:lineRule="auto"/>
        <w:ind w:left="72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5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Աշակերտների  տարիքային  առանձնահատկությունների  հաշվառումը։  6-8րդ  դասարաններում  սովորողների  ակտիվացման  կարևոր  ուղին  քարտեզի  ընթերցումն  է։  Բարձր  դասարաններում՝  լաբորատոր  աշխատանքները,  որը  իր հերթին  սովորողների  մոտ  զարգացնում է  ստեղծագործականությունը  և ինքնուրույնությունը։     </w:t>
          </w:r>
        </w:sdtContent>
      </w:sdt>
    </w:p>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52" w:lineRule="auto"/>
        <w:ind w:left="720" w:right="0" w:firstLine="0"/>
        <w:jc w:val="left"/>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spacing w:after="166" w:before="0" w:line="352" w:lineRule="auto"/>
        <w:ind w:left="720" w:right="0" w:firstLine="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5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Աշակերտների  իմացական  գործունեության  ակտիվացման  </w:t>
          </w:r>
        </w:sdtContent>
      </w:sdt>
    </w:p>
    <w:p w:rsidR="00000000" w:rsidDel="00000000" w:rsidP="00000000" w:rsidRDefault="00000000" w:rsidRPr="00000000" w14:paraId="00000074">
      <w:pPr>
        <w:ind w:left="783" w:hanging="15"/>
        <w:rPr>
          <w:rFonts w:ascii="Merriweather" w:cs="Merriweather" w:eastAsia="Merriweather" w:hAnsi="Merriweather"/>
          <w:b w:val="1"/>
        </w:rPr>
      </w:pPr>
      <w:sdt>
        <w:sdtPr>
          <w:tag w:val="goog_rdk_59"/>
        </w:sdtPr>
        <w:sdtContent>
          <w:r w:rsidDel="00000000" w:rsidR="00000000" w:rsidRPr="00000000">
            <w:rPr>
              <w:rFonts w:ascii="Tahoma" w:cs="Tahoma" w:eastAsia="Tahoma" w:hAnsi="Tahoma"/>
              <w:rtl w:val="0"/>
            </w:rPr>
            <w:t xml:space="preserve">ամենաարդյունավետ  ճանապարհը  պրոբլեմային իրավիճակի  ստեղծումն  է։ Այն ստեղծվում  է պրոբլեմային   հարցերի  միջոցով,  որոնք  հետաքրքություն  են  առաջացնում  և  տալիս  են  մտածողությանը  որոշակի  ուղղվածություն։  </w:t>
          </w:r>
        </w:sdtContent>
      </w:sdt>
      <w:r w:rsidDel="00000000" w:rsidR="00000000" w:rsidRPr="00000000">
        <w:rPr>
          <w:rtl w:val="0"/>
        </w:rPr>
      </w:r>
    </w:p>
    <w:p w:rsidR="00000000" w:rsidDel="00000000" w:rsidP="00000000" w:rsidRDefault="00000000" w:rsidRPr="00000000" w14:paraId="00000075">
      <w:pPr>
        <w:spacing w:after="270" w:line="354" w:lineRule="auto"/>
        <w:ind w:right="2757"/>
        <w:rPr>
          <w:rFonts w:ascii="Merriweather" w:cs="Merriweather" w:eastAsia="Merriweather" w:hAnsi="Merriweather"/>
          <w:b w:val="1"/>
        </w:rPr>
      </w:pPr>
      <w:r w:rsidDel="00000000" w:rsidR="00000000" w:rsidRPr="00000000">
        <w:rPr>
          <w:rFonts w:ascii="Merriweather" w:cs="Merriweather" w:eastAsia="Merriweather" w:hAnsi="Merriweather"/>
          <w:b w:val="1"/>
          <w:rtl w:val="0"/>
        </w:rPr>
        <w:t xml:space="preserve">   </w:t>
      </w:r>
    </w:p>
    <w:p w:rsidR="00000000" w:rsidDel="00000000" w:rsidP="00000000" w:rsidRDefault="00000000" w:rsidRPr="00000000" w14:paraId="00000076">
      <w:pPr>
        <w:pStyle w:val="Heading2"/>
        <w:ind w:left="0" w:firstLine="0"/>
        <w:rPr>
          <w:b w:val="1"/>
          <w:sz w:val="28"/>
          <w:szCs w:val="28"/>
        </w:rPr>
      </w:pPr>
      <w:bookmarkStart w:colFirst="0" w:colLast="0" w:name="_heading=h.2et92p0" w:id="5"/>
      <w:bookmarkEnd w:id="5"/>
      <w:r w:rsidDel="00000000" w:rsidR="00000000" w:rsidRPr="00000000">
        <w:rPr>
          <w:rFonts w:ascii="Merriweather" w:cs="Merriweather" w:eastAsia="Merriweather" w:hAnsi="Merriweather"/>
          <w:b w:val="1"/>
          <w:color w:val="000000"/>
          <w:sz w:val="24"/>
          <w:szCs w:val="24"/>
          <w:rtl w:val="0"/>
        </w:rPr>
        <w:t xml:space="preserve"> </w:t>
      </w:r>
      <w:r w:rsidDel="00000000" w:rsidR="00000000" w:rsidRPr="00000000">
        <w:rPr>
          <w:b w:val="1"/>
          <w:sz w:val="28"/>
          <w:szCs w:val="28"/>
          <w:rtl w:val="0"/>
        </w:rPr>
        <w:t xml:space="preserve">4.1 Ինքնուրույն ու նախաձեռնող սովորողի և ուսուցչի               համագործակցությունը  դպրոցում </w:t>
      </w:r>
    </w:p>
    <w:p w:rsidR="00000000" w:rsidDel="00000000" w:rsidP="00000000" w:rsidRDefault="00000000" w:rsidRPr="00000000" w14:paraId="00000077">
      <w:pPr>
        <w:spacing w:after="368" w:line="348" w:lineRule="auto"/>
        <w:ind w:left="-15" w:firstLine="708"/>
        <w:rPr>
          <w:rFonts w:ascii="Merriweather" w:cs="Merriweather" w:eastAsia="Merriweather" w:hAnsi="Merriweather"/>
        </w:rPr>
      </w:pPr>
      <w:sdt>
        <w:sdtPr>
          <w:tag w:val="goog_rdk_60"/>
        </w:sdtPr>
        <w:sdtContent>
          <w:r w:rsidDel="00000000" w:rsidR="00000000" w:rsidRPr="00000000">
            <w:rPr>
              <w:rFonts w:ascii="Tahoma" w:cs="Tahoma" w:eastAsia="Tahoma" w:hAnsi="Tahoma"/>
              <w:rtl w:val="0"/>
            </w:rPr>
            <w:t xml:space="preserve">Սովորողի ինքնուրույնության և նախաձեռնողական վարքագծի դրսևորումները դպրոցում</w:t>
          </w:r>
        </w:sdtContent>
      </w:sdt>
      <w:sdt>
        <w:sdtPr>
          <w:tag w:val="goog_rdk_61"/>
        </w:sdtPr>
        <w:sdtContent>
          <w:r w:rsidDel="00000000" w:rsidR="00000000" w:rsidRPr="00000000">
            <w:rPr>
              <w:rFonts w:ascii="Tahoma" w:cs="Tahoma" w:eastAsia="Tahoma" w:hAnsi="Tahoma"/>
              <w:color w:val="0d0d0d"/>
              <w:rtl w:val="0"/>
            </w:rPr>
            <w:t xml:space="preserve"> կարելի է դիտարկել մի քանի տեսանկյունից: Եթե վերցնենք ուսուցչի ուղղակի ներգործությունը </w:t>
          </w:r>
        </w:sdtContent>
      </w:sdt>
      <w:sdt>
        <w:sdtPr>
          <w:tag w:val="goog_rdk_62"/>
        </w:sdtPr>
        <w:sdtContent>
          <w:r w:rsidDel="00000000" w:rsidR="00000000" w:rsidRPr="00000000">
            <w:rPr>
              <w:rFonts w:ascii="Tahoma" w:cs="Tahoma" w:eastAsia="Tahoma" w:hAnsi="Tahoma"/>
              <w:rtl w:val="0"/>
            </w:rPr>
            <w:t xml:space="preserve">սովորողի ինքնուրույնության և նախաձեռնության բարձրացման վրա, ապա հարկ է արձանագրել, որ դա մեծապես կախված է վերջինիս մանկավարժական ու անձնային որակներից: Իսկ ի՞ նչ են իրենցից ենթադրում այդ որակները: </w:t>
          </w:r>
        </w:sdtContent>
      </w:sdt>
    </w:p>
    <w:p w:rsidR="00000000" w:rsidDel="00000000" w:rsidP="00000000" w:rsidRDefault="00000000" w:rsidRPr="00000000" w14:paraId="00000078">
      <w:pPr>
        <w:spacing w:after="375" w:line="246" w:lineRule="auto"/>
        <w:rPr>
          <w:rFonts w:ascii="Merriweather" w:cs="Merriweather" w:eastAsia="Merriweather" w:hAnsi="Merriweather"/>
        </w:rPr>
      </w:pPr>
      <w:sdt>
        <w:sdtPr>
          <w:tag w:val="goog_rdk_63"/>
        </w:sdtPr>
        <w:sdtContent>
          <w:r w:rsidDel="00000000" w:rsidR="00000000" w:rsidRPr="00000000">
            <w:rPr>
              <w:rFonts w:ascii="Tahoma" w:cs="Tahoma" w:eastAsia="Tahoma" w:hAnsi="Tahoma"/>
              <w:b w:val="1"/>
              <w:rtl w:val="0"/>
            </w:rPr>
            <w:t xml:space="preserve">Ուսուցչի մասնագիտական որակներն են` </w:t>
          </w:r>
        </w:sdtContent>
      </w:sdt>
      <w:r w:rsidDel="00000000" w:rsidR="00000000" w:rsidRPr="00000000">
        <w:rPr>
          <w:rtl w:val="0"/>
        </w:rPr>
      </w:r>
    </w:p>
    <w:p w:rsidR="00000000" w:rsidDel="00000000" w:rsidP="00000000" w:rsidRDefault="00000000" w:rsidRPr="00000000" w14:paraId="00000079">
      <w:pPr>
        <w:numPr>
          <w:ilvl w:val="0"/>
          <w:numId w:val="2"/>
        </w:numPr>
        <w:spacing w:after="177" w:line="348" w:lineRule="auto"/>
        <w:ind w:left="761" w:hanging="761"/>
        <w:rPr>
          <w:rFonts w:ascii="Merriweather" w:cs="Merriweather" w:eastAsia="Merriweather" w:hAnsi="Merriweather"/>
        </w:rPr>
      </w:pPr>
      <w:sdt>
        <w:sdtPr>
          <w:tag w:val="goog_rdk_64"/>
        </w:sdtPr>
        <w:sdtContent>
          <w:r w:rsidDel="00000000" w:rsidR="00000000" w:rsidRPr="00000000">
            <w:rPr>
              <w:rFonts w:ascii="Tahoma" w:cs="Tahoma" w:eastAsia="Tahoma" w:hAnsi="Tahoma"/>
              <w:rtl w:val="0"/>
            </w:rPr>
            <w:t xml:space="preserve">հանդուրժողականությունը, սեփական  աշխատանքը ծրագրելու և կազմակերպելու, ուսուցման գործընթացն արդյունավետ իրականացնելու, մասնավորապես ավանդական և ժամանակակից մեթոդները զուգորդված օգտագործելու, անվտանգ ուսումնական, հոգեբանական և դաստիարակող միջավայր ստեղծելու կարողություն; </w:t>
          </w:r>
        </w:sdtContent>
      </w:sdt>
    </w:p>
    <w:p w:rsidR="00000000" w:rsidDel="00000000" w:rsidP="00000000" w:rsidRDefault="00000000" w:rsidRPr="00000000" w14:paraId="0000007A">
      <w:pPr>
        <w:numPr>
          <w:ilvl w:val="0"/>
          <w:numId w:val="2"/>
        </w:numPr>
        <w:spacing w:after="177" w:line="240" w:lineRule="auto"/>
        <w:ind w:left="761" w:hanging="761"/>
        <w:rPr>
          <w:rFonts w:ascii="Merriweather" w:cs="Merriweather" w:eastAsia="Merriweather" w:hAnsi="Merriweather"/>
        </w:rPr>
      </w:pPr>
      <w:sdt>
        <w:sdtPr>
          <w:tag w:val="goog_rdk_65"/>
        </w:sdtPr>
        <w:sdtContent>
          <w:r w:rsidDel="00000000" w:rsidR="00000000" w:rsidRPr="00000000">
            <w:rPr>
              <w:rFonts w:ascii="Tahoma" w:cs="Tahoma" w:eastAsia="Tahoma" w:hAnsi="Tahoma"/>
              <w:rtl w:val="0"/>
            </w:rPr>
            <w:t xml:space="preserve">նորը զգալու և ընկալելու կարողություն, գենդերային անկողմնակալություն; </w:t>
          </w:r>
        </w:sdtContent>
      </w:sdt>
    </w:p>
    <w:p w:rsidR="00000000" w:rsidDel="00000000" w:rsidP="00000000" w:rsidRDefault="00000000" w:rsidRPr="00000000" w14:paraId="0000007B">
      <w:pPr>
        <w:numPr>
          <w:ilvl w:val="0"/>
          <w:numId w:val="2"/>
        </w:numPr>
        <w:spacing w:after="177" w:line="348" w:lineRule="auto"/>
        <w:ind w:left="761" w:hanging="761"/>
        <w:rPr>
          <w:rFonts w:ascii="Merriweather" w:cs="Merriweather" w:eastAsia="Merriweather" w:hAnsi="Merriweather"/>
        </w:rPr>
      </w:pPr>
      <w:sdt>
        <w:sdtPr>
          <w:tag w:val="goog_rdk_66"/>
        </w:sdtPr>
        <w:sdtContent>
          <w:r w:rsidDel="00000000" w:rsidR="00000000" w:rsidRPr="00000000">
            <w:rPr>
              <w:rFonts w:ascii="Tahoma" w:cs="Tahoma" w:eastAsia="Tahoma" w:hAnsi="Tahoma"/>
              <w:rtl w:val="0"/>
            </w:rPr>
            <w:t xml:space="preserve">քննադատական մտածելակերպ, սեփական գործունեությունը մշտապես վերլուծելու, վերանայելու, ճշգրտելու և կատարելագործելու ցանկություն և կարողություն; </w:t>
          </w:r>
        </w:sdtContent>
      </w:sdt>
    </w:p>
    <w:p w:rsidR="00000000" w:rsidDel="00000000" w:rsidP="00000000" w:rsidRDefault="00000000" w:rsidRPr="00000000" w14:paraId="0000007C">
      <w:pPr>
        <w:numPr>
          <w:ilvl w:val="0"/>
          <w:numId w:val="2"/>
        </w:numPr>
        <w:spacing w:after="177" w:line="348" w:lineRule="auto"/>
        <w:ind w:left="761" w:hanging="761"/>
        <w:rPr>
          <w:rFonts w:ascii="Merriweather" w:cs="Merriweather" w:eastAsia="Merriweather" w:hAnsi="Merriweather"/>
        </w:rPr>
      </w:pPr>
      <w:sdt>
        <w:sdtPr>
          <w:tag w:val="goog_rdk_67"/>
        </w:sdtPr>
        <w:sdtContent>
          <w:r w:rsidDel="00000000" w:rsidR="00000000" w:rsidRPr="00000000">
            <w:rPr>
              <w:rFonts w:ascii="Tahoma" w:cs="Tahoma" w:eastAsia="Tahoma" w:hAnsi="Tahoma"/>
              <w:rtl w:val="0"/>
            </w:rPr>
            <w:t xml:space="preserve">սովորողի իրավունքների պաշտպանի, երեխային համաձևավորողի, ուսումնադաստիարակչական գործընթացը երեխայի համար հեշտացնողի դերերը մասնագիտական բարձր որակով կատարելու ցանկություն և կարողություն; </w:t>
          </w:r>
        </w:sdtContent>
      </w:sdt>
    </w:p>
    <w:p w:rsidR="00000000" w:rsidDel="00000000" w:rsidP="00000000" w:rsidRDefault="00000000" w:rsidRPr="00000000" w14:paraId="0000007D">
      <w:pPr>
        <w:numPr>
          <w:ilvl w:val="0"/>
          <w:numId w:val="2"/>
        </w:numPr>
        <w:spacing w:after="177" w:line="348" w:lineRule="auto"/>
        <w:ind w:left="761" w:hanging="761"/>
        <w:rPr>
          <w:rFonts w:ascii="Merriweather" w:cs="Merriweather" w:eastAsia="Merriweather" w:hAnsi="Merriweather"/>
        </w:rPr>
      </w:pPr>
      <w:sdt>
        <w:sdtPr>
          <w:tag w:val="goog_rdk_68"/>
        </w:sdtPr>
        <w:sdtContent>
          <w:r w:rsidDel="00000000" w:rsidR="00000000" w:rsidRPr="00000000">
            <w:rPr>
              <w:rFonts w:ascii="Tahoma" w:cs="Tahoma" w:eastAsia="Tahoma" w:hAnsi="Tahoma"/>
              <w:rtl w:val="0"/>
            </w:rPr>
            <w:t xml:space="preserve">դպրոցի, դասարանի և նրանում կատարվող բոլոր իրադարձությունների և փոփոխությունների մասնակիցը լինելու պատրաստակամություն: </w:t>
          </w:r>
        </w:sdtContent>
      </w:sdt>
    </w:p>
    <w:p w:rsidR="00000000" w:rsidDel="00000000" w:rsidP="00000000" w:rsidRDefault="00000000" w:rsidRPr="00000000" w14:paraId="0000007E">
      <w:pPr>
        <w:numPr>
          <w:ilvl w:val="0"/>
          <w:numId w:val="2"/>
        </w:numPr>
        <w:spacing w:after="177" w:line="348" w:lineRule="auto"/>
        <w:ind w:left="761" w:hanging="761"/>
        <w:rPr>
          <w:rFonts w:ascii="Merriweather" w:cs="Merriweather" w:eastAsia="Merriweather" w:hAnsi="Merriweather"/>
        </w:rPr>
      </w:pPr>
      <w:sdt>
        <w:sdtPr>
          <w:tag w:val="goog_rdk_69"/>
        </w:sdtPr>
        <w:sdtContent>
          <w:r w:rsidDel="00000000" w:rsidR="00000000" w:rsidRPr="00000000">
            <w:rPr>
              <w:rFonts w:ascii="Tahoma" w:cs="Tahoma" w:eastAsia="Tahoma" w:hAnsi="Tahoma"/>
              <w:rtl w:val="0"/>
            </w:rPr>
            <w:t xml:space="preserve">կրթության ոլորտին և իր մասնագիտությանը վերաբերող հիմնախնդիրներին իրազեկ լինելու և դրանց լուծման ուղիների մասին սեփական կարծիք և ակտիվ մասնակցություն ունենալու գիտակցություն և կարողություն </w:t>
          </w:r>
        </w:sdtContent>
      </w:sdt>
      <w:r w:rsidDel="00000000" w:rsidR="00000000" w:rsidRPr="00000000">
        <w:rPr>
          <w:rFonts w:ascii="Merriweather" w:cs="Merriweather" w:eastAsia="Merriweather" w:hAnsi="Merriweather"/>
          <w:vertAlign w:val="superscript"/>
        </w:rPr>
        <w:footnoteReference w:customMarkFollows="0" w:id="0"/>
      </w:r>
      <w:r w:rsidDel="00000000" w:rsidR="00000000" w:rsidRPr="00000000">
        <w:rPr>
          <w:rFonts w:ascii="Merriweather" w:cs="Merriweather" w:eastAsia="Merriweather" w:hAnsi="Merriweather"/>
          <w:rtl w:val="0"/>
        </w:rPr>
        <w:t xml:space="preserve">: </w:t>
      </w:r>
    </w:p>
    <w:p w:rsidR="00000000" w:rsidDel="00000000" w:rsidP="00000000" w:rsidRDefault="00000000" w:rsidRPr="00000000" w14:paraId="0000007F">
      <w:pPr>
        <w:spacing w:after="389" w:line="240" w:lineRule="auto"/>
        <w:ind w:left="0" w:firstLine="0"/>
        <w:rPr>
          <w:rFonts w:ascii="Merriweather" w:cs="Merriweather" w:eastAsia="Merriweather" w:hAnsi="Merriweather"/>
        </w:rPr>
      </w:pPr>
      <w:r w:rsidDel="00000000" w:rsidR="00000000" w:rsidRPr="00000000">
        <w:rPr>
          <w:rFonts w:ascii="Merriweather" w:cs="Merriweather" w:eastAsia="Merriweather" w:hAnsi="Merriweather"/>
          <w:rtl w:val="0"/>
        </w:rPr>
        <w:t xml:space="preserve"> </w:t>
      </w:r>
    </w:p>
    <w:p w:rsidR="00000000" w:rsidDel="00000000" w:rsidP="00000000" w:rsidRDefault="00000000" w:rsidRPr="00000000" w14:paraId="00000080">
      <w:pPr>
        <w:spacing w:after="375" w:line="246" w:lineRule="auto"/>
        <w:rPr>
          <w:rFonts w:ascii="Merriweather" w:cs="Merriweather" w:eastAsia="Merriweather" w:hAnsi="Merriweather"/>
        </w:rPr>
      </w:pPr>
      <w:sdt>
        <w:sdtPr>
          <w:tag w:val="goog_rdk_70"/>
        </w:sdtPr>
        <w:sdtContent>
          <w:r w:rsidDel="00000000" w:rsidR="00000000" w:rsidRPr="00000000">
            <w:rPr>
              <w:rFonts w:ascii="Tahoma" w:cs="Tahoma" w:eastAsia="Tahoma" w:hAnsi="Tahoma"/>
              <w:b w:val="1"/>
              <w:rtl w:val="0"/>
            </w:rPr>
            <w:t xml:space="preserve">Ուսուցչի անձնային որակներն են` </w:t>
          </w:r>
        </w:sdtContent>
      </w:sdt>
      <w:r w:rsidDel="00000000" w:rsidR="00000000" w:rsidRPr="00000000">
        <w:rPr>
          <w:rtl w:val="0"/>
        </w:rPr>
      </w:r>
    </w:p>
    <w:p w:rsidR="00000000" w:rsidDel="00000000" w:rsidP="00000000" w:rsidRDefault="00000000" w:rsidRPr="00000000" w14:paraId="00000081">
      <w:pPr>
        <w:numPr>
          <w:ilvl w:val="0"/>
          <w:numId w:val="2"/>
        </w:numPr>
        <w:spacing w:after="177" w:line="348" w:lineRule="auto"/>
        <w:ind w:left="761" w:hanging="761"/>
        <w:rPr>
          <w:rFonts w:ascii="Merriweather" w:cs="Merriweather" w:eastAsia="Merriweather" w:hAnsi="Merriweather"/>
        </w:rPr>
      </w:pPr>
      <w:sdt>
        <w:sdtPr>
          <w:tag w:val="goog_rdk_71"/>
        </w:sdtPr>
        <w:sdtContent>
          <w:r w:rsidDel="00000000" w:rsidR="00000000" w:rsidRPr="00000000">
            <w:rPr>
              <w:rFonts w:ascii="Tahoma" w:cs="Tahoma" w:eastAsia="Tahoma" w:hAnsi="Tahoma"/>
              <w:rtl w:val="0"/>
            </w:rPr>
            <w:t xml:space="preserve">սերը երեխաների նկատմամբ , համբերություն, օբյեկտիվություն, անարդարության նկատմամբ անհանդուրժողականություն; </w:t>
          </w:r>
        </w:sdtContent>
      </w:sdt>
    </w:p>
    <w:p w:rsidR="00000000" w:rsidDel="00000000" w:rsidP="00000000" w:rsidRDefault="00000000" w:rsidRPr="00000000" w14:paraId="00000082">
      <w:pPr>
        <w:numPr>
          <w:ilvl w:val="0"/>
          <w:numId w:val="2"/>
        </w:numPr>
        <w:spacing w:after="177" w:line="348" w:lineRule="auto"/>
        <w:ind w:left="761" w:hanging="761"/>
        <w:rPr>
          <w:rFonts w:ascii="Merriweather" w:cs="Merriweather" w:eastAsia="Merriweather" w:hAnsi="Merriweather"/>
        </w:rPr>
      </w:pPr>
      <w:sdt>
        <w:sdtPr>
          <w:tag w:val="goog_rdk_72"/>
        </w:sdtPr>
        <w:sdtContent>
          <w:r w:rsidDel="00000000" w:rsidR="00000000" w:rsidRPr="00000000">
            <w:rPr>
              <w:rFonts w:ascii="Tahoma" w:cs="Tahoma" w:eastAsia="Tahoma" w:hAnsi="Tahoma"/>
              <w:rtl w:val="0"/>
            </w:rPr>
            <w:t xml:space="preserve">քաղաքացիական օրինապաշտություն, քաղաքացու իրավունքներն ու պարտականությունները զուգորդելու գիտակցություն , հարգանք երեխայի ազատության և իրավունքների նկատմամբ ու դրանք պաշտպանելու պատրաստակամություն և կարողություն; </w:t>
          </w:r>
        </w:sdtContent>
      </w:sdt>
    </w:p>
    <w:p w:rsidR="00000000" w:rsidDel="00000000" w:rsidP="00000000" w:rsidRDefault="00000000" w:rsidRPr="00000000" w14:paraId="00000083">
      <w:pPr>
        <w:numPr>
          <w:ilvl w:val="0"/>
          <w:numId w:val="2"/>
        </w:numPr>
        <w:spacing w:after="364" w:line="348" w:lineRule="auto"/>
        <w:ind w:left="761" w:hanging="761"/>
        <w:rPr>
          <w:rFonts w:ascii="Merriweather" w:cs="Merriweather" w:eastAsia="Merriweather" w:hAnsi="Merriweather"/>
        </w:rPr>
      </w:pPr>
      <w:sdt>
        <w:sdtPr>
          <w:tag w:val="goog_rdk_73"/>
        </w:sdtPr>
        <w:sdtContent>
          <w:r w:rsidDel="00000000" w:rsidR="00000000" w:rsidRPr="00000000">
            <w:rPr>
              <w:rFonts w:ascii="Tahoma" w:cs="Tahoma" w:eastAsia="Tahoma" w:hAnsi="Tahoma"/>
              <w:rtl w:val="0"/>
            </w:rPr>
            <w:t xml:space="preserve">մշտապես ինքնակրթությամբ և ինքնակատարելագործմամբ զբաղվելու գիտակցություն և մասնագիտական ու ընդհանուր զարգացումը պլանավորելու և իրականացնելու կարողություն</w:t>
          </w:r>
        </w:sdtContent>
      </w:sdt>
      <w:r w:rsidDel="00000000" w:rsidR="00000000" w:rsidRPr="00000000">
        <w:rPr>
          <w:rFonts w:ascii="Merriweather" w:cs="Merriweather" w:eastAsia="Merriweather" w:hAnsi="Merriweather"/>
          <w:vertAlign w:val="superscript"/>
        </w:rPr>
        <w:footnoteReference w:customMarkFollows="0" w:id="1"/>
      </w:r>
      <w:r w:rsidDel="00000000" w:rsidR="00000000" w:rsidRPr="00000000">
        <w:rPr>
          <w:rFonts w:ascii="Merriweather" w:cs="Merriweather" w:eastAsia="Merriweather" w:hAnsi="Merriweather"/>
          <w:rtl w:val="0"/>
        </w:rPr>
        <w:t xml:space="preserve">: </w:t>
      </w:r>
    </w:p>
    <w:p w:rsidR="00000000" w:rsidDel="00000000" w:rsidP="00000000" w:rsidRDefault="00000000" w:rsidRPr="00000000" w14:paraId="00000084">
      <w:pPr>
        <w:spacing w:after="369" w:line="348" w:lineRule="auto"/>
        <w:rPr>
          <w:rFonts w:ascii="Merriweather" w:cs="Merriweather" w:eastAsia="Merriweather" w:hAnsi="Merriweather"/>
        </w:rPr>
      </w:pPr>
      <w:sdt>
        <w:sdtPr>
          <w:tag w:val="goog_rdk_74"/>
        </w:sdtPr>
        <w:sdtContent>
          <w:r w:rsidDel="00000000" w:rsidR="00000000" w:rsidRPr="00000000">
            <w:rPr>
              <w:rFonts w:ascii="Tahoma" w:cs="Tahoma" w:eastAsia="Tahoma" w:hAnsi="Tahoma"/>
              <w:rtl w:val="0"/>
            </w:rPr>
            <w:t xml:space="preserve">           Այսպիսով, կարող ենք արձանագրել, որ կրթության ցանկացած ոլորտում անհնար է որևէ բարեփոխում իրականացնել առանց ուսուցչի մասնակցության և աջակցության:  Նա պետք է գիտակցի բարեփոխումների անհրաժեշտությունը և դրանցում իր մասնակցության կարևորությունը, ունենա մասնագիտական անհրաժեշտ պատրաստվածություն և բարոյական որակներ:  Կրթության որակի բարձրացման, սովորողի մեջ առաջնային կարողությունների ձևավորման համար կարևոր է նաև կրթության բովանդակությունը: Կրթության բովանդակությունը նորմատիվային փաստաթղթերի, ուսումնական նյութերի ամբողջություն է, որի մեջ ամփոփված է ի՞նչ ենք սովորեցնում հարցը։ Այդ հարցը հատկապես էական է դառնում արագ փոփոխվող աշխարհում, քանի որ ժամանակի պահանջներին չհամապատասխանող բովանդակությունը չի կարող մոտիվացնել այսօրվա սովորողին</w:t>
          </w:r>
        </w:sdtContent>
      </w:sdt>
      <w:r w:rsidDel="00000000" w:rsidR="00000000" w:rsidRPr="00000000">
        <w:rPr>
          <w:rFonts w:ascii="Merriweather" w:cs="Merriweather" w:eastAsia="Merriweather" w:hAnsi="Merriweather"/>
          <w:vertAlign w:val="superscript"/>
        </w:rPr>
        <w:footnoteReference w:customMarkFollows="0" w:id="2"/>
      </w:r>
      <w:sdt>
        <w:sdtPr>
          <w:tag w:val="goog_rdk_75"/>
        </w:sdtPr>
        <w:sdtContent>
          <w:r w:rsidDel="00000000" w:rsidR="00000000" w:rsidRPr="00000000">
            <w:rPr>
              <w:rFonts w:ascii="Tahoma" w:cs="Tahoma" w:eastAsia="Tahoma" w:hAnsi="Tahoma"/>
              <w:rtl w:val="0"/>
            </w:rPr>
            <w:t xml:space="preserve">։</w:t>
          </w:r>
        </w:sdtContent>
      </w:sdt>
      <w:r w:rsidDel="00000000" w:rsidR="00000000" w:rsidRPr="00000000">
        <w:rPr>
          <w:rFonts w:ascii="Merriweather" w:cs="Merriweather" w:eastAsia="Merriweather" w:hAnsi="Merriweather"/>
          <w:vertAlign w:val="superscript"/>
        </w:rPr>
        <w:footnoteReference w:customMarkFollows="0" w:id="3"/>
      </w:r>
      <w:r w:rsidDel="00000000" w:rsidR="00000000" w:rsidRPr="00000000">
        <w:rPr>
          <w:rFonts w:ascii="Merriweather" w:cs="Merriweather" w:eastAsia="Merriweather" w:hAnsi="Merriweather"/>
          <w:rtl w:val="0"/>
        </w:rPr>
        <w:t xml:space="preserve"> </w:t>
      </w:r>
    </w:p>
    <w:p w:rsidR="00000000" w:rsidDel="00000000" w:rsidP="00000000" w:rsidRDefault="00000000" w:rsidRPr="00000000" w14:paraId="00000085">
      <w:pPr>
        <w:spacing w:after="391" w:line="348" w:lineRule="auto"/>
        <w:rPr>
          <w:rFonts w:ascii="Merriweather" w:cs="Merriweather" w:eastAsia="Merriweather" w:hAnsi="Merriweather"/>
        </w:rPr>
      </w:pPr>
      <w:sdt>
        <w:sdtPr>
          <w:tag w:val="goog_rdk_76"/>
        </w:sdtPr>
        <w:sdtContent>
          <w:r w:rsidDel="00000000" w:rsidR="00000000" w:rsidRPr="00000000">
            <w:rPr>
              <w:rFonts w:ascii="Tahoma" w:cs="Tahoma" w:eastAsia="Tahoma" w:hAnsi="Tahoma"/>
              <w:rtl w:val="0"/>
            </w:rPr>
            <w:t xml:space="preserve">          Ստացվում է ուսուցչն իր մարդկային ու մասնագիտական բարձր որակներով, ժամանակակից  մեթոդների կիրառությամբ, սովորողի տարիքային առանձնահատկությունները հաշվի առնելով` կարող է հասնել  հանրակրթության պետական չափորոշչով սահմանված վերջնարդյունքներին: Ուստի և սովորողի հաջողությունը այս համատեքստում ուղիղ համեմատական է ուսուցչի մասնագիտական և անձնային որակներին, քանզի այս պարագայում վերջինս ոչ միայն սովորեցնողի դերում է, այլ նաև համակարգողի ուղղորդողի, խորհրդատուի: </w:t>
          </w:r>
        </w:sdtContent>
      </w:sdt>
    </w:p>
    <w:p w:rsidR="00000000" w:rsidDel="00000000" w:rsidP="00000000" w:rsidRDefault="00000000" w:rsidRPr="00000000" w14:paraId="00000086">
      <w:pPr>
        <w:spacing w:after="366" w:line="348" w:lineRule="auto"/>
        <w:ind w:left="-15" w:firstLine="708"/>
        <w:rPr>
          <w:rFonts w:ascii="Merriweather" w:cs="Merriweather" w:eastAsia="Merriweather" w:hAnsi="Merriweather"/>
        </w:rPr>
      </w:pPr>
      <w:sdt>
        <w:sdtPr>
          <w:tag w:val="goog_rdk_77"/>
        </w:sdtPr>
        <w:sdtContent>
          <w:r w:rsidDel="00000000" w:rsidR="00000000" w:rsidRPr="00000000">
            <w:rPr>
              <w:rFonts w:ascii="Tahoma" w:cs="Tahoma" w:eastAsia="Tahoma" w:hAnsi="Tahoma"/>
              <w:rtl w:val="0"/>
            </w:rPr>
            <w:t xml:space="preserve">Սովորողի ինքնուրույնության և նախաձեռնության զարգացնող մյուս օղակը հենց սովորողն է` կրթական համակարգի առաջնային շահակիցը: Այս պարագայում կարևոր է, որ սովորողն ինքնուրույն գա այն գիտակցմանը, որ այսօրվա ամբարած գիտելիքը, կարողությունն ու հմտությունը իր բարեկեցիկ ապագայի հիմնասյուներն են: Սակայն հատկանշական է, որ այս գիտակցումը հաճախ ժամանակավրեպ է դառնում, քանի որ կոնկրետ ժամանակահատվածում տեղի են ունենում լրջագույն բացթողումներ:  </w:t>
          </w:r>
        </w:sdtContent>
      </w:sdt>
    </w:p>
    <w:p w:rsidR="00000000" w:rsidDel="00000000" w:rsidP="00000000" w:rsidRDefault="00000000" w:rsidRPr="00000000" w14:paraId="00000087">
      <w:pPr>
        <w:spacing w:after="177" w:line="348" w:lineRule="auto"/>
        <w:ind w:left="-15" w:firstLine="708"/>
        <w:rPr>
          <w:rFonts w:ascii="Merriweather" w:cs="Merriweather" w:eastAsia="Merriweather" w:hAnsi="Merriweather"/>
        </w:rPr>
      </w:pPr>
      <w:sdt>
        <w:sdtPr>
          <w:tag w:val="goog_rdk_78"/>
        </w:sdtPr>
        <w:sdtContent>
          <w:r w:rsidDel="00000000" w:rsidR="00000000" w:rsidRPr="00000000">
            <w:rPr>
              <w:rFonts w:ascii="Tahoma" w:cs="Tahoma" w:eastAsia="Tahoma" w:hAnsi="Tahoma"/>
              <w:rtl w:val="0"/>
            </w:rPr>
            <w:t xml:space="preserve">Այս պարագայում խնդիրը պետք է դիտարկել այլ հարթության վրա: Սովորողն ունի հստակ իրավունքներ և պարտականություններ, որոնք պետք է քաջ գիտակցի: ՀՀ Հանրակրթության մասին օրենքի 20-րդ հոդվածը, որով սահմանվում են սովորողի իրավունքներն ու պարտականությունները, նշում է. «Ուսումնական հաստատություններում սովորողներն ունեն հավասար իրավունքներ և պարտականություններ: Դրանք սահմանվում են օրենքով և ուսումնական հաստատության կանոնադրությամբ: Սովորողն իրավունք ունի  ստանալու հանրակրթության պետական կրթական չափորոշչին համապատասխան կրթություն</w:t>
          </w:r>
        </w:sdtContent>
      </w:sdt>
      <w:r w:rsidDel="00000000" w:rsidR="00000000" w:rsidRPr="00000000">
        <w:rPr>
          <w:rFonts w:ascii="Merriweather" w:cs="Merriweather" w:eastAsia="Merriweather" w:hAnsi="Merriweather"/>
          <w:vertAlign w:val="superscript"/>
        </w:rPr>
        <w:footnoteReference w:customMarkFollows="0" w:id="4"/>
      </w:r>
      <w:r w:rsidDel="00000000" w:rsidR="00000000" w:rsidRPr="00000000">
        <w:rPr>
          <w:rFonts w:ascii="Merriweather" w:cs="Merriweather" w:eastAsia="Merriweather" w:hAnsi="Merriweather"/>
          <w:rtl w:val="0"/>
        </w:rPr>
        <w:t xml:space="preserve">: </w:t>
      </w:r>
      <w:r w:rsidDel="00000000" w:rsidR="00000000" w:rsidRPr="00000000">
        <w:rPr>
          <w:rFonts w:ascii="Merriweather" w:cs="Merriweather" w:eastAsia="Merriweather" w:hAnsi="Merriweather"/>
          <w:vertAlign w:val="superscript"/>
          <w:rtl w:val="0"/>
        </w:rPr>
        <w:t xml:space="preserve"> </w:t>
      </w:r>
      <w:sdt>
        <w:sdtPr>
          <w:tag w:val="goog_rdk_79"/>
        </w:sdtPr>
        <w:sdtContent>
          <w:r w:rsidDel="00000000" w:rsidR="00000000" w:rsidRPr="00000000">
            <w:rPr>
              <w:rFonts w:ascii="Tahoma" w:cs="Tahoma" w:eastAsia="Tahoma" w:hAnsi="Tahoma"/>
              <w:rtl w:val="0"/>
            </w:rPr>
            <w:t xml:space="preserve">Ստացվում է, որ սովորողները հաճախ շրջանցում են օրենքով նախատեսված իրենց իրավունքը` հիմնավորելով, որ նոր տեխնոլոգիաներն իրեն ավելի հանրամատչելի գիտելիք են տալիս, քան ուսումնական գործընթացի ընթացքում` ուսուցիչը: Անշուշտ, դժվար է համաձայնվել նմանօրինակ կարծիքների հետ, այդուհանդերձ սա ունի իր օբյեկտիվ պատճառները: Հատկապես միջին և ավագ դպրոցի սովորողները, ովքեր այս կամ այն չափով տիրապետում են ՏՀՏ գործիքներին, նոր տեխնալոգիաներին, համացանցային տեղեկատվական հարթակներին, այլևս չեն բավարարվում  դասարանային գիտելիքներով: Հենց նմանօրինակ խնդիրների լուծմամբ է պայմանավորված կրթական համակարգի արդիականացումը, նոր ու հետաքրքիր մեթոդների ու հնարների ներդրումը դպրոցում, ՏՀՏ դասերի, հետազոտական ու անհատական աշխատանքների իրականացումը, դասի ընթացքում տեսաֆիլմերի դիտումն ու տեսասահիկների պատրաստումը: Նման համալիր միջոցառումներն ունակ են ամենաանտարբեր սովորողին անգամ բերել դեպի դասը: </w:t>
          </w:r>
        </w:sdtContent>
      </w:sdt>
    </w:p>
    <w:p w:rsidR="00000000" w:rsidDel="00000000" w:rsidP="00000000" w:rsidRDefault="00000000" w:rsidRPr="00000000" w14:paraId="00000088">
      <w:pPr>
        <w:spacing w:after="367" w:line="348" w:lineRule="auto"/>
        <w:ind w:left="-15" w:firstLine="708"/>
        <w:rPr>
          <w:rFonts w:ascii="Merriweather" w:cs="Merriweather" w:eastAsia="Merriweather" w:hAnsi="Merriweather"/>
        </w:rPr>
      </w:pPr>
      <w:sdt>
        <w:sdtPr>
          <w:tag w:val="goog_rdk_80"/>
        </w:sdtPr>
        <w:sdtContent>
          <w:r w:rsidDel="00000000" w:rsidR="00000000" w:rsidRPr="00000000">
            <w:rPr>
              <w:rFonts w:ascii="Tahoma" w:cs="Tahoma" w:eastAsia="Tahoma" w:hAnsi="Tahoma"/>
              <w:rtl w:val="0"/>
            </w:rPr>
            <w:t xml:space="preserve">Ստացվում է, որ ուսուցիչը կառավարելի է դարձնում սովորողի մուտքը համացանց` դա օգտագործելով ի շահ նրա: Արդյունքում` սովորողը կտրվում է զանազան անբովանդակ համացանցային հարթակներից` տեխնոլոգիան օգտագործելով տեղեկատվության հավաքագրման, ընթերցանության և այլ օգտակար նպատակներով: Նման նորորարական մոտեցումները հիմնականում արդյունավետ են աշխատում, քանի որ սովորողն  ազատ ժամանակ ինքնուրույն է գործում, նախաձեռնում հետաքրքիր նախագծեր ու կիրառում դրանք: Սովորողի ինքնուրույնության և նախաձեռնողականության առաջխաղացումը մեծապես կարելի է կապել նաև </w:t>
          </w:r>
        </w:sdtContent>
      </w:sdt>
      <w:sdt>
        <w:sdtPr>
          <w:tag w:val="goog_rdk_81"/>
        </w:sdtPr>
        <w:sdtContent>
          <w:r w:rsidDel="00000000" w:rsidR="00000000" w:rsidRPr="00000000">
            <w:rPr>
              <w:rFonts w:ascii="Tahoma" w:cs="Tahoma" w:eastAsia="Tahoma" w:hAnsi="Tahoma"/>
              <w:color w:val="0d0d0d"/>
              <w:rtl w:val="0"/>
            </w:rPr>
            <w:t xml:space="preserve">նախագծային ուսուցման հետ: </w:t>
          </w:r>
        </w:sdtContent>
      </w:sdt>
      <w:r w:rsidDel="00000000" w:rsidR="00000000" w:rsidRPr="00000000">
        <w:rPr>
          <w:rtl w:val="0"/>
        </w:rPr>
      </w:r>
    </w:p>
    <w:p w:rsidR="00000000" w:rsidDel="00000000" w:rsidP="00000000" w:rsidRDefault="00000000" w:rsidRPr="00000000" w14:paraId="00000089">
      <w:pPr>
        <w:spacing w:after="366" w:line="351" w:lineRule="auto"/>
        <w:ind w:left="-15" w:right="-15" w:firstLine="698"/>
        <w:rPr>
          <w:rFonts w:ascii="Merriweather" w:cs="Merriweather" w:eastAsia="Merriweather" w:hAnsi="Merriweather"/>
        </w:rPr>
      </w:pPr>
      <w:sdt>
        <w:sdtPr>
          <w:tag w:val="goog_rdk_82"/>
        </w:sdtPr>
        <w:sdtContent>
          <w:r w:rsidDel="00000000" w:rsidR="00000000" w:rsidRPr="00000000">
            <w:rPr>
              <w:rFonts w:ascii="Tahoma" w:cs="Tahoma" w:eastAsia="Tahoma" w:hAnsi="Tahoma"/>
              <w:color w:val="0d0d0d"/>
              <w:rtl w:val="0"/>
            </w:rPr>
            <w:t xml:space="preserve"> Ուսուցման նախագծային մեթոդը հետազոտական, ստեղծագործական մեթոդների համադրություն է, որի կենտրոնում  սովորողն է։ Այստեղ ուսուցչի մասնակցությունը սահմանափակվում է մշակողի, համակարգողի, փորձագետի, խորհրդատուի դերով։ Այստեղից կարելի է եզրահանգել, որ նախագծային մեթոդի հիմնական նպատակը սովորել սովորեցնել սովորողին`ամեն կերպ խթանելով վերջինիս ինքնուրույն գործելու, պրպտելու, գտնելու, գիտելիքը գործնականում կիրառելու, սեփական կարծիքն ու դիրքորոշումն առանց այլ ազդակների ներգործության հայտնելու կարողության ձևավորումն ու զարգացումն է :   </w:t>
          </w:r>
        </w:sdtContent>
      </w:sdt>
      <w:r w:rsidDel="00000000" w:rsidR="00000000" w:rsidRPr="00000000">
        <w:rPr>
          <w:rtl w:val="0"/>
        </w:rPr>
      </w:r>
    </w:p>
    <w:p w:rsidR="00000000" w:rsidDel="00000000" w:rsidP="00000000" w:rsidRDefault="00000000" w:rsidRPr="00000000" w14:paraId="0000008A">
      <w:pPr>
        <w:spacing w:after="366" w:line="351" w:lineRule="auto"/>
        <w:ind w:left="-15" w:right="337" w:firstLine="698"/>
        <w:rPr>
          <w:rFonts w:ascii="Merriweather" w:cs="Merriweather" w:eastAsia="Merriweather" w:hAnsi="Merriweather"/>
        </w:rPr>
      </w:pPr>
      <w:sdt>
        <w:sdtPr>
          <w:tag w:val="goog_rdk_83"/>
        </w:sdtPr>
        <w:sdtContent>
          <w:r w:rsidDel="00000000" w:rsidR="00000000" w:rsidRPr="00000000">
            <w:rPr>
              <w:rFonts w:ascii="Tahoma" w:cs="Tahoma" w:eastAsia="Tahoma" w:hAnsi="Tahoma"/>
              <w:color w:val="0d0d0d"/>
              <w:rtl w:val="0"/>
            </w:rPr>
            <w:t xml:space="preserve">Վերջին տասնամյակներում նախագծային մեթոդի ներդրումը մի շարք առաջավոր երկրների կրթական համակարգերում, գալիս է փաստելու, որ  նախագծային ուսուցման գերխնդիրն  է սովորողներին տալ հնարավորություն գործնական խնդիրների կամ առաջադրանքների լուծման ընթացում ինքնուրույն ձեռք բերել  գիտելիքներ։ Ցանկացած նախագծի հիմնական</w:t>
          </w:r>
        </w:sdtContent>
      </w:sdt>
      <w:hyperlink r:id="rId8">
        <w:r w:rsidDel="00000000" w:rsidR="00000000" w:rsidRPr="00000000">
          <w:rPr>
            <w:rFonts w:ascii="Merriweather" w:cs="Merriweather" w:eastAsia="Merriweather" w:hAnsi="Merriweather"/>
            <w:color w:val="0d0d0d"/>
            <w:rtl w:val="0"/>
          </w:rPr>
          <w:t xml:space="preserve"> նպատակն </w:t>
        </w:r>
      </w:hyperlink>
      <w:sdt>
        <w:sdtPr>
          <w:tag w:val="goog_rdk_84"/>
        </w:sdtPr>
        <w:sdtContent>
          <w:r w:rsidDel="00000000" w:rsidR="00000000" w:rsidRPr="00000000">
            <w:rPr>
              <w:rFonts w:ascii="Tahoma" w:cs="Tahoma" w:eastAsia="Tahoma" w:hAnsi="Tahoma"/>
              <w:color w:val="0d0d0d"/>
              <w:rtl w:val="0"/>
            </w:rPr>
            <w:t xml:space="preserve">է տարբեր կարողությունների ձևավորումը, որոնք ժամանակակից մանկավարժության մեջ անվանում են անձնային համալիր առանձնահատկություններ։ Այն է՝</w:t>
          </w:r>
        </w:sdtContent>
      </w:sdt>
      <w:hyperlink r:id="rId9">
        <w:r w:rsidDel="00000000" w:rsidR="00000000" w:rsidRPr="00000000">
          <w:rPr>
            <w:rFonts w:ascii="Merriweather" w:cs="Merriweather" w:eastAsia="Merriweather" w:hAnsi="Merriweather"/>
            <w:color w:val="0d0d0d"/>
            <w:rtl w:val="0"/>
          </w:rPr>
          <w:t xml:space="preserve"> գիտելիքների,</w:t>
        </w:r>
      </w:hyperlink>
      <w:hyperlink r:id="rId10">
        <w:r w:rsidDel="00000000" w:rsidR="00000000" w:rsidRPr="00000000">
          <w:rPr>
            <w:rFonts w:ascii="Merriweather" w:cs="Merriweather" w:eastAsia="Merriweather" w:hAnsi="Merriweather"/>
            <w:color w:val="0d0d0d"/>
            <w:rtl w:val="0"/>
          </w:rPr>
          <w:t xml:space="preserve"> հմտությունների,</w:t>
        </w:r>
      </w:hyperlink>
      <w:sdt>
        <w:sdtPr>
          <w:tag w:val="goog_rdk_85"/>
        </w:sdtPr>
        <w:sdtContent>
          <w:r w:rsidDel="00000000" w:rsidR="00000000" w:rsidRPr="00000000">
            <w:rPr>
              <w:rFonts w:ascii="Tahoma" w:cs="Tahoma" w:eastAsia="Tahoma" w:hAnsi="Tahoma"/>
              <w:color w:val="0d0d0d"/>
              <w:rtl w:val="0"/>
            </w:rPr>
            <w:t xml:space="preserve"> արժեքների փոխկապակցում, ինչպես նաև համապատասխան իրավիճակում նրանց հավաքագրում և կիրառելու պատրաստակամություն։ </w:t>
          </w:r>
        </w:sdtContent>
      </w:sdt>
      <w:r w:rsidDel="00000000" w:rsidR="00000000" w:rsidRPr="00000000">
        <w:rPr>
          <w:rtl w:val="0"/>
        </w:rPr>
      </w:r>
    </w:p>
    <w:p w:rsidR="00000000" w:rsidDel="00000000" w:rsidP="00000000" w:rsidRDefault="00000000" w:rsidRPr="00000000" w14:paraId="0000008B">
      <w:pPr>
        <w:spacing w:after="177" w:line="348" w:lineRule="auto"/>
        <w:ind w:left="-15" w:firstLine="360"/>
        <w:rPr>
          <w:rFonts w:ascii="Merriweather" w:cs="Merriweather" w:eastAsia="Merriweather" w:hAnsi="Merriweather"/>
        </w:rPr>
      </w:pPr>
      <w:sdt>
        <w:sdtPr>
          <w:tag w:val="goog_rdk_86"/>
        </w:sdtPr>
        <w:sdtContent>
          <w:r w:rsidDel="00000000" w:rsidR="00000000" w:rsidRPr="00000000">
            <w:rPr>
              <w:rFonts w:ascii="Tahoma" w:cs="Tahoma" w:eastAsia="Tahoma" w:hAnsi="Tahoma"/>
              <w:rtl w:val="0"/>
            </w:rPr>
            <w:t xml:space="preserve">Սովորողի մոտ վերը նշած կարողականությունները նախագծային մեթոդի օգնությամբ կարելի է զարգացնել նաև ֆիզիկայի դասի ընթացքում: </w:t>
          </w:r>
        </w:sdtContent>
      </w:sdt>
    </w:p>
    <w:p w:rsidR="00000000" w:rsidDel="00000000" w:rsidP="00000000" w:rsidRDefault="00000000" w:rsidRPr="00000000" w14:paraId="0000008C">
      <w:pPr>
        <w:spacing w:after="368" w:line="348" w:lineRule="auto"/>
        <w:rPr>
          <w:rFonts w:ascii="Merriweather" w:cs="Merriweather" w:eastAsia="Merriweather" w:hAnsi="Merriweather"/>
        </w:rPr>
      </w:pPr>
      <w:sdt>
        <w:sdtPr>
          <w:tag w:val="goog_rdk_87"/>
        </w:sdtPr>
        <w:sdtContent>
          <w:r w:rsidDel="00000000" w:rsidR="00000000" w:rsidRPr="00000000">
            <w:rPr>
              <w:rFonts w:ascii="Tahoma" w:cs="Tahoma" w:eastAsia="Tahoma" w:hAnsi="Tahoma"/>
              <w:rtl w:val="0"/>
            </w:rPr>
            <w:t xml:space="preserve">Օրինակ կարելի է իրականացնել ինտերակտիվ նախագծային աշխատանք: Ֆիզիկայի ուսուցիչը նախօրոք կազմած պլանի համաձայն` դասարանը կբաժանի խմբերի:  Բնության ուժերը թեմայի շրջանակներում սովորողները կունենան որոշակի ժամանակ ընտրելու իրենց նախընտրելի թեման, թեմայի շուրջ տեղեկատվություն կհավաքեն, կպատրաստեն սահիկաշար: Արդյունքում` սովորողները ձեռք կբերեն միանգամից համալիր գիտելիքներ ու հմտություններ մի քանի ուղղություններով` տեղեկություն կստանան ուժերի, դրանց փոխազդեցության բնույթի մասին, իսկ սահիկաշարի պատրաստման արդյունքում կզարգանա նրանց ՏՀՏ ոլորտի գիտելիքները: Ուսուցիչը կարող է թույլ տալ, որ խմբերը գնահատվեն ինքնագնահատմամբ` արդյունքում ստեղծելով արդյունավետ հետադարձ կապ:  Կարծում ենք կրթության ոլորտում առկա խնդիրների հաղթահարումը մեծապես կախված է նաև այն հանգամանքից, որ սովորողի ու ուսուցչի միջև գործի համագործակցություն, վստահություն և հարգանք:  </w:t>
          </w:r>
        </w:sdtContent>
      </w:sdt>
    </w:p>
    <w:p w:rsidR="00000000" w:rsidDel="00000000" w:rsidP="00000000" w:rsidRDefault="00000000" w:rsidRPr="00000000" w14:paraId="0000008D">
      <w:pPr>
        <w:spacing w:after="366" w:line="348" w:lineRule="auto"/>
        <w:ind w:left="-15" w:firstLine="360"/>
        <w:rPr>
          <w:rFonts w:ascii="Merriweather" w:cs="Merriweather" w:eastAsia="Merriweather" w:hAnsi="Merriweather"/>
        </w:rPr>
      </w:pPr>
      <w:sdt>
        <w:sdtPr>
          <w:tag w:val="goog_rdk_88"/>
        </w:sdtPr>
        <w:sdtContent>
          <w:r w:rsidDel="00000000" w:rsidR="00000000" w:rsidRPr="00000000">
            <w:rPr>
              <w:rFonts w:ascii="Tahoma" w:cs="Tahoma" w:eastAsia="Tahoma" w:hAnsi="Tahoma"/>
              <w:rtl w:val="0"/>
            </w:rPr>
            <w:t xml:space="preserve">Մանկավարժական այս մոտեցումը ժամանակի ընթացքում հնարավորություն կտա լուծել մեր առջև դրած խնդիրը, այն է` սովորողի մոտ զարգացնել ինքնուրույն ու նախաձեռնություն:  Իհարկե, կարևոր են նաև նորարարական մոտեցումները, որոնք անհրաժեշտ են աշակերտներին մոտիվացնելու, ուսուցումը հետաքրքիր ու մասնակցային դարձնելու համար։ Նշենք, որ  չենք բացառում նաև ավանդական մոտեցումների օգտագործումը` հարց ու պատասխանը, նյութը վերհիշելը, վարժանքները, ուսուցչի բացատրական խոսքը, որոնք այսօր էլ կարևոր են ու անհրաժեշտ ուսուցման համար։ </w:t>
          </w:r>
        </w:sdtContent>
      </w:sdt>
    </w:p>
    <w:p w:rsidR="00000000" w:rsidDel="00000000" w:rsidP="00000000" w:rsidRDefault="00000000" w:rsidRPr="00000000" w14:paraId="0000008E">
      <w:pPr>
        <w:spacing w:after="177" w:line="348" w:lineRule="auto"/>
        <w:ind w:left="-15" w:firstLine="360"/>
        <w:rPr>
          <w:rFonts w:ascii="Merriweather" w:cs="Merriweather" w:eastAsia="Merriweather" w:hAnsi="Merriweather"/>
        </w:rPr>
      </w:pPr>
      <w:sdt>
        <w:sdtPr>
          <w:tag w:val="goog_rdk_89"/>
        </w:sdtPr>
        <w:sdtContent>
          <w:r w:rsidDel="00000000" w:rsidR="00000000" w:rsidRPr="00000000">
            <w:rPr>
              <w:rFonts w:ascii="Tahoma" w:cs="Tahoma" w:eastAsia="Tahoma" w:hAnsi="Tahoma"/>
              <w:rtl w:val="0"/>
            </w:rPr>
            <w:t xml:space="preserve">Այսպիսով, կարող ենք արձանագրել, որ ավանդական դասից դուրս սովորողը հնարավորություն ունեցավ համատեղելի դարձնել սեփական հետաքրքրությունները, երազանքները ուսումնառության գործընթացի հետ: Այս համատեքստում մեթոդի կիրառումը առանձնակի ուշադրության է արժանի հատկապես միջին և ավագ դպրոցներում` հաշվի առնելով սովորողների տարիքային առանձնահատկությունները: </w:t>
          </w:r>
        </w:sdtContent>
      </w:sdt>
    </w:p>
    <w:p w:rsidR="00000000" w:rsidDel="00000000" w:rsidP="00000000" w:rsidRDefault="00000000" w:rsidRPr="00000000" w14:paraId="0000008F">
      <w:pPr>
        <w:spacing w:after="546" w:lineRule="auto"/>
        <w:ind w:left="716" w:hanging="15"/>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90">
      <w:pPr>
        <w:pStyle w:val="Heading2"/>
        <w:rPr>
          <w:b w:val="1"/>
          <w:sz w:val="28"/>
          <w:szCs w:val="28"/>
        </w:rPr>
      </w:pPr>
      <w:bookmarkStart w:colFirst="0" w:colLast="0" w:name="_heading=h.tyjcwt" w:id="6"/>
      <w:bookmarkEnd w:id="6"/>
      <w:r w:rsidDel="00000000" w:rsidR="00000000" w:rsidRPr="00000000">
        <w:rPr>
          <w:rtl w:val="0"/>
        </w:rPr>
      </w:r>
    </w:p>
    <w:p w:rsidR="00000000" w:rsidDel="00000000" w:rsidP="00000000" w:rsidRDefault="00000000" w:rsidRPr="00000000" w14:paraId="00000091">
      <w:pPr>
        <w:pStyle w:val="Heading2"/>
        <w:rPr>
          <w:b w:val="1"/>
          <w:sz w:val="28"/>
          <w:szCs w:val="28"/>
        </w:rPr>
      </w:pPr>
      <w:bookmarkStart w:colFirst="0" w:colLast="0" w:name="_heading=h.o9etp3wb2tvo" w:id="7"/>
      <w:bookmarkEnd w:id="7"/>
      <w:r w:rsidDel="00000000" w:rsidR="00000000" w:rsidRPr="00000000">
        <w:rPr>
          <w:rtl w:val="0"/>
        </w:rPr>
      </w:r>
    </w:p>
    <w:p w:rsidR="00000000" w:rsidDel="00000000" w:rsidP="00000000" w:rsidRDefault="00000000" w:rsidRPr="00000000" w14:paraId="00000092">
      <w:pPr>
        <w:pStyle w:val="Heading2"/>
        <w:rPr>
          <w:b w:val="1"/>
          <w:sz w:val="28"/>
          <w:szCs w:val="28"/>
        </w:rPr>
      </w:pPr>
      <w:bookmarkStart w:colFirst="0" w:colLast="0" w:name="_heading=h.pva39ybwfb6r" w:id="8"/>
      <w:bookmarkEnd w:id="8"/>
      <w:r w:rsidDel="00000000" w:rsidR="00000000" w:rsidRPr="00000000">
        <w:rPr>
          <w:b w:val="1"/>
          <w:sz w:val="28"/>
          <w:szCs w:val="28"/>
          <w:rtl w:val="0"/>
        </w:rPr>
        <w:t xml:space="preserve">4</w:t>
      </w:r>
      <w:r w:rsidDel="00000000" w:rsidR="00000000" w:rsidRPr="00000000">
        <w:rPr>
          <w:rFonts w:ascii="Times New Roman" w:cs="Times New Roman" w:eastAsia="Times New Roman" w:hAnsi="Times New Roman"/>
          <w:b w:val="1"/>
          <w:sz w:val="28"/>
          <w:szCs w:val="28"/>
          <w:rtl w:val="0"/>
        </w:rPr>
        <w:t xml:space="preserve">․</w:t>
      </w:r>
      <w:r w:rsidDel="00000000" w:rsidR="00000000" w:rsidRPr="00000000">
        <w:rPr>
          <w:b w:val="1"/>
          <w:sz w:val="28"/>
          <w:szCs w:val="28"/>
          <w:rtl w:val="0"/>
        </w:rPr>
        <w:t xml:space="preserve">2 Հարգանք անսովոր գաղափարների նկատմամբ;   երեխաներին ավելի շատ անկախություն տալը </w:t>
      </w:r>
    </w:p>
    <w:p w:rsidR="00000000" w:rsidDel="00000000" w:rsidP="00000000" w:rsidRDefault="00000000" w:rsidRPr="00000000" w14:paraId="00000093">
      <w:pPr>
        <w:spacing w:line="240" w:lineRule="auto"/>
        <w:ind w:left="371" w:hanging="15"/>
        <w:rPr>
          <w:rFonts w:ascii="Merriweather" w:cs="Merriweather" w:eastAsia="Merriweather" w:hAnsi="Merriweather"/>
        </w:rPr>
      </w:pPr>
      <w:r w:rsidDel="00000000" w:rsidR="00000000" w:rsidRPr="00000000">
        <w:rPr>
          <w:rFonts w:ascii="Merriweather" w:cs="Merriweather" w:eastAsia="Merriweather" w:hAnsi="Merriweather"/>
          <w:rtl w:val="0"/>
        </w:rPr>
        <w:t xml:space="preserve"> ստեղծելով ազատ, հանգիստ ուսուցման միջավայր: </w:t>
      </w:r>
    </w:p>
    <w:p w:rsidR="00000000" w:rsidDel="00000000" w:rsidP="00000000" w:rsidRDefault="00000000" w:rsidRPr="00000000" w14:paraId="00000094">
      <w:pPr>
        <w:spacing w:after="0" w:line="352" w:lineRule="auto"/>
        <w:ind w:right="-6"/>
        <w:jc w:val="both"/>
        <w:rPr>
          <w:rFonts w:ascii="Merriweather" w:cs="Merriweather" w:eastAsia="Merriweather" w:hAnsi="Merriweather"/>
        </w:rPr>
      </w:pPr>
      <w:sdt>
        <w:sdtPr>
          <w:tag w:val="goog_rdk_90"/>
        </w:sdtPr>
        <w:sdtContent>
          <w:r w:rsidDel="00000000" w:rsidR="00000000" w:rsidRPr="00000000">
            <w:rPr>
              <w:rFonts w:ascii="Tahoma" w:cs="Tahoma" w:eastAsia="Tahoma" w:hAnsi="Tahoma"/>
              <w:rtl w:val="0"/>
            </w:rPr>
            <w:t xml:space="preserve">Սովորողների  ստեղծագործական հաջող զարգացման համար կրթական գործընթացի հիմնական բաղադրիչը մանկավարժական աջակցությունն է, կարելի է ասել, որ մանկավարժական աջակցության գործընթացում ուսուցիչը օգնում է երեխային զգալ իր անկախությունը, պահպանել ինքնուրույնությունը: Ուսուցիչը  պետք  է  վստահության  զգացում առաջացնի   յուրաքանչյուր աշակերտի մոտ: Դա անելու համար ուսուցիչը պետք է հասկանա և ճանաչի երեխայի անհրաժեշտությունն ու յուրահատկությունը, ներկայացնի նրա անհատական հոգեբանական դիմանկարը, իմանա տարիքային առանձնահատկությունները, աշակերտի վարքագիծը որոշող գերիշխող դրդապատճառները, սովորելու նկատմամբ վերաբերմունքը և մեծահասակների և հասակակիցների հետ փոխազդեցությունը: Դասընթացը  պետք  է համապատասխանի  կրթական ծրագրի և երեխայի կյանքի այս փուլում սոցիալական և անձնական զարգացման խնդիրների միջև: </w:t>
          </w:r>
        </w:sdtContent>
      </w:sdt>
    </w:p>
    <w:p w:rsidR="00000000" w:rsidDel="00000000" w:rsidP="00000000" w:rsidRDefault="00000000" w:rsidRPr="00000000" w14:paraId="00000095">
      <w:pPr>
        <w:spacing w:after="328" w:line="352" w:lineRule="auto"/>
        <w:ind w:right="1013"/>
        <w:jc w:val="both"/>
        <w:rPr>
          <w:rFonts w:ascii="Merriweather" w:cs="Merriweather" w:eastAsia="Merriweather" w:hAnsi="Merriweather"/>
        </w:rPr>
      </w:pPr>
      <w:sdt>
        <w:sdtPr>
          <w:tag w:val="goog_rdk_91"/>
        </w:sdtPr>
        <w:sdtContent>
          <w:r w:rsidDel="00000000" w:rsidR="00000000" w:rsidRPr="00000000">
            <w:rPr>
              <w:rFonts w:ascii="Tahoma" w:cs="Tahoma" w:eastAsia="Tahoma" w:hAnsi="Tahoma"/>
              <w:rtl w:val="0"/>
            </w:rPr>
            <w:t xml:space="preserve">Ստեղծագործական ունակությունների  զարգացման համար մեծ դեր ունի դպրոցական միջոցառումների կազմակերպումը  և  աշակերտների  ներգրավումը։  ինչպես  նաև արտադպրոցական միջոցառումների կազմակերպումը  և  իրականացումը։  Աշակերտներին  հետաքրքրող  և ժամանակակից  տենդենցներին  հետևող  խմբակների  կազմակերպումը։                                                                                                      </w:t>
          </w:r>
        </w:sdtContent>
      </w:sdt>
    </w:p>
    <w:p w:rsidR="00000000" w:rsidDel="00000000" w:rsidP="00000000" w:rsidRDefault="00000000" w:rsidRPr="00000000" w14:paraId="00000096">
      <w:pPr>
        <w:spacing w:after="166" w:line="352" w:lineRule="auto"/>
        <w:ind w:right="792"/>
        <w:jc w:val="both"/>
        <w:rPr>
          <w:rFonts w:ascii="Merriweather" w:cs="Merriweather" w:eastAsia="Merriweather" w:hAnsi="Merriweather"/>
        </w:rPr>
      </w:pPr>
      <w:sdt>
        <w:sdtPr>
          <w:tag w:val="goog_rdk_92"/>
        </w:sdtPr>
        <w:sdtContent>
          <w:r w:rsidDel="00000000" w:rsidR="00000000" w:rsidRPr="00000000">
            <w:rPr>
              <w:rFonts w:ascii="Tahoma" w:cs="Tahoma" w:eastAsia="Tahoma" w:hAnsi="Tahoma"/>
              <w:rtl w:val="0"/>
            </w:rPr>
            <w:t xml:space="preserve">Ստեղծագործական ունակությունների  զարգացումից  զատ  շատ  կարևոր  է  սովորողի  ինքնուրույնության  և նախաձեռնողականության  ձևավորումը  և  զարգացումը։ Առանց  այդ երկու  հատկանիշների  մենք  չենք  կարող  բացահայտել սովորողների  մտավոր, ստեղծագործ ողջ ներուժը։ Եվ  որքան էլ աշակերտը  օժտված լինի  ստեղծագործ մտքով և երևակայությամբ, եթե  նրա մոտ  բացակայում է ինքնավստահությունը, ինքնուրույնությունը, ազատ մտքերի արտահայտումը, նախաձեռնողականությունը ապա  իր ամբողջ ներուժը  կմնա  չբացահայտված։  Իսկ ինչ է անհրաժեշտ  ինքնավստահ և ինքնուրույն անհատ  ձևավորելու համար։ Առաջին հերթին միջավայր, որտեղ ինքնաբերաբար կձևավորվեն այդ հատակնիշները։ Եվ այդ միջավայրի ստեղծողներն են ընտանիքը, կրթական ոլորտը՝  նախադպրոցական տարաքից սկսած։ Սակայն ամենամեծ դերը ունի հենց ուսուցիչը, ով կարող է բացահայտել և զարգացնել սովորողների ողջ ներուժը, ստեղծել անհրաժեշտ ստեղծագործական ազատ մթնոլորտ։ </w:t>
          </w:r>
        </w:sdtContent>
      </w:sdt>
    </w:p>
    <w:p w:rsidR="00000000" w:rsidDel="00000000" w:rsidP="00000000" w:rsidRDefault="00000000" w:rsidRPr="00000000" w14:paraId="00000097">
      <w:pPr>
        <w:pStyle w:val="Heading1"/>
        <w:rPr>
          <w:b w:val="1"/>
        </w:rPr>
      </w:pPr>
      <w:bookmarkStart w:colFirst="0" w:colLast="0" w:name="_heading=h.3dy6vkm" w:id="9"/>
      <w:bookmarkEnd w:id="9"/>
      <w:r w:rsidDel="00000000" w:rsidR="00000000" w:rsidRPr="00000000">
        <w:rPr>
          <w:b w:val="1"/>
          <w:rtl w:val="0"/>
        </w:rPr>
        <w:t xml:space="preserve">                      5. Գործնական  համատեքստ </w:t>
      </w:r>
    </w:p>
    <w:p w:rsidR="00000000" w:rsidDel="00000000" w:rsidP="00000000" w:rsidRDefault="00000000" w:rsidRPr="00000000" w14:paraId="00000098">
      <w:pPr>
        <w:ind w:left="-15" w:firstLine="708"/>
        <w:rPr>
          <w:rFonts w:ascii="Merriweather" w:cs="Merriweather" w:eastAsia="Merriweather" w:hAnsi="Merriweather"/>
        </w:rPr>
      </w:pPr>
      <w:sdt>
        <w:sdtPr>
          <w:tag w:val="goog_rdk_93"/>
        </w:sdtPr>
        <w:sdtContent>
          <w:r w:rsidDel="00000000" w:rsidR="00000000" w:rsidRPr="00000000">
            <w:rPr>
              <w:rFonts w:ascii="Tahoma" w:cs="Tahoma" w:eastAsia="Tahoma" w:hAnsi="Tahoma"/>
              <w:rtl w:val="0"/>
            </w:rPr>
            <w:t xml:space="preserve">ՈՒսուցման և ուսումնառության բարելավումը  հնարավոր է միայն կրթության մեջ  նոր գործնական կարողությունների ու հմտությունների ձևավորման պարագայում: ՈՒսումնառության ընթացքում գործնական կարողությունների և հմտությունների որակներ սովորողները ձեռք են  բերում տեսական գիտելիքների շնորհիվ, որոնք  բացահայտվում են փորձարարական պրակտիկայում և ուղղված են տեսական  գիտելիքների խորացմանն  ու աշխատանքային որոշակի մեթոդների յուրացմանը: </w:t>
          </w:r>
        </w:sdtContent>
      </w:sdt>
    </w:p>
    <w:p w:rsidR="00000000" w:rsidDel="00000000" w:rsidP="00000000" w:rsidRDefault="00000000" w:rsidRPr="00000000" w14:paraId="00000099">
      <w:pPr>
        <w:spacing w:after="402" w:line="402" w:lineRule="auto"/>
        <w:ind w:left="-15" w:right="51" w:firstLine="698"/>
        <w:jc w:val="both"/>
        <w:rPr>
          <w:rFonts w:ascii="Merriweather" w:cs="Merriweather" w:eastAsia="Merriweather" w:hAnsi="Merriweather"/>
        </w:rPr>
      </w:pPr>
      <w:sdt>
        <w:sdtPr>
          <w:tag w:val="goog_rdk_94"/>
        </w:sdtPr>
        <w:sdtContent>
          <w:r w:rsidDel="00000000" w:rsidR="00000000" w:rsidRPr="00000000">
            <w:rPr>
              <w:rFonts w:ascii="Tahoma" w:cs="Tahoma" w:eastAsia="Tahoma" w:hAnsi="Tahoma"/>
              <w:rtl w:val="0"/>
            </w:rPr>
            <w:t xml:space="preserve">Ստեղծարարական ունակություններով օժտված սովորողը մասնակից լինելու սեփական ուսումնառության  պլանավորման,  իրականացման և  վերլուծության  փուլերին՝   նորովի պատկերացումներով է սովորում սովորել: Սովորողների գործնական կարողությունները և հմտությունները ձևավորվում են գործնական աշխատանքների առաջադրման շնորհիվ, որոնք սովորողին մղում են ստեղծագործական դաշտ: </w:t>
          </w:r>
        </w:sdtContent>
      </w:sdt>
    </w:p>
    <w:p w:rsidR="00000000" w:rsidDel="00000000" w:rsidP="00000000" w:rsidRDefault="00000000" w:rsidRPr="00000000" w14:paraId="0000009A">
      <w:pPr>
        <w:ind w:left="-15" w:firstLine="708"/>
        <w:rPr>
          <w:rFonts w:ascii="Merriweather" w:cs="Merriweather" w:eastAsia="Merriweather" w:hAnsi="Merriweather"/>
        </w:rPr>
      </w:pPr>
      <w:sdt>
        <w:sdtPr>
          <w:tag w:val="goog_rdk_95"/>
        </w:sdtPr>
        <w:sdtContent>
          <w:r w:rsidDel="00000000" w:rsidR="00000000" w:rsidRPr="00000000">
            <w:rPr>
              <w:rFonts w:ascii="Tahoma" w:cs="Tahoma" w:eastAsia="Tahoma" w:hAnsi="Tahoma"/>
              <w:rtl w:val="0"/>
            </w:rPr>
            <w:t xml:space="preserve">Գործնական աշխատանքները կիրառվում են բոլոր ուսումնական առարկաների  շրջանակներում, այդ թվում նաև ֆիզիկայի ուսուցման բնագավառում: Այն ընթացիկ գնահատման արդյունավետ տեսակներից է՝ հանրակրթության պետական նոր չափորոշչով սահմանված ութ առանցքային  կարողունակությունների  զարգացումն  ապահովելու համար: Այն կառուցվում է ֆիզիկա առարկայի  չափելի  վերջնարդյունքների վրա, ինչն էլ պայմանավորում է առաջադրանքի և աշխատանքի տեսակի ընտրությունը: </w:t>
          </w:r>
        </w:sdtContent>
      </w:sdt>
    </w:p>
    <w:p w:rsidR="00000000" w:rsidDel="00000000" w:rsidP="00000000" w:rsidRDefault="00000000" w:rsidRPr="00000000" w14:paraId="0000009B">
      <w:pPr>
        <w:spacing w:after="0" w:lineRule="auto"/>
        <w:ind w:left="-15" w:firstLine="708"/>
        <w:rPr>
          <w:rFonts w:ascii="Merriweather" w:cs="Merriweather" w:eastAsia="Merriweather" w:hAnsi="Merriweather"/>
        </w:rPr>
      </w:pPr>
      <w:sdt>
        <w:sdtPr>
          <w:tag w:val="goog_rdk_96"/>
        </w:sdtPr>
        <w:sdtContent>
          <w:r w:rsidDel="00000000" w:rsidR="00000000" w:rsidRPr="00000000">
            <w:rPr>
              <w:rFonts w:ascii="Tahoma" w:cs="Tahoma" w:eastAsia="Tahoma" w:hAnsi="Tahoma"/>
              <w:rtl w:val="0"/>
            </w:rPr>
            <w:t xml:space="preserve">Գործնական պարապմունքների  ժամանակ սովորողները ձեռք  են բերում  ուսումնագիտական գրականության հետ աշխատելու, գրաֆիկներ կազմելու և վիճակագրական տվյալներ վերլուծելու հմտություններ, իսկ լաբորատոր աշխատանքների արդյունքում սովորողների մոտ ձևավորվում են հետազոտությունների, գիտափորձերի իրականացման համար անհրաժեշտ հմտություններ: </w:t>
          </w:r>
        </w:sdtContent>
      </w:sdt>
    </w:p>
    <w:p w:rsidR="00000000" w:rsidDel="00000000" w:rsidP="00000000" w:rsidRDefault="00000000" w:rsidRPr="00000000" w14:paraId="0000009C">
      <w:pPr>
        <w:spacing w:after="274" w:lineRule="auto"/>
        <w:ind w:left="-15" w:firstLine="708"/>
        <w:rPr>
          <w:rFonts w:ascii="Merriweather" w:cs="Merriweather" w:eastAsia="Merriweather" w:hAnsi="Merriweather"/>
        </w:rPr>
      </w:pPr>
      <w:sdt>
        <w:sdtPr>
          <w:tag w:val="goog_rdk_97"/>
        </w:sdtPr>
        <w:sdtContent>
          <w:r w:rsidDel="00000000" w:rsidR="00000000" w:rsidRPr="00000000">
            <w:rPr>
              <w:rFonts w:ascii="Tahoma" w:cs="Tahoma" w:eastAsia="Tahoma" w:hAnsi="Tahoma"/>
              <w:rtl w:val="0"/>
            </w:rPr>
            <w:t xml:space="preserve">Ըստ սովորողի գործունեության ձևի գործնական աշխատանքները բաժանվում են երեք խմբի՝ </w:t>
          </w:r>
        </w:sdtContent>
      </w:sdt>
    </w:p>
    <w:p w:rsidR="00000000" w:rsidDel="00000000" w:rsidP="00000000" w:rsidRDefault="00000000" w:rsidRPr="00000000" w14:paraId="0000009D">
      <w:pPr>
        <w:numPr>
          <w:ilvl w:val="0"/>
          <w:numId w:val="5"/>
        </w:numPr>
        <w:spacing w:after="315" w:line="407" w:lineRule="auto"/>
        <w:ind w:left="170" w:hanging="170"/>
        <w:rPr>
          <w:rFonts w:ascii="Merriweather" w:cs="Merriweather" w:eastAsia="Merriweather" w:hAnsi="Merriweather"/>
        </w:rPr>
      </w:pPr>
      <w:sdt>
        <w:sdtPr>
          <w:tag w:val="goog_rdk_98"/>
        </w:sdtPr>
        <w:sdtContent>
          <w:r w:rsidDel="00000000" w:rsidR="00000000" w:rsidRPr="00000000">
            <w:rPr>
              <w:rFonts w:ascii="Tahoma" w:cs="Tahoma" w:eastAsia="Tahoma" w:hAnsi="Tahoma"/>
              <w:rtl w:val="0"/>
            </w:rPr>
            <w:t xml:space="preserve">վերարտադրողական /ինչ է սովորել և կարողանում անել սովորողը/, </w:t>
          </w:r>
        </w:sdtContent>
      </w:sdt>
    </w:p>
    <w:p w:rsidR="00000000" w:rsidDel="00000000" w:rsidP="00000000" w:rsidRDefault="00000000" w:rsidRPr="00000000" w14:paraId="0000009E">
      <w:pPr>
        <w:numPr>
          <w:ilvl w:val="0"/>
          <w:numId w:val="5"/>
        </w:numPr>
        <w:spacing w:after="272" w:line="407" w:lineRule="auto"/>
        <w:ind w:left="170" w:hanging="170"/>
        <w:rPr>
          <w:rFonts w:ascii="Merriweather" w:cs="Merriweather" w:eastAsia="Merriweather" w:hAnsi="Merriweather"/>
        </w:rPr>
      </w:pPr>
      <w:sdt>
        <w:sdtPr>
          <w:tag w:val="goog_rdk_99"/>
        </w:sdtPr>
        <w:sdtContent>
          <w:r w:rsidDel="00000000" w:rsidR="00000000" w:rsidRPr="00000000">
            <w:rPr>
              <w:rFonts w:ascii="Tahoma" w:cs="Tahoma" w:eastAsia="Tahoma" w:hAnsi="Tahoma"/>
              <w:rtl w:val="0"/>
            </w:rPr>
            <w:t xml:space="preserve">մասամբ որոնողական  /երբ  սովորողը ոչ միայն սովորել  է, կարողանում է  անել,   այլև պետք է կատարի լրացումներ և լուծի իրեն առաջադրված խնդիրները/, </w:t>
          </w:r>
        </w:sdtContent>
      </w:sdt>
    </w:p>
    <w:p w:rsidR="00000000" w:rsidDel="00000000" w:rsidP="00000000" w:rsidRDefault="00000000" w:rsidRPr="00000000" w14:paraId="0000009F">
      <w:pPr>
        <w:numPr>
          <w:ilvl w:val="0"/>
          <w:numId w:val="5"/>
        </w:numPr>
        <w:spacing w:after="406" w:line="407" w:lineRule="auto"/>
        <w:ind w:left="170" w:hanging="170"/>
        <w:rPr>
          <w:rFonts w:ascii="Merriweather" w:cs="Merriweather" w:eastAsia="Merriweather" w:hAnsi="Merriweather"/>
        </w:rPr>
      </w:pPr>
      <w:sdt>
        <w:sdtPr>
          <w:tag w:val="goog_rdk_100"/>
        </w:sdtPr>
        <w:sdtContent>
          <w:r w:rsidDel="00000000" w:rsidR="00000000" w:rsidRPr="00000000">
            <w:rPr>
              <w:rFonts w:ascii="Tahoma" w:cs="Tahoma" w:eastAsia="Tahoma" w:hAnsi="Tahoma"/>
              <w:rtl w:val="0"/>
            </w:rPr>
            <w:t xml:space="preserve">ստեղծագործական /երբ սովորողը ինքը պետք է ինքնուրույն կամ խմբի անդամների հետ լուծում գտնի առաջադրված խնդիրների համար՝ ցուցադրելով կարողունակությունների զարգացման որոշակի մակարդակ: </w:t>
          </w:r>
        </w:sdtContent>
      </w:sdt>
    </w:p>
    <w:p w:rsidR="00000000" w:rsidDel="00000000" w:rsidP="00000000" w:rsidRDefault="00000000" w:rsidRPr="00000000" w14:paraId="000000A0">
      <w:pPr>
        <w:spacing w:after="502" w:lineRule="auto"/>
        <w:ind w:right="791"/>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A1">
      <w:pPr>
        <w:spacing w:after="151" w:line="240" w:lineRule="auto"/>
        <w:ind w:left="0" w:firstLine="0"/>
        <w:jc w:val="both"/>
        <w:rPr>
          <w:rFonts w:ascii="Merriweather" w:cs="Merriweather" w:eastAsia="Merriweather" w:hAnsi="Merriweather"/>
        </w:rPr>
      </w:pPr>
      <w:r w:rsidDel="00000000" w:rsidR="00000000" w:rsidRPr="00000000">
        <w:rPr>
          <w:rFonts w:ascii="Merriweather" w:cs="Merriweather" w:eastAsia="Merriweather" w:hAnsi="Merriweather"/>
          <w:b w:val="1"/>
          <w:rtl w:val="0"/>
        </w:rPr>
        <w:t xml:space="preserve">                                                                                                                                                         </w:t>
      </w:r>
      <w:r w:rsidDel="00000000" w:rsidR="00000000" w:rsidRPr="00000000">
        <w:rPr>
          <w:rtl w:val="0"/>
        </w:rPr>
      </w:r>
    </w:p>
    <w:p w:rsidR="00000000" w:rsidDel="00000000" w:rsidP="00000000" w:rsidRDefault="00000000" w:rsidRPr="00000000" w14:paraId="000000A2">
      <w:pPr>
        <w:pStyle w:val="Heading2"/>
        <w:rPr>
          <w:b w:val="1"/>
          <w:sz w:val="28"/>
          <w:szCs w:val="28"/>
        </w:rPr>
      </w:pPr>
      <w:bookmarkStart w:colFirst="0" w:colLast="0" w:name="_heading=h.1t3h5sf" w:id="10"/>
      <w:bookmarkEnd w:id="10"/>
      <w:r w:rsidDel="00000000" w:rsidR="00000000" w:rsidRPr="00000000">
        <w:rPr>
          <w:b w:val="1"/>
          <w:sz w:val="28"/>
          <w:szCs w:val="28"/>
          <w:rtl w:val="0"/>
        </w:rPr>
        <w:t xml:space="preserve">                   5.1Նախագծային  աշխատանքի  դերը                                                                                          </w:t>
      </w:r>
    </w:p>
    <w:p w:rsidR="00000000" w:rsidDel="00000000" w:rsidP="00000000" w:rsidRDefault="00000000" w:rsidRPr="00000000" w14:paraId="000000A3">
      <w:pPr>
        <w:spacing w:after="319" w:lineRule="auto"/>
        <w:ind w:right="536"/>
        <w:rPr>
          <w:rFonts w:ascii="Merriweather" w:cs="Merriweather" w:eastAsia="Merriweather" w:hAnsi="Merriweather"/>
        </w:rPr>
      </w:pPr>
      <w:sdt>
        <w:sdtPr>
          <w:tag w:val="goog_rdk_101"/>
        </w:sdtPr>
        <w:sdtContent>
          <w:r w:rsidDel="00000000" w:rsidR="00000000" w:rsidRPr="00000000">
            <w:rPr>
              <w:rFonts w:ascii="Tahoma" w:cs="Tahoma" w:eastAsia="Tahoma" w:hAnsi="Tahoma"/>
              <w:b w:val="1"/>
              <w:rtl w:val="0"/>
            </w:rPr>
            <w:t xml:space="preserve">Նախագծային մեթոդ</w:t>
          </w:r>
        </w:sdtContent>
      </w:sdt>
      <w:sdt>
        <w:sdtPr>
          <w:tag w:val="goog_rdk_102"/>
        </w:sdtPr>
        <w:sdtContent>
          <w:r w:rsidDel="00000000" w:rsidR="00000000" w:rsidRPr="00000000">
            <w:rPr>
              <w:rFonts w:ascii="Tahoma" w:cs="Tahoma" w:eastAsia="Tahoma" w:hAnsi="Tahoma"/>
              <w:rtl w:val="0"/>
            </w:rPr>
            <w:t xml:space="preserve">, խնդրի (տեխնոլոգիաների) մանրամասն մշակման միջոցով դիդակտիկ նպատակին հասնելու</w:t>
          </w:r>
        </w:sdtContent>
      </w:sdt>
      <w:hyperlink r:id="rId11">
        <w:r w:rsidDel="00000000" w:rsidR="00000000" w:rsidRPr="00000000">
          <w:rPr>
            <w:rFonts w:ascii="Merriweather" w:cs="Merriweather" w:eastAsia="Merriweather" w:hAnsi="Merriweather"/>
            <w:rtl w:val="0"/>
          </w:rPr>
          <w:t xml:space="preserve"> մեթոդ,</w:t>
        </w:r>
      </w:hyperlink>
      <w:sdt>
        <w:sdtPr>
          <w:tag w:val="goog_rdk_103"/>
        </w:sdtPr>
        <w:sdtContent>
          <w:r w:rsidDel="00000000" w:rsidR="00000000" w:rsidRPr="00000000">
            <w:rPr>
              <w:rFonts w:ascii="Tahoma" w:cs="Tahoma" w:eastAsia="Tahoma" w:hAnsi="Tahoma"/>
              <w:rtl w:val="0"/>
            </w:rPr>
            <w:t xml:space="preserve"> որը պետք է ավարտվի միանգամայն իրական, շոշափելի գործնական արդյունքով՝ ձևակերպված այս կամ այն ձևով ։ Այն սովորողների որոշակի գործողությունների հաջորդականությունների, հնարների համադրություն է, որոնք իրականացվում են տրված առաջադրանքը կատարելու նպատակով՝ յուրաքանչյուր սովորողի համար էական և որոշակի վերջնական արդյունքի տեսքով։ Նախագծային մեթոդի հիմնական նպատակն է սովորողներին տալ հնարավորություն գործնական խնդիրների կամ առաջադրանքների լուծման գործընթացում ինքնուրույն ձեռք բերել գիտելիքներ՝ տարբեր առարկաներից գիտելիքների ինտեգրման միջոցով։ </w:t>
          </w:r>
        </w:sdtContent>
      </w:sdt>
    </w:p>
    <w:p w:rsidR="00000000" w:rsidDel="00000000" w:rsidP="00000000" w:rsidRDefault="00000000" w:rsidRPr="00000000" w14:paraId="000000A4">
      <w:pPr>
        <w:spacing w:after="318" w:lineRule="auto"/>
        <w:ind w:right="638"/>
        <w:rPr>
          <w:rFonts w:ascii="Merriweather" w:cs="Merriweather" w:eastAsia="Merriweather" w:hAnsi="Merriweather"/>
        </w:rPr>
      </w:pPr>
      <w:sdt>
        <w:sdtPr>
          <w:tag w:val="goog_rdk_104"/>
        </w:sdtPr>
        <w:sdtContent>
          <w:r w:rsidDel="00000000" w:rsidR="00000000" w:rsidRPr="00000000">
            <w:rPr>
              <w:rFonts w:ascii="Tahoma" w:cs="Tahoma" w:eastAsia="Tahoma" w:hAnsi="Tahoma"/>
              <w:rtl w:val="0"/>
            </w:rPr>
            <w:t xml:space="preserve">Նախագծային մեթոդը հանդիսանում է հետազոտական, պրոբլեմային, ստեղծագործական մեթոդների համադրություն։ Այստեղ ուսուցիչը ստանձնում է մշակողի, համակարգողի, փորձագետի, խորհրդատուի դեր։ Սա նշանակում է, որ նախագծային մեթոդի հիմքում ընկած է սովորողի ճանաչողական հմտությունների, սեփական գիտելիքներն ինքնուրույն ձևակերպելու, տեղեկատվական տարածքում կողմնորոշվելու,</w:t>
          </w:r>
        </w:sdtContent>
      </w:sdt>
      <w:hyperlink r:id="rId12">
        <w:r w:rsidDel="00000000" w:rsidR="00000000" w:rsidRPr="00000000">
          <w:rPr>
            <w:rFonts w:ascii="Merriweather" w:cs="Merriweather" w:eastAsia="Merriweather" w:hAnsi="Merriweather"/>
            <w:rtl w:val="0"/>
          </w:rPr>
          <w:t xml:space="preserve"> </w:t>
        </w:r>
      </w:hyperlink>
      <w:hyperlink r:id="rId13">
        <w:r w:rsidDel="00000000" w:rsidR="00000000" w:rsidRPr="00000000">
          <w:rPr>
            <w:rFonts w:ascii="Merriweather" w:cs="Merriweather" w:eastAsia="Merriweather" w:hAnsi="Merriweather"/>
            <w:u w:val="single"/>
            <w:rtl w:val="0"/>
          </w:rPr>
          <w:t xml:space="preserve">քննադատական</w:t>
        </w:r>
      </w:hyperlink>
      <w:hyperlink r:id="rId14">
        <w:r w:rsidDel="00000000" w:rsidR="00000000" w:rsidRPr="00000000">
          <w:rPr>
            <w:rFonts w:ascii="Merriweather" w:cs="Merriweather" w:eastAsia="Merriweather" w:hAnsi="Merriweather"/>
            <w:rtl w:val="0"/>
          </w:rPr>
          <w:t xml:space="preserve"> </w:t>
        </w:r>
      </w:hyperlink>
      <w:sdt>
        <w:sdtPr>
          <w:tag w:val="goog_rdk_105"/>
        </w:sdtPr>
        <w:sdtContent>
          <w:r w:rsidDel="00000000" w:rsidR="00000000" w:rsidRPr="00000000">
            <w:rPr>
              <w:rFonts w:ascii="Tahoma" w:cs="Tahoma" w:eastAsia="Tahoma" w:hAnsi="Tahoma"/>
              <w:rtl w:val="0"/>
            </w:rPr>
            <w:t xml:space="preserve">և</w:t>
          </w:r>
        </w:sdtContent>
      </w:sdt>
      <w:hyperlink r:id="rId15">
        <w:r w:rsidDel="00000000" w:rsidR="00000000" w:rsidRPr="00000000">
          <w:rPr>
            <w:rFonts w:ascii="Merriweather" w:cs="Merriweather" w:eastAsia="Merriweather" w:hAnsi="Merriweather"/>
            <w:rtl w:val="0"/>
          </w:rPr>
          <w:t xml:space="preserve"> </w:t>
        </w:r>
      </w:hyperlink>
      <w:hyperlink r:id="rId16">
        <w:r w:rsidDel="00000000" w:rsidR="00000000" w:rsidRPr="00000000">
          <w:rPr>
            <w:rFonts w:ascii="Merriweather" w:cs="Merriweather" w:eastAsia="Merriweather" w:hAnsi="Merriweather"/>
            <w:u w:val="single"/>
            <w:rtl w:val="0"/>
          </w:rPr>
          <w:t xml:space="preserve">ստեղծագործական մտածողության</w:t>
        </w:r>
      </w:hyperlink>
      <w:hyperlink r:id="rId17">
        <w:r w:rsidDel="00000000" w:rsidR="00000000" w:rsidRPr="00000000">
          <w:rPr>
            <w:rFonts w:ascii="Merriweather" w:cs="Merriweather" w:eastAsia="Merriweather" w:hAnsi="Merriweather"/>
            <w:rtl w:val="0"/>
          </w:rPr>
          <w:t xml:space="preserve"> </w:t>
        </w:r>
      </w:hyperlink>
      <w:sdt>
        <w:sdtPr>
          <w:tag w:val="goog_rdk_106"/>
        </w:sdtPr>
        <w:sdtContent>
          <w:r w:rsidDel="00000000" w:rsidR="00000000" w:rsidRPr="00000000">
            <w:rPr>
              <w:rFonts w:ascii="Tahoma" w:cs="Tahoma" w:eastAsia="Tahoma" w:hAnsi="Tahoma"/>
              <w:rtl w:val="0"/>
            </w:rPr>
            <w:t xml:space="preserve">ձևավորումն ու զարգացումը։ </w:t>
          </w:r>
        </w:sdtContent>
      </w:sdt>
    </w:p>
    <w:p w:rsidR="00000000" w:rsidDel="00000000" w:rsidP="00000000" w:rsidRDefault="00000000" w:rsidRPr="00000000" w14:paraId="000000A5">
      <w:pPr>
        <w:spacing w:after="320" w:lineRule="auto"/>
        <w:ind w:right="791"/>
        <w:rPr>
          <w:rFonts w:ascii="Merriweather" w:cs="Merriweather" w:eastAsia="Merriweather" w:hAnsi="Merriweather"/>
        </w:rPr>
      </w:pPr>
      <w:sdt>
        <w:sdtPr>
          <w:tag w:val="goog_rdk_107"/>
        </w:sdtPr>
        <w:sdtContent>
          <w:r w:rsidDel="00000000" w:rsidR="00000000" w:rsidRPr="00000000">
            <w:rPr>
              <w:rFonts w:ascii="Tahoma" w:cs="Tahoma" w:eastAsia="Tahoma" w:hAnsi="Tahoma"/>
              <w:rtl w:val="0"/>
            </w:rPr>
            <w:t xml:space="preserve">Նախագծային մեթոդը ուսուցման միջոց է, որը 18-րդ դարում ներդրվել է Եվրոպայում ճարտարապետության և ճարտարագիտության դպրոցներում, երբ ավարտելուց հետո ուսանողները պետք է կիրառեին իրենց ուսման ընթացքում սովորած հմտություններն ու գիտելիքները, երբ պետք է լուծեին օրինակ, հուշարձանի նախագծման խնդիրներ</w:t>
          </w:r>
        </w:sdtContent>
      </w:sdt>
      <w:r w:rsidDel="00000000" w:rsidR="00000000" w:rsidRPr="00000000">
        <w:rPr>
          <w:rFonts w:ascii="Merriweather" w:cs="Merriweather" w:eastAsia="Merriweather" w:hAnsi="Merriweather"/>
          <w:vertAlign w:val="superscript"/>
          <w:rtl w:val="0"/>
        </w:rPr>
        <w:t xml:space="preserve">[</w:t>
      </w:r>
      <w:r w:rsidDel="00000000" w:rsidR="00000000" w:rsidRPr="00000000">
        <w:rPr>
          <w:rFonts w:ascii="Merriweather" w:cs="Merriweather" w:eastAsia="Merriweather" w:hAnsi="Merriweather"/>
          <w:u w:val="single"/>
          <w:rtl w:val="0"/>
        </w:rPr>
        <w:t xml:space="preserve">:</w:t>
      </w:r>
      <w:r w:rsidDel="00000000" w:rsidR="00000000" w:rsidRPr="00000000">
        <w:rPr>
          <w:rFonts w:ascii="Merriweather" w:cs="Merriweather" w:eastAsia="Merriweather" w:hAnsi="Merriweather"/>
          <w:rtl w:val="0"/>
        </w:rPr>
        <w:t xml:space="preserve"> </w:t>
      </w:r>
    </w:p>
    <w:p w:rsidR="00000000" w:rsidDel="00000000" w:rsidP="00000000" w:rsidRDefault="00000000" w:rsidRPr="00000000" w14:paraId="000000A6">
      <w:pPr>
        <w:spacing w:after="314" w:lineRule="auto"/>
        <w:ind w:right="781"/>
        <w:rPr>
          <w:rFonts w:ascii="Merriweather" w:cs="Merriweather" w:eastAsia="Merriweather" w:hAnsi="Merriweather"/>
        </w:rPr>
      </w:pPr>
      <w:sdt>
        <w:sdtPr>
          <w:tag w:val="goog_rdk_108"/>
        </w:sdtPr>
        <w:sdtContent>
          <w:r w:rsidDel="00000000" w:rsidR="00000000" w:rsidRPr="00000000">
            <w:rPr>
              <w:rFonts w:ascii="Tahoma" w:cs="Tahoma" w:eastAsia="Tahoma" w:hAnsi="Tahoma"/>
              <w:rtl w:val="0"/>
            </w:rPr>
            <w:t xml:space="preserve">Նախագծային մեթոդը</w:t>
          </w:r>
        </w:sdtContent>
      </w:sdt>
      <w:hyperlink r:id="rId18">
        <w:r w:rsidDel="00000000" w:rsidR="00000000" w:rsidRPr="00000000">
          <w:rPr>
            <w:rFonts w:ascii="Merriweather" w:cs="Merriweather" w:eastAsia="Merriweather" w:hAnsi="Merriweather"/>
            <w:rtl w:val="0"/>
          </w:rPr>
          <w:t xml:space="preserve"> </w:t>
        </w:r>
      </w:hyperlink>
      <w:hyperlink r:id="rId19">
        <w:r w:rsidDel="00000000" w:rsidR="00000000" w:rsidRPr="00000000">
          <w:rPr>
            <w:rFonts w:ascii="Merriweather" w:cs="Merriweather" w:eastAsia="Merriweather" w:hAnsi="Merriweather"/>
            <w:u w:val="single"/>
            <w:rtl w:val="0"/>
          </w:rPr>
          <w:t xml:space="preserve">մանկավարժության</w:t>
        </w:r>
      </w:hyperlink>
      <w:hyperlink r:id="rId20">
        <w:r w:rsidDel="00000000" w:rsidR="00000000" w:rsidRPr="00000000">
          <w:rPr>
            <w:rFonts w:ascii="Merriweather" w:cs="Merriweather" w:eastAsia="Merriweather" w:hAnsi="Merriweather"/>
            <w:rtl w:val="0"/>
          </w:rPr>
          <w:t xml:space="preserve"> </w:t>
        </w:r>
      </w:hyperlink>
      <w:sdt>
        <w:sdtPr>
          <w:tag w:val="goog_rdk_109"/>
        </w:sdtPr>
        <w:sdtContent>
          <w:r w:rsidDel="00000000" w:rsidR="00000000" w:rsidRPr="00000000">
            <w:rPr>
              <w:rFonts w:ascii="Tahoma" w:cs="Tahoma" w:eastAsia="Tahoma" w:hAnsi="Tahoma"/>
              <w:rtl w:val="0"/>
            </w:rPr>
            <w:t xml:space="preserve">մեջ նորույթ չէ։ Այն կիրառվել է ավելի վաղ, քան</w:t>
          </w:r>
        </w:sdtContent>
      </w:sdt>
      <w:hyperlink r:id="rId21">
        <w:r w:rsidDel="00000000" w:rsidR="00000000" w:rsidRPr="00000000">
          <w:rPr>
            <w:rFonts w:ascii="Merriweather" w:cs="Merriweather" w:eastAsia="Merriweather" w:hAnsi="Merriweather"/>
            <w:rtl w:val="0"/>
          </w:rPr>
          <w:t xml:space="preserve"> </w:t>
        </w:r>
      </w:hyperlink>
      <w:hyperlink r:id="rId22">
        <w:r w:rsidDel="00000000" w:rsidR="00000000" w:rsidRPr="00000000">
          <w:rPr>
            <w:rFonts w:ascii="Merriweather" w:cs="Merriweather" w:eastAsia="Merriweather" w:hAnsi="Merriweather"/>
            <w:u w:val="single"/>
            <w:rtl w:val="0"/>
          </w:rPr>
          <w:t xml:space="preserve">ամերիկյան</w:t>
        </w:r>
      </w:hyperlink>
      <w:hyperlink r:id="rId23">
        <w:r w:rsidDel="00000000" w:rsidR="00000000" w:rsidRPr="00000000">
          <w:rPr>
            <w:rFonts w:ascii="Merriweather" w:cs="Merriweather" w:eastAsia="Merriweather" w:hAnsi="Merriweather"/>
            <w:rtl w:val="0"/>
          </w:rPr>
          <w:t xml:space="preserve"> </w:t>
        </w:r>
      </w:hyperlink>
      <w:hyperlink r:id="rId24">
        <w:r w:rsidDel="00000000" w:rsidR="00000000" w:rsidRPr="00000000">
          <w:rPr>
            <w:rFonts w:ascii="Merriweather" w:cs="Merriweather" w:eastAsia="Merriweather" w:hAnsi="Merriweather"/>
            <w:u w:val="single"/>
            <w:rtl w:val="0"/>
          </w:rPr>
          <w:t xml:space="preserve">ուսուցիչ</w:t>
        </w:r>
      </w:hyperlink>
      <w:hyperlink r:id="rId25">
        <w:r w:rsidDel="00000000" w:rsidR="00000000" w:rsidRPr="00000000">
          <w:rPr>
            <w:rFonts w:ascii="Merriweather" w:cs="Merriweather" w:eastAsia="Merriweather" w:hAnsi="Merriweather"/>
            <w:rtl w:val="0"/>
          </w:rPr>
          <w:t xml:space="preserve"> </w:t>
        </w:r>
      </w:hyperlink>
      <w:hyperlink r:id="rId26">
        <w:r w:rsidDel="00000000" w:rsidR="00000000" w:rsidRPr="00000000">
          <w:rPr>
            <w:rFonts w:ascii="Merriweather" w:cs="Merriweather" w:eastAsia="Merriweather" w:hAnsi="Merriweather"/>
            <w:u w:val="single"/>
            <w:rtl w:val="0"/>
          </w:rPr>
          <w:t xml:space="preserve">Ուիլյամ Հերդ Կիլպատրիկի</w:t>
        </w:r>
      </w:hyperlink>
      <w:hyperlink r:id="rId27">
        <w:r w:rsidDel="00000000" w:rsidR="00000000" w:rsidRPr="00000000">
          <w:rPr>
            <w:rFonts w:ascii="Merriweather" w:cs="Merriweather" w:eastAsia="Merriweather" w:hAnsi="Merriweather"/>
            <w:rtl w:val="0"/>
          </w:rPr>
          <w:t xml:space="preserve"> </w:t>
        </w:r>
      </w:hyperlink>
      <w:sdt>
        <w:sdtPr>
          <w:tag w:val="goog_rdk_110"/>
        </w:sdtPr>
        <w:sdtContent>
          <w:r w:rsidDel="00000000" w:rsidR="00000000" w:rsidRPr="00000000">
            <w:rPr>
              <w:rFonts w:ascii="Tahoma" w:cs="Tahoma" w:eastAsia="Tahoma" w:hAnsi="Tahoma"/>
              <w:rtl w:val="0"/>
            </w:rPr>
            <w:t xml:space="preserve">«Ծրագրի մեթոդ» </w:t>
          </w:r>
        </w:sdtContent>
      </w:sdt>
      <w:hyperlink r:id="rId28">
        <w:r w:rsidDel="00000000" w:rsidR="00000000" w:rsidRPr="00000000">
          <w:rPr>
            <w:rFonts w:ascii="Merriweather" w:cs="Merriweather" w:eastAsia="Merriweather" w:hAnsi="Merriweather"/>
            <w:rtl w:val="0"/>
          </w:rPr>
          <w:t xml:space="preserve">(</w:t>
        </w:r>
      </w:hyperlink>
      <w:hyperlink r:id="rId29">
        <w:r w:rsidDel="00000000" w:rsidR="00000000" w:rsidRPr="00000000">
          <w:rPr>
            <w:rFonts w:ascii="Merriweather" w:cs="Merriweather" w:eastAsia="Merriweather" w:hAnsi="Merriweather"/>
            <w:u w:val="single"/>
            <w:rtl w:val="0"/>
          </w:rPr>
          <w:t xml:space="preserve">1918</w:t>
        </w:r>
      </w:hyperlink>
      <w:hyperlink r:id="rId30">
        <w:r w:rsidDel="00000000" w:rsidR="00000000" w:rsidRPr="00000000">
          <w:rPr>
            <w:rFonts w:ascii="Merriweather" w:cs="Merriweather" w:eastAsia="Merriweather" w:hAnsi="Merriweather"/>
            <w:rtl w:val="0"/>
          </w:rPr>
          <w:t xml:space="preserve">)</w:t>
        </w:r>
      </w:hyperlink>
      <w:sdt>
        <w:sdtPr>
          <w:tag w:val="goog_rdk_111"/>
        </w:sdtPr>
        <w:sdtContent>
          <w:r w:rsidDel="00000000" w:rsidR="00000000" w:rsidRPr="00000000">
            <w:rPr>
              <w:rFonts w:ascii="Tahoma" w:cs="Tahoma" w:eastAsia="Tahoma" w:hAnsi="Tahoma"/>
              <w:rtl w:val="0"/>
            </w:rPr>
            <w:t xml:space="preserve"> հայտնի հոդվածի հրապարակում, որտեղ նա այդ հայեցակարգը սահմանեց որպես «սրտից կատարված ծրագիր»: Նախագծերը կարող են լինել անհատական և խմբային, տեղական և հեռահաղորդակցական։ Վերջինիս դեպքում սովորողների խումբը կարող է նախագծային աշխատանքն իրականացնել Համացանցում՝ գտնվելով տարբեր տարածաշրջաններում։ Ընդ որում, ցանկացած նախագիծ կարող է ունենալ իր աշխատանքային ընթացքն արտացոլող կայքը։ Այսպիսի ուսումնական նախագծի նպատակն այն է, որ պետք է բազմակողմանիորեն լուսաբանվի նախագծի ընթացքում իրականացվող ուսումնասիրությունների և արդյունքի ստացման ողջ ընթացքը։ </w:t>
          </w:r>
        </w:sdtContent>
      </w:sdt>
    </w:p>
    <w:p w:rsidR="00000000" w:rsidDel="00000000" w:rsidP="00000000" w:rsidRDefault="00000000" w:rsidRPr="00000000" w14:paraId="000000A7">
      <w:pPr>
        <w:rPr>
          <w:rFonts w:ascii="Merriweather" w:cs="Merriweather" w:eastAsia="Merriweather" w:hAnsi="Merriweather"/>
        </w:rPr>
      </w:pPr>
      <w:sdt>
        <w:sdtPr>
          <w:tag w:val="goog_rdk_112"/>
        </w:sdtPr>
        <w:sdtContent>
          <w:r w:rsidDel="00000000" w:rsidR="00000000" w:rsidRPr="00000000">
            <w:rPr>
              <w:rFonts w:ascii="Tahoma" w:cs="Tahoma" w:eastAsia="Tahoma" w:hAnsi="Tahoma"/>
              <w:rtl w:val="0"/>
            </w:rPr>
            <w:t xml:space="preserve">Ցանկացած նախագծի հիմնական</w:t>
          </w:r>
        </w:sdtContent>
      </w:sdt>
      <w:hyperlink r:id="rId31">
        <w:r w:rsidDel="00000000" w:rsidR="00000000" w:rsidRPr="00000000">
          <w:rPr>
            <w:rFonts w:ascii="Merriweather" w:cs="Merriweather" w:eastAsia="Merriweather" w:hAnsi="Merriweather"/>
            <w:rtl w:val="0"/>
          </w:rPr>
          <w:t xml:space="preserve"> </w:t>
        </w:r>
      </w:hyperlink>
      <w:hyperlink r:id="rId32">
        <w:r w:rsidDel="00000000" w:rsidR="00000000" w:rsidRPr="00000000">
          <w:rPr>
            <w:rFonts w:ascii="Merriweather" w:cs="Merriweather" w:eastAsia="Merriweather" w:hAnsi="Merriweather"/>
            <w:u w:val="single"/>
            <w:rtl w:val="0"/>
          </w:rPr>
          <w:t xml:space="preserve">նպատակն</w:t>
        </w:r>
      </w:hyperlink>
      <w:hyperlink r:id="rId33">
        <w:r w:rsidDel="00000000" w:rsidR="00000000" w:rsidRPr="00000000">
          <w:rPr>
            <w:rFonts w:ascii="Merriweather" w:cs="Merriweather" w:eastAsia="Merriweather" w:hAnsi="Merriweather"/>
            <w:rtl w:val="0"/>
          </w:rPr>
          <w:t xml:space="preserve"> </w:t>
        </w:r>
      </w:hyperlink>
      <w:sdt>
        <w:sdtPr>
          <w:tag w:val="goog_rdk_113"/>
        </w:sdtPr>
        <w:sdtContent>
          <w:r w:rsidDel="00000000" w:rsidR="00000000" w:rsidRPr="00000000">
            <w:rPr>
              <w:rFonts w:ascii="Tahoma" w:cs="Tahoma" w:eastAsia="Tahoma" w:hAnsi="Tahoma"/>
              <w:rtl w:val="0"/>
            </w:rPr>
            <w:t xml:space="preserve">է տարբեր կարողությունների ձևավորումը, որոնք ժամանակակից մանկավարժությունում անվանում են անձնային համալիր առանձնահատկություններ։ Այն է՝</w:t>
          </w:r>
        </w:sdtContent>
      </w:sdt>
      <w:hyperlink r:id="rId34">
        <w:r w:rsidDel="00000000" w:rsidR="00000000" w:rsidRPr="00000000">
          <w:rPr>
            <w:rFonts w:ascii="Merriweather" w:cs="Merriweather" w:eastAsia="Merriweather" w:hAnsi="Merriweather"/>
            <w:rtl w:val="0"/>
          </w:rPr>
          <w:t xml:space="preserve"> </w:t>
        </w:r>
      </w:hyperlink>
      <w:hyperlink r:id="rId35">
        <w:r w:rsidDel="00000000" w:rsidR="00000000" w:rsidRPr="00000000">
          <w:rPr>
            <w:rFonts w:ascii="Merriweather" w:cs="Merriweather" w:eastAsia="Merriweather" w:hAnsi="Merriweather"/>
            <w:u w:val="single"/>
            <w:rtl w:val="0"/>
          </w:rPr>
          <w:t xml:space="preserve">գիտելիքների</w:t>
        </w:r>
      </w:hyperlink>
      <w:hyperlink r:id="rId36">
        <w:r w:rsidDel="00000000" w:rsidR="00000000" w:rsidRPr="00000000">
          <w:rPr>
            <w:rFonts w:ascii="Merriweather" w:cs="Merriweather" w:eastAsia="Merriweather" w:hAnsi="Merriweather"/>
            <w:rtl w:val="0"/>
          </w:rPr>
          <w:t xml:space="preserve">,</w:t>
        </w:r>
      </w:hyperlink>
      <w:hyperlink r:id="rId37">
        <w:r w:rsidDel="00000000" w:rsidR="00000000" w:rsidRPr="00000000">
          <w:rPr>
            <w:rFonts w:ascii="Merriweather" w:cs="Merriweather" w:eastAsia="Merriweather" w:hAnsi="Merriweather"/>
            <w:rtl w:val="0"/>
          </w:rPr>
          <w:t xml:space="preserve"> </w:t>
        </w:r>
      </w:hyperlink>
      <w:hyperlink r:id="rId38">
        <w:r w:rsidDel="00000000" w:rsidR="00000000" w:rsidRPr="00000000">
          <w:rPr>
            <w:rFonts w:ascii="Merriweather" w:cs="Merriweather" w:eastAsia="Merriweather" w:hAnsi="Merriweather"/>
            <w:u w:val="single"/>
            <w:rtl w:val="0"/>
          </w:rPr>
          <w:t xml:space="preserve">հմտությունների</w:t>
        </w:r>
      </w:hyperlink>
      <w:hyperlink r:id="rId39">
        <w:r w:rsidDel="00000000" w:rsidR="00000000" w:rsidRPr="00000000">
          <w:rPr>
            <w:rFonts w:ascii="Merriweather" w:cs="Merriweather" w:eastAsia="Merriweather" w:hAnsi="Merriweather"/>
            <w:rtl w:val="0"/>
          </w:rPr>
          <w:t xml:space="preserve">,</w:t>
        </w:r>
      </w:hyperlink>
      <w:sdt>
        <w:sdtPr>
          <w:tag w:val="goog_rdk_114"/>
        </w:sdtPr>
        <w:sdtContent>
          <w:r w:rsidDel="00000000" w:rsidR="00000000" w:rsidRPr="00000000">
            <w:rPr>
              <w:rFonts w:ascii="Tahoma" w:cs="Tahoma" w:eastAsia="Tahoma" w:hAnsi="Tahoma"/>
              <w:rtl w:val="0"/>
            </w:rPr>
            <w:t xml:space="preserve"> արժեքների փոխկապակցում, ինչպես նաև համապատասխան իրավիճակում նրանց մոբիլիզացոմ և կիրառելու պատրաստակամություն:                                                                   </w:t>
          </w:r>
        </w:sdtContent>
      </w:sdt>
    </w:p>
    <w:p w:rsidR="00000000" w:rsidDel="00000000" w:rsidP="00000000" w:rsidRDefault="00000000" w:rsidRPr="00000000" w14:paraId="000000A8">
      <w:pPr>
        <w:rPr>
          <w:rFonts w:ascii="Merriweather" w:cs="Merriweather" w:eastAsia="Merriweather" w:hAnsi="Merriweather"/>
        </w:rPr>
      </w:pPr>
      <w:sdt>
        <w:sdtPr>
          <w:tag w:val="goog_rdk_115"/>
        </w:sdtPr>
        <w:sdtContent>
          <w:r w:rsidDel="00000000" w:rsidR="00000000" w:rsidRPr="00000000">
            <w:rPr>
              <w:rFonts w:ascii="Tahoma" w:cs="Tahoma" w:eastAsia="Tahoma" w:hAnsi="Tahoma"/>
              <w:rtl w:val="0"/>
            </w:rPr>
            <w:t xml:space="preserve">Կրթության մեջ անհատական մոտեցումը առաջացրեց նոր մեթոդի պահանջ,  որի  արդյունքում  առաջ  եկավ  նախագծային  ուսուցումը  որպես  նոր  մեթոդ։  </w:t>
          </w:r>
        </w:sdtContent>
      </w:sdt>
    </w:p>
    <w:p w:rsidR="00000000" w:rsidDel="00000000" w:rsidP="00000000" w:rsidRDefault="00000000" w:rsidRPr="00000000" w14:paraId="000000A9">
      <w:pPr>
        <w:spacing w:line="240" w:lineRule="auto"/>
        <w:rPr>
          <w:rFonts w:ascii="Merriweather" w:cs="Merriweather" w:eastAsia="Merriweather" w:hAnsi="Merriweather"/>
        </w:rPr>
      </w:pPr>
      <w:sdt>
        <w:sdtPr>
          <w:tag w:val="goog_rdk_116"/>
        </w:sdtPr>
        <w:sdtContent>
          <w:r w:rsidDel="00000000" w:rsidR="00000000" w:rsidRPr="00000000">
            <w:rPr>
              <w:rFonts w:ascii="Tahoma" w:cs="Tahoma" w:eastAsia="Tahoma" w:hAnsi="Tahoma"/>
              <w:rtl w:val="0"/>
            </w:rPr>
            <w:t xml:space="preserve">նախագծային աշխատանքի  հիմքում  ընկած  են  հետևյալ  սոկզբունքները՝                             1</w:t>
          </w:r>
        </w:sdtContent>
      </w:sdt>
      <w:r w:rsidDel="00000000" w:rsidR="00000000" w:rsidRPr="00000000">
        <w:rPr>
          <w:rFonts w:ascii="Times New Roman" w:cs="Times New Roman" w:eastAsia="Times New Roman" w:hAnsi="Times New Roman"/>
          <w:rtl w:val="0"/>
        </w:rPr>
        <w:t xml:space="preserve">․</w:t>
      </w:r>
      <w:sdt>
        <w:sdtPr>
          <w:tag w:val="goog_rdk_117"/>
        </w:sdtPr>
        <w:sdtContent>
          <w:r w:rsidDel="00000000" w:rsidR="00000000" w:rsidRPr="00000000">
            <w:rPr>
              <w:rFonts w:ascii="Tahoma" w:cs="Tahoma" w:eastAsia="Tahoma" w:hAnsi="Tahoma"/>
              <w:rtl w:val="0"/>
            </w:rPr>
            <w:t xml:space="preserve">Ձևավորել  ակտիվ,  ինքնուրույն  և  կրթական գործում ակտիվ  մասնակցություն  </w:t>
          </w:r>
        </w:sdtContent>
      </w:sdt>
    </w:p>
    <w:p w:rsidR="00000000" w:rsidDel="00000000" w:rsidP="00000000" w:rsidRDefault="00000000" w:rsidRPr="00000000" w14:paraId="000000AA">
      <w:pPr>
        <w:spacing w:line="240" w:lineRule="auto"/>
        <w:rPr>
          <w:rFonts w:ascii="Merriweather" w:cs="Merriweather" w:eastAsia="Merriweather" w:hAnsi="Merriweather"/>
        </w:rPr>
      </w:pPr>
      <w:sdt>
        <w:sdtPr>
          <w:tag w:val="goog_rdk_118"/>
        </w:sdtPr>
        <w:sdtContent>
          <w:r w:rsidDel="00000000" w:rsidR="00000000" w:rsidRPr="00000000">
            <w:rPr>
              <w:rFonts w:ascii="Tahoma" w:cs="Tahoma" w:eastAsia="Tahoma" w:hAnsi="Tahoma"/>
              <w:rtl w:val="0"/>
            </w:rPr>
            <w:t xml:space="preserve">ունեցող  սովորողներ  համայնք։                                                                                                     </w:t>
          </w:r>
        </w:sdtContent>
      </w:sdt>
    </w:p>
    <w:p w:rsidR="00000000" w:rsidDel="00000000" w:rsidP="00000000" w:rsidRDefault="00000000" w:rsidRPr="00000000" w14:paraId="000000AB">
      <w:pPr>
        <w:spacing w:line="240" w:lineRule="auto"/>
        <w:rPr>
          <w:rFonts w:ascii="Merriweather" w:cs="Merriweather" w:eastAsia="Merriweather" w:hAnsi="Merriweather"/>
        </w:rPr>
      </w:pPr>
      <w:sdt>
        <w:sdtPr>
          <w:tag w:val="goog_rdk_119"/>
        </w:sdtPr>
        <w:sdtContent>
          <w:r w:rsidDel="00000000" w:rsidR="00000000" w:rsidRPr="00000000">
            <w:rPr>
              <w:rFonts w:ascii="Tahoma" w:cs="Tahoma" w:eastAsia="Tahoma" w:hAnsi="Tahoma"/>
              <w:rtl w:val="0"/>
            </w:rPr>
            <w:t xml:space="preserve">2.Զարգացնել  հետազոտական,  ստեղծագործական,  որոնղական  հմտություն </w:t>
          </w:r>
        </w:sdtContent>
      </w:sdt>
    </w:p>
    <w:p w:rsidR="00000000" w:rsidDel="00000000" w:rsidP="00000000" w:rsidRDefault="00000000" w:rsidRPr="00000000" w14:paraId="000000AC">
      <w:pPr>
        <w:spacing w:line="240" w:lineRule="auto"/>
        <w:rPr>
          <w:rFonts w:ascii="Merriweather" w:cs="Merriweather" w:eastAsia="Merriweather" w:hAnsi="Merriweather"/>
        </w:rPr>
      </w:pPr>
      <w:sdt>
        <w:sdtPr>
          <w:tag w:val="goog_rdk_120"/>
        </w:sdtPr>
        <w:sdtContent>
          <w:r w:rsidDel="00000000" w:rsidR="00000000" w:rsidRPr="00000000">
            <w:rPr>
              <w:rFonts w:ascii="Tahoma" w:cs="Tahoma" w:eastAsia="Tahoma" w:hAnsi="Tahoma"/>
              <w:rtl w:val="0"/>
            </w:rPr>
            <w:t xml:space="preserve">3.Ձևավորել  ինքնագնահատականը։                                                                                       </w:t>
          </w:r>
        </w:sdtContent>
      </w:sdt>
    </w:p>
    <w:p w:rsidR="00000000" w:rsidDel="00000000" w:rsidP="00000000" w:rsidRDefault="00000000" w:rsidRPr="00000000" w14:paraId="000000AD">
      <w:pPr>
        <w:rPr>
          <w:rFonts w:ascii="Merriweather" w:cs="Merriweather" w:eastAsia="Merriweather" w:hAnsi="Merriweather"/>
        </w:rPr>
      </w:pPr>
      <w:sdt>
        <w:sdtPr>
          <w:tag w:val="goog_rdk_121"/>
        </w:sdtPr>
        <w:sdtContent>
          <w:r w:rsidDel="00000000" w:rsidR="00000000" w:rsidRPr="00000000">
            <w:rPr>
              <w:rFonts w:ascii="Tahoma" w:cs="Tahoma" w:eastAsia="Tahoma" w:hAnsi="Tahoma"/>
              <w:rtl w:val="0"/>
            </w:rPr>
            <w:t xml:space="preserve">4.Ձևավորել ոչ  միայն  գիտելիքներ,  այլ՝   այնպիսի  հմտություններ,  որոնք  սովորողները  կկարողանան  կիրառել  իրենց  պրակտիկ  գործունեության  մեջ։                     </w:t>
          </w:r>
        </w:sdtContent>
      </w:sdt>
    </w:p>
    <w:p w:rsidR="00000000" w:rsidDel="00000000" w:rsidP="00000000" w:rsidRDefault="00000000" w:rsidRPr="00000000" w14:paraId="000000AE">
      <w:pPr>
        <w:rPr>
          <w:rFonts w:ascii="Merriweather" w:cs="Merriweather" w:eastAsia="Merriweather" w:hAnsi="Merriweather"/>
        </w:rPr>
      </w:pPr>
      <w:sdt>
        <w:sdtPr>
          <w:tag w:val="goog_rdk_122"/>
        </w:sdtPr>
        <w:sdtContent>
          <w:r w:rsidDel="00000000" w:rsidR="00000000" w:rsidRPr="00000000">
            <w:rPr>
              <w:rFonts w:ascii="Tahoma" w:cs="Tahoma" w:eastAsia="Tahoma" w:hAnsi="Tahoma"/>
              <w:rtl w:val="0"/>
            </w:rPr>
            <w:t xml:space="preserve">  5.Զարգացնել  սովորողի  ճանաչողական  հմտությունները։                                                      </w:t>
          </w:r>
        </w:sdtContent>
      </w:sdt>
    </w:p>
    <w:p w:rsidR="00000000" w:rsidDel="00000000" w:rsidP="00000000" w:rsidRDefault="00000000" w:rsidRPr="00000000" w14:paraId="000000AF">
      <w:pPr>
        <w:spacing w:line="240" w:lineRule="auto"/>
        <w:rPr>
          <w:rFonts w:ascii="Merriweather" w:cs="Merriweather" w:eastAsia="Merriweather" w:hAnsi="Merriweather"/>
        </w:rPr>
      </w:pPr>
      <w:sdt>
        <w:sdtPr>
          <w:tag w:val="goog_rdk_123"/>
        </w:sdtPr>
        <w:sdtContent>
          <w:r w:rsidDel="00000000" w:rsidR="00000000" w:rsidRPr="00000000">
            <w:rPr>
              <w:rFonts w:ascii="Tahoma" w:cs="Tahoma" w:eastAsia="Tahoma" w:hAnsi="Tahoma"/>
              <w:rtl w:val="0"/>
            </w:rPr>
            <w:t xml:space="preserve">6.Ապահովել  կյանք-կրթություն  իրական  կապը։                                                                         </w:t>
          </w:r>
        </w:sdtContent>
      </w:sdt>
    </w:p>
    <w:p w:rsidR="00000000" w:rsidDel="00000000" w:rsidP="00000000" w:rsidRDefault="00000000" w:rsidRPr="00000000" w14:paraId="000000B0">
      <w:pPr>
        <w:rPr>
          <w:rFonts w:ascii="Merriweather" w:cs="Merriweather" w:eastAsia="Merriweather" w:hAnsi="Merriweather"/>
        </w:rPr>
      </w:pPr>
      <w:sdt>
        <w:sdtPr>
          <w:tag w:val="goog_rdk_124"/>
        </w:sdtPr>
        <w:sdtContent>
          <w:r w:rsidDel="00000000" w:rsidR="00000000" w:rsidRPr="00000000">
            <w:rPr>
              <w:rFonts w:ascii="Tahoma" w:cs="Tahoma" w:eastAsia="Tahoma" w:hAnsi="Tahoma"/>
              <w:rtl w:val="0"/>
            </w:rPr>
            <w:t xml:space="preserve">Նախագծային  մեթոդը  հենց  կրթական  մեթոդների  ամբողջությունն է,  որոնք  հնարավորություն  են տալիս  սովորողներին  ձեռք  բերել  գիտելիքներ  և  կարողություններ՝  կոնկրետ  հանձնարարություններ  պլանավորելու  և  ինքնուրույն  իրականացնելու կամար։    Արդյունքը՝   տեսանելի,  ներկայանալի,  հրապարակված  աշխատանքն  է։   Նախագծային   աշխատանքը  պետք  է ունենա  սկզբունքներ,  որոնք  կկոնկրետացնեն  հետագա  աշխատանքը։  Այդ  սկզբունքներից  են՝                             </w:t>
          </w:r>
        </w:sdtContent>
      </w:sdt>
    </w:p>
    <w:p w:rsidR="00000000" w:rsidDel="00000000" w:rsidP="00000000" w:rsidRDefault="00000000" w:rsidRPr="00000000" w14:paraId="000000B1">
      <w:pPr>
        <w:spacing w:line="240" w:lineRule="auto"/>
        <w:rPr>
          <w:rFonts w:ascii="Merriweather" w:cs="Merriweather" w:eastAsia="Merriweather" w:hAnsi="Merriweather"/>
        </w:rPr>
      </w:pPr>
      <w:sdt>
        <w:sdtPr>
          <w:tag w:val="goog_rdk_125"/>
        </w:sdtPr>
        <w:sdtContent>
          <w:r w:rsidDel="00000000" w:rsidR="00000000" w:rsidRPr="00000000">
            <w:rPr>
              <w:rFonts w:ascii="Tahoma" w:cs="Tahoma" w:eastAsia="Tahoma" w:hAnsi="Tahoma"/>
              <w:rtl w:val="0"/>
            </w:rPr>
            <w:t xml:space="preserve">1.գրավիչ  հետաքրքիր  լինելը  սովորողի  համար,                                                                        </w:t>
          </w:r>
        </w:sdtContent>
      </w:sdt>
    </w:p>
    <w:p w:rsidR="00000000" w:rsidDel="00000000" w:rsidP="00000000" w:rsidRDefault="00000000" w:rsidRPr="00000000" w14:paraId="000000B2">
      <w:pPr>
        <w:rPr>
          <w:rFonts w:ascii="Merriweather" w:cs="Merriweather" w:eastAsia="Merriweather" w:hAnsi="Merriweather"/>
        </w:rPr>
      </w:pPr>
      <w:sdt>
        <w:sdtPr>
          <w:tag w:val="goog_rdk_126"/>
        </w:sdtPr>
        <w:sdtContent>
          <w:r w:rsidDel="00000000" w:rsidR="00000000" w:rsidRPr="00000000">
            <w:rPr>
              <w:rFonts w:ascii="Tahoma" w:cs="Tahoma" w:eastAsia="Tahoma" w:hAnsi="Tahoma"/>
              <w:rtl w:val="0"/>
            </w:rPr>
            <w:t xml:space="preserve">2.սովորողի  պետք  է  տեսնի  որ  կարող  է դառնալ  բացահայտող,                                            3.պետք  է  մղեն  որոնելու, գտնելու,  համեմատելու,  հակադրելու,  զուգահեռներ  </w:t>
          </w:r>
        </w:sdtContent>
      </w:sdt>
    </w:p>
    <w:p w:rsidR="00000000" w:rsidDel="00000000" w:rsidP="00000000" w:rsidRDefault="00000000" w:rsidRPr="00000000" w14:paraId="000000B3">
      <w:pPr>
        <w:spacing w:line="240" w:lineRule="auto"/>
        <w:rPr>
          <w:rFonts w:ascii="Merriweather" w:cs="Merriweather" w:eastAsia="Merriweather" w:hAnsi="Merriweather"/>
        </w:rPr>
      </w:pPr>
      <w:sdt>
        <w:sdtPr>
          <w:tag w:val="goog_rdk_127"/>
        </w:sdtPr>
        <w:sdtContent>
          <w:r w:rsidDel="00000000" w:rsidR="00000000" w:rsidRPr="00000000">
            <w:rPr>
              <w:rFonts w:ascii="Tahoma" w:cs="Tahoma" w:eastAsia="Tahoma" w:hAnsi="Tahoma"/>
              <w:rtl w:val="0"/>
            </w:rPr>
            <w:t xml:space="preserve">անցկացնելու,                                                                                                                                  </w:t>
          </w:r>
        </w:sdtContent>
      </w:sdt>
    </w:p>
    <w:p w:rsidR="00000000" w:rsidDel="00000000" w:rsidP="00000000" w:rsidRDefault="00000000" w:rsidRPr="00000000" w14:paraId="000000B4">
      <w:pPr>
        <w:spacing w:line="240" w:lineRule="auto"/>
        <w:rPr>
          <w:rFonts w:ascii="Merriweather" w:cs="Merriweather" w:eastAsia="Merriweather" w:hAnsi="Merriweather"/>
        </w:rPr>
      </w:pPr>
      <w:sdt>
        <w:sdtPr>
          <w:tag w:val="goog_rdk_128"/>
        </w:sdtPr>
        <w:sdtContent>
          <w:r w:rsidDel="00000000" w:rsidR="00000000" w:rsidRPr="00000000">
            <w:rPr>
              <w:rFonts w:ascii="Tahoma" w:cs="Tahoma" w:eastAsia="Tahoma" w:hAnsi="Tahoma"/>
              <w:rtl w:val="0"/>
            </w:rPr>
            <w:t xml:space="preserve">4. դրդեն  մտածելու,  ստեղծելու, գտնելու,  նորը  բացահայտելու։                                               </w:t>
          </w:r>
        </w:sdtContent>
      </w:sdt>
    </w:p>
    <w:p w:rsidR="00000000" w:rsidDel="00000000" w:rsidP="00000000" w:rsidRDefault="00000000" w:rsidRPr="00000000" w14:paraId="000000B5">
      <w:pPr>
        <w:ind w:right="424"/>
        <w:rPr>
          <w:rFonts w:ascii="Merriweather" w:cs="Merriweather" w:eastAsia="Merriweather" w:hAnsi="Merriweather"/>
        </w:rPr>
      </w:pPr>
      <w:sdt>
        <w:sdtPr>
          <w:tag w:val="goog_rdk_129"/>
        </w:sdtPr>
        <w:sdtContent>
          <w:r w:rsidDel="00000000" w:rsidR="00000000" w:rsidRPr="00000000">
            <w:rPr>
              <w:rFonts w:ascii="Tahoma" w:cs="Tahoma" w:eastAsia="Tahoma" w:hAnsi="Tahoma"/>
              <w:rtl w:val="0"/>
            </w:rPr>
            <w:t xml:space="preserve">Այսպիսով նախագծային աշխատանք կրթական այն գործիքն է, որը  գիտելիքը դարձնում է փորձ, հմտություն։ Եվ որքան հաճախ և արդյուավետ կիրառեք այնքան </w:t>
          </w:r>
        </w:sdtContent>
      </w:sdt>
    </w:p>
    <w:p w:rsidR="00000000" w:rsidDel="00000000" w:rsidP="00000000" w:rsidRDefault="00000000" w:rsidRPr="00000000" w14:paraId="000000B6">
      <w:pPr>
        <w:spacing w:after="282" w:lineRule="auto"/>
        <w:rPr>
          <w:rFonts w:ascii="Merriweather" w:cs="Merriweather" w:eastAsia="Merriweather" w:hAnsi="Merriweather"/>
        </w:rPr>
      </w:pPr>
      <w:sdt>
        <w:sdtPr>
          <w:tag w:val="goog_rdk_130"/>
        </w:sdtPr>
        <w:sdtContent>
          <w:r w:rsidDel="00000000" w:rsidR="00000000" w:rsidRPr="00000000">
            <w:rPr>
              <w:rFonts w:ascii="Tahoma" w:cs="Tahoma" w:eastAsia="Tahoma" w:hAnsi="Tahoma"/>
              <w:rtl w:val="0"/>
            </w:rPr>
            <w:t xml:space="preserve">հաջողված կրթական ոլորտ կձևավորենք։                                                    </w:t>
          </w:r>
        </w:sdtContent>
      </w:sdt>
    </w:p>
    <w:p w:rsidR="00000000" w:rsidDel="00000000" w:rsidP="00000000" w:rsidRDefault="00000000" w:rsidRPr="00000000" w14:paraId="000000B7">
      <w:pPr>
        <w:spacing w:after="278" w:line="240" w:lineRule="auto"/>
        <w:ind w:left="0" w:firstLine="0"/>
        <w:rPr>
          <w:rFonts w:ascii="Merriweather" w:cs="Merriweather" w:eastAsia="Merriweather" w:hAnsi="Merriweather"/>
        </w:rPr>
      </w:pPr>
      <w:r w:rsidDel="00000000" w:rsidR="00000000" w:rsidRPr="00000000">
        <w:rPr>
          <w:rFonts w:ascii="Merriweather" w:cs="Merriweather" w:eastAsia="Merriweather" w:hAnsi="Merriweather"/>
          <w:sz w:val="22"/>
          <w:szCs w:val="22"/>
        </w:rPr>
        <mc:AlternateContent>
          <mc:Choice Requires="wpg">
            <w:drawing>
              <wp:inline distB="0" distT="0" distL="0" distR="0">
                <wp:extent cx="5570474" cy="2484373"/>
                <wp:effectExtent b="0" l="0" r="0" t="0"/>
                <wp:docPr id="15860" name=""/>
                <a:graphic>
                  <a:graphicData uri="http://schemas.microsoft.com/office/word/2010/wordprocessingGroup">
                    <wpg:wgp>
                      <wpg:cNvGrpSpPr/>
                      <wpg:grpSpPr>
                        <a:xfrm>
                          <a:off x="2560763" y="2537814"/>
                          <a:ext cx="5570474" cy="2484373"/>
                          <a:chOff x="2560763" y="2537814"/>
                          <a:chExt cx="5584447" cy="2540449"/>
                        </a:xfrm>
                      </wpg:grpSpPr>
                      <wpg:grpSp>
                        <wpg:cNvGrpSpPr/>
                        <wpg:grpSpPr>
                          <a:xfrm>
                            <a:off x="2560763" y="2537814"/>
                            <a:ext cx="5584447" cy="2540449"/>
                            <a:chOff x="0" y="0"/>
                            <a:chExt cx="5584447" cy="2540449"/>
                          </a:xfrm>
                        </wpg:grpSpPr>
                        <wps:wsp>
                          <wps:cNvSpPr/>
                          <wps:cNvPr id="3" name="Shape 3"/>
                          <wps:spPr>
                            <a:xfrm>
                              <a:off x="0" y="0"/>
                              <a:ext cx="5570450" cy="24843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 name="Shape 4"/>
                          <wps:spPr>
                            <a:xfrm>
                              <a:off x="0" y="26970"/>
                              <a:ext cx="56348" cy="190519"/>
                            </a:xfrm>
                            <a:prstGeom prst="rect">
                              <a:avLst/>
                            </a:prstGeom>
                            <a:noFill/>
                            <a:ln>
                              <a:noFill/>
                            </a:ln>
                          </wps:spPr>
                          <wps:txbx>
                            <w:txbxContent>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t xml:space="preserve">։</w:t>
                                </w:r>
                              </w:p>
                            </w:txbxContent>
                          </wps:txbx>
                          <wps:bodyPr anchorCtr="0" anchor="t" bIns="0" lIns="0" spcFirstLastPara="1" rIns="0" wrap="square" tIns="0">
                            <a:noAutofit/>
                          </wps:bodyPr>
                        </wps:wsp>
                        <wps:wsp>
                          <wps:cNvSpPr/>
                          <wps:cNvPr id="5" name="Shape 5"/>
                          <wps:spPr>
                            <a:xfrm>
                              <a:off x="42672" y="0"/>
                              <a:ext cx="5464137" cy="226001"/>
                            </a:xfrm>
                            <a:prstGeom prst="rect">
                              <a:avLst/>
                            </a:prstGeom>
                            <a:noFill/>
                            <a:ln>
                              <a:noFill/>
                            </a:ln>
                          </wps:spPr>
                          <wps:txbx>
                            <w:txbxContent>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t xml:space="preserve">                                                                                                 </w:t>
                                </w:r>
                              </w:p>
                            </w:txbxContent>
                          </wps:txbx>
                          <wps:bodyPr anchorCtr="0" anchor="t" bIns="0" lIns="0" spcFirstLastPara="1" rIns="0" wrap="square" tIns="0">
                            <a:noAutofit/>
                          </wps:bodyPr>
                        </wps:wsp>
                        <wps:wsp>
                          <wps:cNvSpPr/>
                          <wps:cNvPr id="6" name="Shape 6"/>
                          <wps:spPr>
                            <a:xfrm>
                              <a:off x="5528133" y="2314448"/>
                              <a:ext cx="56314" cy="226001"/>
                            </a:xfrm>
                            <a:prstGeom prst="rect">
                              <a:avLst/>
                            </a:prstGeom>
                            <a:noFill/>
                            <a:ln>
                              <a:noFill/>
                            </a:ln>
                          </wps:spPr>
                          <wps:txbx>
                            <w:txbxContent>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t xml:space="preserve"> </w:t>
                                </w:r>
                              </w:p>
                            </w:txbxContent>
                          </wps:txbx>
                          <wps:bodyPr anchorCtr="0" anchor="t" bIns="0" lIns="0" spcFirstLastPara="1" rIns="0" wrap="square" tIns="0">
                            <a:noAutofit/>
                          </wps:bodyPr>
                        </wps:wsp>
                        <wps:wsp>
                          <wps:cNvSpPr/>
                          <wps:cNvPr id="7" name="Shape 7"/>
                          <wps:spPr>
                            <a:xfrm>
                              <a:off x="450672" y="258952"/>
                              <a:ext cx="4666996" cy="2190750"/>
                            </a:xfrm>
                            <a:custGeom>
                              <a:rect b="b" l="l" r="r" t="t"/>
                              <a:pathLst>
                                <a:path extrusionOk="0" h="2190750" w="4666996">
                                  <a:moveTo>
                                    <a:pt x="3571621" y="0"/>
                                  </a:moveTo>
                                  <a:lnTo>
                                    <a:pt x="4666996" y="1095375"/>
                                  </a:lnTo>
                                  <a:lnTo>
                                    <a:pt x="3571621" y="2190750"/>
                                  </a:lnTo>
                                  <a:lnTo>
                                    <a:pt x="3571621" y="1642999"/>
                                  </a:lnTo>
                                  <a:lnTo>
                                    <a:pt x="0" y="1642999"/>
                                  </a:lnTo>
                                  <a:lnTo>
                                    <a:pt x="0" y="547624"/>
                                  </a:lnTo>
                                  <a:lnTo>
                                    <a:pt x="3571621" y="547624"/>
                                  </a:lnTo>
                                  <a:lnTo>
                                    <a:pt x="3571621" y="0"/>
                                  </a:lnTo>
                                  <a:close/>
                                </a:path>
                              </a:pathLst>
                            </a:custGeom>
                            <a:solidFill>
                              <a:srgbClr val="E8D0D0"/>
                            </a:solidFill>
                            <a:ln>
                              <a:noFill/>
                            </a:ln>
                          </wps:spPr>
                          <wps:bodyPr anchorCtr="0" anchor="ctr" bIns="91425" lIns="91425" spcFirstLastPara="1" rIns="91425" wrap="square" tIns="91425">
                            <a:noAutofit/>
                          </wps:bodyPr>
                        </wps:wsp>
                        <wps:wsp>
                          <wps:cNvSpPr/>
                          <wps:cNvPr id="8" name="Shape 8"/>
                          <wps:spPr>
                            <a:xfrm>
                              <a:off x="38938" y="966088"/>
                              <a:ext cx="1726311" cy="721106"/>
                            </a:xfrm>
                            <a:custGeom>
                              <a:rect b="b" l="l" r="r" t="t"/>
                              <a:pathLst>
                                <a:path extrusionOk="0" h="721106" w="1726311">
                                  <a:moveTo>
                                    <a:pt x="120180" y="0"/>
                                  </a:moveTo>
                                  <a:lnTo>
                                    <a:pt x="1606169" y="0"/>
                                  </a:lnTo>
                                  <a:cubicBezTo>
                                    <a:pt x="1672463" y="0"/>
                                    <a:pt x="1726311" y="53848"/>
                                    <a:pt x="1726311" y="120269"/>
                                  </a:cubicBezTo>
                                  <a:lnTo>
                                    <a:pt x="1726311" y="600837"/>
                                  </a:lnTo>
                                  <a:cubicBezTo>
                                    <a:pt x="1726311" y="667259"/>
                                    <a:pt x="1672463" y="721106"/>
                                    <a:pt x="1606169" y="721106"/>
                                  </a:cubicBezTo>
                                  <a:lnTo>
                                    <a:pt x="120180" y="721106"/>
                                  </a:lnTo>
                                  <a:cubicBezTo>
                                    <a:pt x="53810" y="721106"/>
                                    <a:pt x="0" y="667259"/>
                                    <a:pt x="0" y="600837"/>
                                  </a:cubicBezTo>
                                  <a:lnTo>
                                    <a:pt x="0" y="120269"/>
                                  </a:lnTo>
                                  <a:cubicBezTo>
                                    <a:pt x="0" y="53848"/>
                                    <a:pt x="53810" y="0"/>
                                    <a:pt x="120180" y="0"/>
                                  </a:cubicBezTo>
                                  <a:close/>
                                </a:path>
                              </a:pathLst>
                            </a:custGeom>
                            <a:solidFill>
                              <a:srgbClr val="C0504D"/>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9" name="Shape 9"/>
                          <wps:spPr>
                            <a:xfrm>
                              <a:off x="38938" y="966088"/>
                              <a:ext cx="1726311" cy="721106"/>
                            </a:xfrm>
                            <a:custGeom>
                              <a:rect b="b" l="l" r="r" t="t"/>
                              <a:pathLst>
                                <a:path extrusionOk="0" h="721106" w="1726311">
                                  <a:moveTo>
                                    <a:pt x="0" y="120269"/>
                                  </a:moveTo>
                                  <a:cubicBezTo>
                                    <a:pt x="0" y="53848"/>
                                    <a:pt x="53810" y="0"/>
                                    <a:pt x="120180" y="0"/>
                                  </a:cubicBezTo>
                                  <a:lnTo>
                                    <a:pt x="1606169" y="0"/>
                                  </a:lnTo>
                                  <a:cubicBezTo>
                                    <a:pt x="1672463" y="0"/>
                                    <a:pt x="1726311" y="53848"/>
                                    <a:pt x="1726311" y="120269"/>
                                  </a:cubicBezTo>
                                  <a:lnTo>
                                    <a:pt x="1726311" y="600837"/>
                                  </a:lnTo>
                                  <a:cubicBezTo>
                                    <a:pt x="1726311" y="667259"/>
                                    <a:pt x="1672463" y="721106"/>
                                    <a:pt x="1606169" y="721106"/>
                                  </a:cubicBezTo>
                                  <a:lnTo>
                                    <a:pt x="120180" y="721106"/>
                                  </a:lnTo>
                                  <a:cubicBezTo>
                                    <a:pt x="53810" y="721106"/>
                                    <a:pt x="0" y="667259"/>
                                    <a:pt x="0" y="600837"/>
                                  </a:cubicBezTo>
                                  <a:close/>
                                </a:path>
                              </a:pathLst>
                            </a:custGeom>
                            <a:noFill/>
                            <a:ln cap="flat" cmpd="sng" w="25400">
                              <a:solidFill>
                                <a:srgbClr val="FFFFFF"/>
                              </a:solidFill>
                              <a:prstDash val="solid"/>
                              <a:miter lim="127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0" name="Shape 10"/>
                          <wps:spPr>
                            <a:xfrm>
                              <a:off x="124663" y="1217585"/>
                              <a:ext cx="2068273" cy="352405"/>
                            </a:xfrm>
                            <a:prstGeom prst="rect">
                              <a:avLst/>
                            </a:prstGeom>
                            <a:noFill/>
                            <a:ln>
                              <a:noFill/>
                            </a:ln>
                          </wps:spPr>
                          <wps:txbx>
                            <w:txbxContent>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Merriweather" w:cs="Merriweather" w:eastAsia="Merriweather" w:hAnsi="Merriweather"/>
                                    <w:b w:val="0"/>
                                    <w:i w:val="0"/>
                                    <w:smallCaps w:val="0"/>
                                    <w:strike w:val="0"/>
                                    <w:color w:val="000000"/>
                                    <w:sz w:val="40"/>
                                    <w:u w:val="single"/>
                                    <w:vertAlign w:val="baseline"/>
                                  </w:rPr>
                                  <w:t xml:space="preserve">Նպատակներ</w:t>
                                </w:r>
                              </w:p>
                            </w:txbxContent>
                          </wps:txbx>
                          <wps:bodyPr anchorCtr="0" anchor="t" bIns="0" lIns="0" spcFirstLastPara="1" rIns="0" wrap="square" tIns="0">
                            <a:noAutofit/>
                          </wps:bodyPr>
                        </wps:wsp>
                        <wps:wsp>
                          <wps:cNvSpPr/>
                          <wps:cNvPr id="11" name="Shape 11"/>
                          <wps:spPr>
                            <a:xfrm>
                              <a:off x="1508582" y="966088"/>
                              <a:ext cx="1633855" cy="721106"/>
                            </a:xfrm>
                            <a:custGeom>
                              <a:rect b="b" l="l" r="r" t="t"/>
                              <a:pathLst>
                                <a:path extrusionOk="0" h="721106" w="1633855">
                                  <a:moveTo>
                                    <a:pt x="120269" y="0"/>
                                  </a:moveTo>
                                  <a:lnTo>
                                    <a:pt x="1513586" y="0"/>
                                  </a:lnTo>
                                  <a:cubicBezTo>
                                    <a:pt x="1580007" y="0"/>
                                    <a:pt x="1633855" y="53848"/>
                                    <a:pt x="1633855" y="120269"/>
                                  </a:cubicBezTo>
                                  <a:lnTo>
                                    <a:pt x="1633855" y="600837"/>
                                  </a:lnTo>
                                  <a:cubicBezTo>
                                    <a:pt x="1633855" y="667259"/>
                                    <a:pt x="1580007" y="721106"/>
                                    <a:pt x="1513586" y="721106"/>
                                  </a:cubicBezTo>
                                  <a:lnTo>
                                    <a:pt x="120269" y="721106"/>
                                  </a:lnTo>
                                  <a:cubicBezTo>
                                    <a:pt x="53848" y="721106"/>
                                    <a:pt x="0" y="667259"/>
                                    <a:pt x="0" y="600837"/>
                                  </a:cubicBezTo>
                                  <a:lnTo>
                                    <a:pt x="0" y="120269"/>
                                  </a:lnTo>
                                  <a:cubicBezTo>
                                    <a:pt x="0" y="53848"/>
                                    <a:pt x="53848" y="0"/>
                                    <a:pt x="120269" y="0"/>
                                  </a:cubicBezTo>
                                  <a:close/>
                                </a:path>
                              </a:pathLst>
                            </a:custGeom>
                            <a:solidFill>
                              <a:srgbClr val="BD9B53"/>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2" name="Shape 12"/>
                          <wps:spPr>
                            <a:xfrm>
                              <a:off x="1508582" y="966088"/>
                              <a:ext cx="1633855" cy="721106"/>
                            </a:xfrm>
                            <a:custGeom>
                              <a:rect b="b" l="l" r="r" t="t"/>
                              <a:pathLst>
                                <a:path extrusionOk="0" h="721106" w="1633855">
                                  <a:moveTo>
                                    <a:pt x="0" y="120269"/>
                                  </a:moveTo>
                                  <a:cubicBezTo>
                                    <a:pt x="0" y="53848"/>
                                    <a:pt x="53848" y="0"/>
                                    <a:pt x="120269" y="0"/>
                                  </a:cubicBezTo>
                                  <a:lnTo>
                                    <a:pt x="1513586" y="0"/>
                                  </a:lnTo>
                                  <a:cubicBezTo>
                                    <a:pt x="1580007" y="0"/>
                                    <a:pt x="1633855" y="53848"/>
                                    <a:pt x="1633855" y="120269"/>
                                  </a:cubicBezTo>
                                  <a:lnTo>
                                    <a:pt x="1633855" y="600837"/>
                                  </a:lnTo>
                                  <a:cubicBezTo>
                                    <a:pt x="1633855" y="667259"/>
                                    <a:pt x="1580007" y="721106"/>
                                    <a:pt x="1513586" y="721106"/>
                                  </a:cubicBezTo>
                                  <a:lnTo>
                                    <a:pt x="120269" y="721106"/>
                                  </a:lnTo>
                                  <a:cubicBezTo>
                                    <a:pt x="53848" y="721106"/>
                                    <a:pt x="0" y="667259"/>
                                    <a:pt x="0" y="600837"/>
                                  </a:cubicBezTo>
                                  <a:close/>
                                </a:path>
                              </a:pathLst>
                            </a:custGeom>
                            <a:noFill/>
                            <a:ln cap="flat" cmpd="sng" w="25400">
                              <a:solidFill>
                                <a:srgbClr val="FFFFFF"/>
                              </a:solidFill>
                              <a:prstDash val="solid"/>
                              <a:miter lim="127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3" name="Shape 13"/>
                          <wps:spPr>
                            <a:xfrm>
                              <a:off x="1622501" y="1066963"/>
                              <a:ext cx="1868411" cy="352406"/>
                            </a:xfrm>
                            <a:prstGeom prst="rect">
                              <a:avLst/>
                            </a:prstGeom>
                            <a:noFill/>
                            <a:ln>
                              <a:noFill/>
                            </a:ln>
                          </wps:spPr>
                          <wps:txbx>
                            <w:txbxContent>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Merriweather" w:cs="Merriweather" w:eastAsia="Merriweather" w:hAnsi="Merriweather"/>
                                    <w:b w:val="0"/>
                                    <w:i w:val="0"/>
                                    <w:smallCaps w:val="0"/>
                                    <w:strike w:val="0"/>
                                    <w:color w:val="000000"/>
                                    <w:sz w:val="40"/>
                                    <w:u w:val="single"/>
                                    <w:vertAlign w:val="baseline"/>
                                  </w:rPr>
                                  <w:t xml:space="preserve">Աշխատանք</w:t>
                                </w:r>
                              </w:p>
                            </w:txbxContent>
                          </wps:txbx>
                          <wps:bodyPr anchorCtr="0" anchor="t" bIns="0" lIns="0" spcFirstLastPara="1" rIns="0" wrap="square" tIns="0">
                            <a:noAutofit/>
                          </wps:bodyPr>
                        </wps:wsp>
                        <wps:wsp>
                          <wps:cNvSpPr/>
                          <wps:cNvPr id="14" name="Shape 14"/>
                          <wps:spPr>
                            <a:xfrm>
                              <a:off x="2116531" y="1368715"/>
                              <a:ext cx="556519" cy="352406"/>
                            </a:xfrm>
                            <a:prstGeom prst="rect">
                              <a:avLst/>
                            </a:prstGeom>
                            <a:noFill/>
                            <a:ln>
                              <a:noFill/>
                            </a:ln>
                          </wps:spPr>
                          <wps:txbx>
                            <w:txbxContent>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Merriweather" w:cs="Merriweather" w:eastAsia="Merriweather" w:hAnsi="Merriweather"/>
                                    <w:b w:val="0"/>
                                    <w:i w:val="0"/>
                                    <w:smallCaps w:val="0"/>
                                    <w:strike w:val="0"/>
                                    <w:color w:val="000000"/>
                                    <w:sz w:val="40"/>
                                    <w:u w:val="single"/>
                                    <w:vertAlign w:val="baseline"/>
                                  </w:rPr>
                                  <w:t xml:space="preserve">ներ</w:t>
                                </w:r>
                              </w:p>
                            </w:txbxContent>
                          </wps:txbx>
                          <wps:bodyPr anchorCtr="0" anchor="t" bIns="0" lIns="0" spcFirstLastPara="1" rIns="0" wrap="square" tIns="0">
                            <a:noAutofit/>
                          </wps:bodyPr>
                        </wps:wsp>
                        <wps:wsp>
                          <wps:cNvSpPr/>
                          <wps:cNvPr id="15" name="Shape 15"/>
                          <wps:spPr>
                            <a:xfrm>
                              <a:off x="2950921" y="966088"/>
                              <a:ext cx="1772412" cy="721106"/>
                            </a:xfrm>
                            <a:custGeom>
                              <a:rect b="b" l="l" r="r" t="t"/>
                              <a:pathLst>
                                <a:path extrusionOk="0" h="721106" w="1772412">
                                  <a:moveTo>
                                    <a:pt x="120269" y="0"/>
                                  </a:moveTo>
                                  <a:lnTo>
                                    <a:pt x="1652143" y="0"/>
                                  </a:lnTo>
                                  <a:cubicBezTo>
                                    <a:pt x="1718564" y="0"/>
                                    <a:pt x="1772412" y="53848"/>
                                    <a:pt x="1772412" y="120142"/>
                                  </a:cubicBezTo>
                                  <a:lnTo>
                                    <a:pt x="1772412" y="600837"/>
                                  </a:lnTo>
                                  <a:cubicBezTo>
                                    <a:pt x="1772412" y="667259"/>
                                    <a:pt x="1718564" y="721106"/>
                                    <a:pt x="1652143" y="721106"/>
                                  </a:cubicBezTo>
                                  <a:lnTo>
                                    <a:pt x="120269" y="721106"/>
                                  </a:lnTo>
                                  <a:cubicBezTo>
                                    <a:pt x="53848" y="721106"/>
                                    <a:pt x="0" y="667259"/>
                                    <a:pt x="0" y="600837"/>
                                  </a:cubicBezTo>
                                  <a:lnTo>
                                    <a:pt x="0" y="120142"/>
                                  </a:lnTo>
                                  <a:cubicBezTo>
                                    <a:pt x="0" y="53848"/>
                                    <a:pt x="53848" y="0"/>
                                    <a:pt x="120269" y="0"/>
                                  </a:cubicBezTo>
                                  <a:close/>
                                </a:path>
                              </a:pathLst>
                            </a:custGeom>
                            <a:solidFill>
                              <a:srgbClr val="9BBB59"/>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6" name="Shape 16"/>
                          <wps:spPr>
                            <a:xfrm>
                              <a:off x="2950921" y="966088"/>
                              <a:ext cx="1772412" cy="721106"/>
                            </a:xfrm>
                            <a:custGeom>
                              <a:rect b="b" l="l" r="r" t="t"/>
                              <a:pathLst>
                                <a:path extrusionOk="0" h="721106" w="1772412">
                                  <a:moveTo>
                                    <a:pt x="0" y="120142"/>
                                  </a:moveTo>
                                  <a:cubicBezTo>
                                    <a:pt x="0" y="53848"/>
                                    <a:pt x="53848" y="0"/>
                                    <a:pt x="120269" y="0"/>
                                  </a:cubicBezTo>
                                  <a:lnTo>
                                    <a:pt x="1652143" y="0"/>
                                  </a:lnTo>
                                  <a:cubicBezTo>
                                    <a:pt x="1718564" y="0"/>
                                    <a:pt x="1772412" y="53848"/>
                                    <a:pt x="1772412" y="120142"/>
                                  </a:cubicBezTo>
                                  <a:lnTo>
                                    <a:pt x="1772412" y="600837"/>
                                  </a:lnTo>
                                  <a:cubicBezTo>
                                    <a:pt x="1772412" y="667259"/>
                                    <a:pt x="1718564" y="721106"/>
                                    <a:pt x="1652143" y="721106"/>
                                  </a:cubicBezTo>
                                  <a:lnTo>
                                    <a:pt x="120269" y="721106"/>
                                  </a:lnTo>
                                  <a:cubicBezTo>
                                    <a:pt x="53848" y="721106"/>
                                    <a:pt x="0" y="667259"/>
                                    <a:pt x="0" y="600837"/>
                                  </a:cubicBezTo>
                                  <a:close/>
                                </a:path>
                              </a:pathLst>
                            </a:custGeom>
                            <a:noFill/>
                            <a:ln cap="flat" cmpd="sng" w="25400">
                              <a:solidFill>
                                <a:srgbClr val="FFFFFF"/>
                              </a:solidFill>
                              <a:prstDash val="solid"/>
                              <a:miter lim="127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7" name="Shape 17"/>
                          <wps:spPr>
                            <a:xfrm>
                              <a:off x="3083636" y="1066963"/>
                              <a:ext cx="2013766" cy="352406"/>
                            </a:xfrm>
                            <a:prstGeom prst="rect">
                              <a:avLst/>
                            </a:prstGeom>
                            <a:noFill/>
                            <a:ln>
                              <a:noFill/>
                            </a:ln>
                          </wps:spPr>
                          <wps:txbx>
                            <w:txbxContent>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Merriweather" w:cs="Merriweather" w:eastAsia="Merriweather" w:hAnsi="Merriweather"/>
                                    <w:b w:val="0"/>
                                    <w:i w:val="0"/>
                                    <w:smallCaps w:val="0"/>
                                    <w:strike w:val="0"/>
                                    <w:color w:val="000000"/>
                                    <w:sz w:val="40"/>
                                    <w:u w:val="single"/>
                                    <w:vertAlign w:val="baseline"/>
                                  </w:rPr>
                                  <w:t xml:space="preserve">Վերջնարդյու</w:t>
                                </w:r>
                              </w:p>
                            </w:txbxContent>
                          </wps:txbx>
                          <wps:bodyPr anchorCtr="0" anchor="t" bIns="0" lIns="0" spcFirstLastPara="1" rIns="0" wrap="square" tIns="0">
                            <a:noAutofit/>
                          </wps:bodyPr>
                        </wps:wsp>
                        <wps:wsp>
                          <wps:cNvSpPr/>
                          <wps:cNvPr id="18" name="Shape 18"/>
                          <wps:spPr>
                            <a:xfrm>
                              <a:off x="3495116" y="1368715"/>
                              <a:ext cx="918896" cy="352406"/>
                            </a:xfrm>
                            <a:prstGeom prst="rect">
                              <a:avLst/>
                            </a:prstGeom>
                            <a:noFill/>
                            <a:ln>
                              <a:noFill/>
                            </a:ln>
                          </wps:spPr>
                          <wps:txbx>
                            <w:txbxContent>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Merriweather" w:cs="Merriweather" w:eastAsia="Merriweather" w:hAnsi="Merriweather"/>
                                    <w:b w:val="0"/>
                                    <w:i w:val="0"/>
                                    <w:smallCaps w:val="0"/>
                                    <w:strike w:val="0"/>
                                    <w:color w:val="000000"/>
                                    <w:sz w:val="40"/>
                                    <w:u w:val="single"/>
                                    <w:vertAlign w:val="baseline"/>
                                  </w:rPr>
                                  <w:t xml:space="preserve">նքներ</w:t>
                                </w:r>
                              </w:p>
                            </w:txbxContent>
                          </wps:txbx>
                          <wps:bodyPr anchorCtr="0" anchor="t" bIns="0" lIns="0" spcFirstLastPara="1" rIns="0" wrap="square" tIns="0">
                            <a:noAutofit/>
                          </wps:bodyPr>
                        </wps:wsp>
                      </wpg:grpSp>
                    </wpg:wgp>
                  </a:graphicData>
                </a:graphic>
              </wp:inline>
            </w:drawing>
          </mc:Choice>
          <mc:Fallback>
            <w:drawing>
              <wp:inline distB="0" distT="0" distL="0" distR="0">
                <wp:extent cx="5570474" cy="2484373"/>
                <wp:effectExtent b="0" l="0" r="0" t="0"/>
                <wp:docPr id="15860" name="image1.png"/>
                <a:graphic>
                  <a:graphicData uri="http://schemas.openxmlformats.org/drawingml/2006/picture">
                    <pic:pic>
                      <pic:nvPicPr>
                        <pic:cNvPr id="0" name="image1.png"/>
                        <pic:cNvPicPr preferRelativeResize="0"/>
                      </pic:nvPicPr>
                      <pic:blipFill>
                        <a:blip r:embed="rId40"/>
                        <a:srcRect/>
                        <a:stretch>
                          <a:fillRect/>
                        </a:stretch>
                      </pic:blipFill>
                      <pic:spPr>
                        <a:xfrm>
                          <a:off x="0" y="0"/>
                          <a:ext cx="5570474" cy="2484373"/>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B8">
      <w:pPr>
        <w:spacing w:after="278" w:line="240" w:lineRule="auto"/>
        <w:ind w:left="0" w:firstLine="0"/>
        <w:rPr>
          <w:rFonts w:ascii="Merriweather" w:cs="Merriweather" w:eastAsia="Merriweather" w:hAnsi="Merriweather"/>
        </w:rPr>
      </w:pPr>
      <w:r w:rsidDel="00000000" w:rsidR="00000000" w:rsidRPr="00000000">
        <w:rPr>
          <w:rFonts w:ascii="Merriweather" w:cs="Merriweather" w:eastAsia="Merriweather" w:hAnsi="Merriweather"/>
          <w:rtl w:val="0"/>
        </w:rPr>
        <w:t xml:space="preserve">                                      </w:t>
      </w:r>
    </w:p>
    <w:p w:rsidR="00000000" w:rsidDel="00000000" w:rsidP="00000000" w:rsidRDefault="00000000" w:rsidRPr="00000000" w14:paraId="000000B9">
      <w:pPr>
        <w:spacing w:after="278" w:line="240" w:lineRule="auto"/>
        <w:ind w:left="0" w:firstLine="0"/>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BA">
      <w:pPr>
        <w:spacing w:after="278" w:line="240" w:lineRule="auto"/>
        <w:ind w:left="0" w:firstLine="0"/>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BB">
      <w:pPr>
        <w:spacing w:after="278" w:line="240" w:lineRule="auto"/>
        <w:ind w:left="0" w:firstLine="0"/>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BC">
      <w:pPr>
        <w:spacing w:after="278" w:line="240" w:lineRule="auto"/>
        <w:ind w:left="0" w:firstLine="0"/>
        <w:rPr>
          <w:rFonts w:ascii="Merriweather" w:cs="Merriweather" w:eastAsia="Merriweather" w:hAnsi="Merriweather"/>
        </w:rPr>
      </w:pPr>
      <w:r w:rsidDel="00000000" w:rsidR="00000000" w:rsidRPr="00000000">
        <w:rPr>
          <w:rFonts w:ascii="Merriweather" w:cs="Merriweather" w:eastAsia="Merriweather" w:hAnsi="Merriweather"/>
          <w:rtl w:val="0"/>
        </w:rPr>
        <w:t xml:space="preserve">                                           </w:t>
      </w:r>
    </w:p>
    <w:p w:rsidR="00000000" w:rsidDel="00000000" w:rsidP="00000000" w:rsidRDefault="00000000" w:rsidRPr="00000000" w14:paraId="000000BD">
      <w:pPr>
        <w:spacing w:after="278" w:line="240" w:lineRule="auto"/>
        <w:ind w:left="0" w:firstLine="0"/>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BE">
      <w:pPr>
        <w:pStyle w:val="Heading1"/>
        <w:rPr>
          <w:b w:val="1"/>
        </w:rPr>
      </w:pPr>
      <w:bookmarkStart w:colFirst="0" w:colLast="0" w:name="_heading=h.4d34og8" w:id="11"/>
      <w:bookmarkEnd w:id="11"/>
      <w:r w:rsidDel="00000000" w:rsidR="00000000" w:rsidRPr="00000000">
        <w:rPr>
          <w:b w:val="1"/>
          <w:rtl w:val="0"/>
        </w:rPr>
        <w:t xml:space="preserve">                                   </w:t>
      </w:r>
      <w:r w:rsidDel="00000000" w:rsidR="00000000" w:rsidRPr="00000000">
        <w:rPr>
          <w:b w:val="1"/>
          <w:sz w:val="28"/>
          <w:szCs w:val="28"/>
          <w:rtl w:val="0"/>
        </w:rPr>
        <w:t xml:space="preserve"> Եզրակացություն</w:t>
      </w:r>
      <w:r w:rsidDel="00000000" w:rsidR="00000000" w:rsidRPr="00000000">
        <w:rPr>
          <w:rtl w:val="0"/>
        </w:rPr>
      </w:r>
    </w:p>
    <w:p w:rsidR="00000000" w:rsidDel="00000000" w:rsidP="00000000" w:rsidRDefault="00000000" w:rsidRPr="00000000" w14:paraId="000000BF">
      <w:pPr>
        <w:spacing w:line="252.00000000000003" w:lineRule="auto"/>
        <w:ind w:right="660"/>
        <w:rPr>
          <w:rFonts w:ascii="Merriweather" w:cs="Merriweather" w:eastAsia="Merriweather" w:hAnsi="Merriweather"/>
          <w:b w:val="1"/>
        </w:rPr>
      </w:pPr>
      <w:r w:rsidDel="00000000" w:rsidR="00000000" w:rsidRPr="00000000">
        <w:rPr>
          <w:rtl w:val="0"/>
        </w:rPr>
      </w:r>
    </w:p>
    <w:p w:rsidR="00000000" w:rsidDel="00000000" w:rsidP="00000000" w:rsidRDefault="00000000" w:rsidRPr="00000000" w14:paraId="000000C0">
      <w:pPr>
        <w:spacing w:line="360" w:lineRule="auto"/>
        <w:ind w:left="0" w:right="658" w:firstLine="0"/>
        <w:rPr>
          <w:rFonts w:ascii="Merriweather" w:cs="Merriweather" w:eastAsia="Merriweather" w:hAnsi="Merriweather"/>
        </w:rPr>
      </w:pPr>
      <w:r w:rsidDel="00000000" w:rsidR="00000000" w:rsidRPr="00000000">
        <w:rPr>
          <w:rFonts w:ascii="Merriweather" w:cs="Merriweather" w:eastAsia="Merriweather" w:hAnsi="Merriweather"/>
          <w:b w:val="1"/>
          <w:rtl w:val="0"/>
        </w:rPr>
        <w:t xml:space="preserve">       </w:t>
      </w:r>
      <w:sdt>
        <w:sdtPr>
          <w:tag w:val="goog_rdk_131"/>
        </w:sdtPr>
        <w:sdtContent>
          <w:r w:rsidDel="00000000" w:rsidR="00000000" w:rsidRPr="00000000">
            <w:rPr>
              <w:rFonts w:ascii="Tahoma" w:cs="Tahoma" w:eastAsia="Tahoma" w:hAnsi="Tahoma"/>
              <w:rtl w:val="0"/>
            </w:rPr>
            <w:t xml:space="preserve">Ինչպես </w:t>
            <w:tab/>
            <w:t xml:space="preserve">կրթության </w:t>
            <w:tab/>
            <w:t xml:space="preserve">ոլորտում </w:t>
            <w:tab/>
            <w:t xml:space="preserve">այնպես </w:t>
            <w:tab/>
            <w:t xml:space="preserve">էլ </w:t>
            <w:tab/>
            <w:t xml:space="preserve">ցանկացած բնագավառում ստեղծագործականությունը դարձնում է այն հետաքրքիր, հաղորդում է գույներ: Հատկապես կրթության ոլորտում շատ մեծ է ստեղծագործական մտքի գործունեության դերը: եվ օր առաջ պետք է ներդրվեն բոլոր հնարավոր միջոցները այդ բարդ գործընթացը կյանքի կոչելու համար: Հատկապես նորարարւթյուների, ժամանակակից տեխնիկական հնարավորությունների, դասի նոր մեթոդների  ներդրումը կրթության ոլորտում: Սովորողների մեջ ինքնուրույնության, նախաձեռնության և ստեղծագործական ունակությունների զարգացումը պետք է սկսվի դպրոցից բայց նաև շատ մեծ է ծնողի դերը, ով իր աջակցությամբ ևս կարող է օգնել այդ բարդ գործում: Սակայն առանց պետական աջակցության շատ ավելի դժվար կիրականացվի այս բարդ գործընթացը: </w:t>
          </w:r>
        </w:sdtContent>
      </w:sdt>
    </w:p>
    <w:p w:rsidR="00000000" w:rsidDel="00000000" w:rsidP="00000000" w:rsidRDefault="00000000" w:rsidRPr="00000000" w14:paraId="000000C1">
      <w:pPr>
        <w:spacing w:after="180" w:line="360" w:lineRule="auto"/>
        <w:ind w:left="-15" w:right="45" w:firstLine="708"/>
        <w:jc w:val="both"/>
        <w:rPr>
          <w:rFonts w:ascii="Merriweather" w:cs="Merriweather" w:eastAsia="Merriweather" w:hAnsi="Merriweather"/>
        </w:rPr>
      </w:pPr>
      <w:sdt>
        <w:sdtPr>
          <w:tag w:val="goog_rdk_132"/>
        </w:sdtPr>
        <w:sdtContent>
          <w:r w:rsidDel="00000000" w:rsidR="00000000" w:rsidRPr="00000000">
            <w:rPr>
              <w:rFonts w:ascii="Tahoma" w:cs="Tahoma" w:eastAsia="Tahoma" w:hAnsi="Tahoma"/>
              <w:rtl w:val="0"/>
            </w:rPr>
            <w:t xml:space="preserve">Դասի ընթացքում ուսուցիչը պետք է հաշվի առնի բոլոր սովորողների պահանջմունքներն առանձին-առանձին: Քարտային կամ անհատական առաջադրանքները կարող են կազմվել մի քանի բովանդակային մակարդակներով, որպեսզի բավարարեն հետ մնացող սովորողներին ևս, եթե կան այդպիսիք: Ինչու չէ կարևոր է նաև բարոյահոգեբանական միջավայրը. յուրաքանչյուր սովորող պետք է դասի ընթացքում իրեն կարևոր զգա:  </w:t>
          </w:r>
        </w:sdtContent>
      </w:sdt>
    </w:p>
    <w:p w:rsidR="00000000" w:rsidDel="00000000" w:rsidP="00000000" w:rsidRDefault="00000000" w:rsidRPr="00000000" w14:paraId="000000C2">
      <w:pPr>
        <w:spacing w:after="180" w:line="360" w:lineRule="auto"/>
        <w:ind w:left="-15" w:right="45" w:firstLine="566"/>
        <w:jc w:val="both"/>
        <w:rPr>
          <w:rFonts w:ascii="Merriweather" w:cs="Merriweather" w:eastAsia="Merriweather" w:hAnsi="Merriweather"/>
        </w:rPr>
      </w:pPr>
      <w:sdt>
        <w:sdtPr>
          <w:tag w:val="goog_rdk_133"/>
        </w:sdtPr>
        <w:sdtContent>
          <w:r w:rsidDel="00000000" w:rsidR="00000000" w:rsidRPr="00000000">
            <w:rPr>
              <w:rFonts w:ascii="Tahoma" w:cs="Tahoma" w:eastAsia="Tahoma" w:hAnsi="Tahoma"/>
              <w:rtl w:val="0"/>
            </w:rPr>
            <w:t xml:space="preserve">Անշուշտ, մեր թվարկած հմտություններն ու կարողությունները սովորողը ձեռք կբերի այն պարագայում, երբ ուսուցիչը ճիշտ ու կառուցողական է վարում դասը՝ հաշվի են առնված սովորողների անհատական պահանջմունքները, դասը հագեցած է դիդակտիկ նյութերով ու զննական պարագաներով, դասին կիրառվում են մի շարք ակտիվ մեթոդներ, որոնք կարող են ոգևորել սովորողին ու պահել ակտիվ դաշտում: </w:t>
          </w:r>
        </w:sdtContent>
      </w:sdt>
    </w:p>
    <w:p w:rsidR="00000000" w:rsidDel="00000000" w:rsidP="00000000" w:rsidRDefault="00000000" w:rsidRPr="00000000" w14:paraId="000000C3">
      <w:pPr>
        <w:spacing w:line="252.00000000000003" w:lineRule="auto"/>
        <w:ind w:right="660"/>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C4">
      <w:pPr>
        <w:spacing w:after="0" w:line="240" w:lineRule="auto"/>
        <w:ind w:left="0" w:firstLine="0"/>
        <w:rPr>
          <w:rFonts w:ascii="Merriweather" w:cs="Merriweather" w:eastAsia="Merriweather" w:hAnsi="Merriweather"/>
        </w:rPr>
      </w:pPr>
      <w:r w:rsidDel="00000000" w:rsidR="00000000" w:rsidRPr="00000000">
        <w:rPr>
          <w:rFonts w:ascii="Merriweather" w:cs="Merriweather" w:eastAsia="Merriweather" w:hAnsi="Merriweather"/>
          <w:rtl w:val="0"/>
        </w:rPr>
        <w:t xml:space="preserve"> </w:t>
      </w:r>
    </w:p>
    <w:p w:rsidR="00000000" w:rsidDel="00000000" w:rsidP="00000000" w:rsidRDefault="00000000" w:rsidRPr="00000000" w14:paraId="000000C5">
      <w:pPr>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C6">
      <w:pPr>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C7">
      <w:pPr>
        <w:spacing w:after="238" w:line="246" w:lineRule="auto"/>
        <w:ind w:left="730" w:hanging="15"/>
        <w:rPr>
          <w:rFonts w:ascii="Merriweather" w:cs="Merriweather" w:eastAsia="Merriweather" w:hAnsi="Merriweather"/>
        </w:rPr>
      </w:pPr>
      <w:r w:rsidDel="00000000" w:rsidR="00000000" w:rsidRPr="00000000">
        <w:rPr>
          <w:rFonts w:ascii="Merriweather" w:cs="Merriweather" w:eastAsia="Merriweather" w:hAnsi="Merriweather"/>
          <w:rtl w:val="0"/>
        </w:rPr>
        <w:tab/>
        <w:tab/>
      </w:r>
    </w:p>
    <w:p w:rsidR="00000000" w:rsidDel="00000000" w:rsidP="00000000" w:rsidRDefault="00000000" w:rsidRPr="00000000" w14:paraId="000000C8">
      <w:pPr>
        <w:spacing w:after="238" w:line="246" w:lineRule="auto"/>
        <w:ind w:left="0" w:firstLine="0"/>
        <w:rPr>
          <w:rFonts w:ascii="Merriweather" w:cs="Merriweather" w:eastAsia="Merriweather" w:hAnsi="Merriweather"/>
        </w:rPr>
      </w:pPr>
      <w:r w:rsidDel="00000000" w:rsidR="00000000" w:rsidRPr="00000000">
        <w:rPr>
          <w:rFonts w:ascii="Merriweather" w:cs="Merriweather" w:eastAsia="Merriweather" w:hAnsi="Merriweather"/>
          <w:rtl w:val="0"/>
        </w:rPr>
        <w:t xml:space="preserve">                              </w:t>
      </w:r>
    </w:p>
    <w:p w:rsidR="00000000" w:rsidDel="00000000" w:rsidP="00000000" w:rsidRDefault="00000000" w:rsidRPr="00000000" w14:paraId="000000C9">
      <w:pPr>
        <w:spacing w:after="238" w:line="246" w:lineRule="auto"/>
        <w:ind w:left="0" w:firstLine="0"/>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CA">
      <w:pPr>
        <w:pStyle w:val="Heading1"/>
        <w:rPr/>
      </w:pPr>
      <w:bookmarkStart w:colFirst="0" w:colLast="0" w:name="_heading=h.2s8eyo1" w:id="12"/>
      <w:bookmarkEnd w:id="12"/>
      <w:r w:rsidDel="00000000" w:rsidR="00000000" w:rsidRPr="00000000">
        <w:rPr>
          <w:rtl w:val="0"/>
        </w:rPr>
        <w:t xml:space="preserve">                            </w:t>
      </w:r>
      <w:r w:rsidDel="00000000" w:rsidR="00000000" w:rsidRPr="00000000">
        <w:rPr>
          <w:b w:val="1"/>
          <w:rtl w:val="0"/>
        </w:rPr>
        <w:t xml:space="preserve">ՕԳՏԱԳՈՐԾՎԱԾ ԳՐԱԿԱՆՈՒԹՅԱՆ ՑԱՆԿ</w:t>
      </w:r>
      <w:r w:rsidDel="00000000" w:rsidR="00000000" w:rsidRPr="00000000">
        <w:rPr>
          <w:rtl w:val="0"/>
        </w:rPr>
        <w:t xml:space="preserve"> </w:t>
      </w:r>
    </w:p>
    <w:p w:rsidR="00000000" w:rsidDel="00000000" w:rsidP="00000000" w:rsidRDefault="00000000" w:rsidRPr="00000000" w14:paraId="000000CB">
      <w:pPr>
        <w:spacing w:after="334" w:line="240" w:lineRule="auto"/>
        <w:ind w:left="708" w:firstLine="0"/>
        <w:rPr>
          <w:rFonts w:ascii="Merriweather" w:cs="Merriweather" w:eastAsia="Merriweather" w:hAnsi="Merriweather"/>
        </w:rPr>
      </w:pPr>
      <w:r w:rsidDel="00000000" w:rsidR="00000000" w:rsidRPr="00000000">
        <w:rPr>
          <w:rFonts w:ascii="Merriweather" w:cs="Merriweather" w:eastAsia="Merriweather" w:hAnsi="Merriweather"/>
          <w:rtl w:val="0"/>
        </w:rPr>
        <w:t xml:space="preserve"> </w:t>
      </w:r>
    </w:p>
    <w:p w:rsidR="00000000" w:rsidDel="00000000" w:rsidP="00000000" w:rsidRDefault="00000000" w:rsidRPr="00000000" w14:paraId="000000CC">
      <w:pPr>
        <w:numPr>
          <w:ilvl w:val="0"/>
          <w:numId w:val="1"/>
        </w:numPr>
        <w:spacing w:after="183" w:line="240" w:lineRule="auto"/>
        <w:ind w:left="1065" w:right="-15" w:hanging="1065"/>
        <w:jc w:val="both"/>
        <w:rPr>
          <w:rFonts w:ascii="Merriweather" w:cs="Merriweather" w:eastAsia="Merriweather" w:hAnsi="Merriweather"/>
        </w:rPr>
      </w:pPr>
      <w:hyperlink r:id="rId41">
        <w:r w:rsidDel="00000000" w:rsidR="00000000" w:rsidRPr="00000000">
          <w:rPr>
            <w:rFonts w:ascii="Merriweather" w:cs="Merriweather" w:eastAsia="Merriweather" w:hAnsi="Merriweather"/>
            <w:color w:val="0000ff"/>
            <w:u w:val="single"/>
            <w:rtl w:val="0"/>
          </w:rPr>
          <w:t xml:space="preserve">https://www.arlis.am/documentview.aspx?docID=74345</w:t>
        </w:r>
      </w:hyperlink>
      <w:hyperlink r:id="rId42">
        <w:r w:rsidDel="00000000" w:rsidR="00000000" w:rsidRPr="00000000">
          <w:rPr>
            <w:rFonts w:ascii="Merriweather" w:cs="Merriweather" w:eastAsia="Merriweather" w:hAnsi="Merriweather"/>
            <w:rtl w:val="0"/>
          </w:rPr>
          <w:t xml:space="preserve"> </w:t>
        </w:r>
      </w:hyperlink>
      <w:sdt>
        <w:sdtPr>
          <w:tag w:val="goog_rdk_134"/>
        </w:sdtPr>
        <w:sdtContent>
          <w:r w:rsidDel="00000000" w:rsidR="00000000" w:rsidRPr="00000000">
            <w:rPr>
              <w:rFonts w:ascii="Tahoma" w:cs="Tahoma" w:eastAsia="Tahoma" w:hAnsi="Tahoma"/>
              <w:rtl w:val="0"/>
            </w:rPr>
            <w:t xml:space="preserve">ՀՀ </w:t>
          </w:r>
        </w:sdtContent>
      </w:sdt>
    </w:p>
    <w:p w:rsidR="00000000" w:rsidDel="00000000" w:rsidP="00000000" w:rsidRDefault="00000000" w:rsidRPr="00000000" w14:paraId="000000CD">
      <w:pPr>
        <w:spacing w:after="177" w:line="240" w:lineRule="auto"/>
        <w:ind w:left="1090" w:hanging="15"/>
        <w:rPr>
          <w:rFonts w:ascii="Merriweather" w:cs="Merriweather" w:eastAsia="Merriweather" w:hAnsi="Merriweather"/>
        </w:rPr>
      </w:pPr>
      <w:sdt>
        <w:sdtPr>
          <w:tag w:val="goog_rdk_135"/>
        </w:sdtPr>
        <w:sdtContent>
          <w:r w:rsidDel="00000000" w:rsidR="00000000" w:rsidRPr="00000000">
            <w:rPr>
              <w:rFonts w:ascii="Tahoma" w:cs="Tahoma" w:eastAsia="Tahoma" w:hAnsi="Tahoma"/>
              <w:rtl w:val="0"/>
            </w:rPr>
            <w:t xml:space="preserve">Հանրակրթության մասին օրենք: </w:t>
          </w:r>
        </w:sdtContent>
      </w:sdt>
    </w:p>
    <w:p w:rsidR="00000000" w:rsidDel="00000000" w:rsidP="00000000" w:rsidRDefault="00000000" w:rsidRPr="00000000" w14:paraId="000000CE">
      <w:pPr>
        <w:numPr>
          <w:ilvl w:val="0"/>
          <w:numId w:val="1"/>
        </w:numPr>
        <w:spacing w:after="183" w:line="240" w:lineRule="auto"/>
        <w:ind w:left="1065" w:right="-15" w:hanging="1065"/>
        <w:jc w:val="both"/>
        <w:rPr>
          <w:rFonts w:ascii="Merriweather" w:cs="Merriweather" w:eastAsia="Merriweather" w:hAnsi="Merriweather"/>
        </w:rPr>
      </w:pPr>
      <w:hyperlink r:id="rId43">
        <w:r w:rsidDel="00000000" w:rsidR="00000000" w:rsidRPr="00000000">
          <w:rPr>
            <w:rFonts w:ascii="Merriweather" w:cs="Merriweather" w:eastAsia="Merriweather" w:hAnsi="Merriweather"/>
            <w:color w:val="0000ff"/>
            <w:u w:val="single"/>
            <w:rtl w:val="0"/>
          </w:rPr>
          <w:t xml:space="preserve">http://www.zangak.am/pdf/mankavarj-2012(3-4).pdf</w:t>
        </w:r>
      </w:hyperlink>
      <w:hyperlink r:id="rId44">
        <w:r w:rsidDel="00000000" w:rsidR="00000000" w:rsidRPr="00000000">
          <w:rPr>
            <w:rFonts w:ascii="Merriweather" w:cs="Merriweather" w:eastAsia="Merriweather" w:hAnsi="Merriweather"/>
            <w:rtl w:val="0"/>
          </w:rPr>
          <w:t xml:space="preserve"> </w:t>
        </w:r>
      </w:hyperlink>
      <w:sdt>
        <w:sdtPr>
          <w:tag w:val="goog_rdk_136"/>
        </w:sdtPr>
        <w:sdtContent>
          <w:r w:rsidDel="00000000" w:rsidR="00000000" w:rsidRPr="00000000">
            <w:rPr>
              <w:rFonts w:ascii="Tahoma" w:cs="Tahoma" w:eastAsia="Tahoma" w:hAnsi="Tahoma"/>
              <w:rtl w:val="0"/>
            </w:rPr>
            <w:t xml:space="preserve">Ա. Թոփուզյան, </w:t>
          </w:r>
        </w:sdtContent>
      </w:sdt>
    </w:p>
    <w:p w:rsidR="00000000" w:rsidDel="00000000" w:rsidP="00000000" w:rsidRDefault="00000000" w:rsidRPr="00000000" w14:paraId="000000CF">
      <w:pPr>
        <w:spacing w:after="177" w:line="348" w:lineRule="auto"/>
        <w:ind w:left="1090" w:hanging="15"/>
        <w:rPr>
          <w:rFonts w:ascii="Merriweather" w:cs="Merriweather" w:eastAsia="Merriweather" w:hAnsi="Merriweather"/>
        </w:rPr>
      </w:pPr>
      <w:sdt>
        <w:sdtPr>
          <w:tag w:val="goog_rdk_137"/>
        </w:sdtPr>
        <w:sdtContent>
          <w:r w:rsidDel="00000000" w:rsidR="00000000" w:rsidRPr="00000000">
            <w:rPr>
              <w:rFonts w:ascii="Tahoma" w:cs="Tahoma" w:eastAsia="Tahoma" w:hAnsi="Tahoma"/>
              <w:rtl w:val="0"/>
            </w:rPr>
            <w:t xml:space="preserve">Մանկավարժական միտք, 2012, «Ժամանակակից ուսուցչին ներկայացվող պահանջները»: </w:t>
          </w:r>
        </w:sdtContent>
      </w:sdt>
    </w:p>
    <w:p w:rsidR="00000000" w:rsidDel="00000000" w:rsidP="00000000" w:rsidRDefault="00000000" w:rsidRPr="00000000" w14:paraId="000000D0">
      <w:pPr>
        <w:numPr>
          <w:ilvl w:val="0"/>
          <w:numId w:val="1"/>
        </w:numPr>
        <w:spacing w:after="183" w:line="240" w:lineRule="auto"/>
        <w:ind w:left="1065" w:right="-15" w:hanging="1065"/>
        <w:jc w:val="both"/>
        <w:rPr>
          <w:rFonts w:ascii="Merriweather" w:cs="Merriweather" w:eastAsia="Merriweather" w:hAnsi="Merriweather"/>
        </w:rPr>
      </w:pPr>
      <w:hyperlink r:id="rId45">
        <w:r w:rsidDel="00000000" w:rsidR="00000000" w:rsidRPr="00000000">
          <w:rPr>
            <w:rFonts w:ascii="Merriweather" w:cs="Merriweather" w:eastAsia="Merriweather" w:hAnsi="Merriweather"/>
            <w:color w:val="0000ff"/>
            <w:u w:val="single"/>
            <w:rtl w:val="0"/>
          </w:rPr>
          <w:t xml:space="preserve">https://www.moj.am/storage/uploads/00.Ardir_6.pdf</w:t>
        </w:r>
      </w:hyperlink>
      <w:hyperlink r:id="rId46">
        <w:r w:rsidDel="00000000" w:rsidR="00000000" w:rsidRPr="00000000">
          <w:rPr>
            <w:rFonts w:ascii="Merriweather" w:cs="Merriweather" w:eastAsia="Merriweather" w:hAnsi="Merriweather"/>
            <w:rtl w:val="0"/>
          </w:rPr>
          <w:t xml:space="preserve"> </w:t>
        </w:r>
      </w:hyperlink>
      <w:sdt>
        <w:sdtPr>
          <w:tag w:val="goog_rdk_138"/>
        </w:sdtPr>
        <w:sdtContent>
          <w:r w:rsidDel="00000000" w:rsidR="00000000" w:rsidRPr="00000000">
            <w:rPr>
              <w:rFonts w:ascii="Tahoma" w:cs="Tahoma" w:eastAsia="Tahoma" w:hAnsi="Tahoma"/>
              <w:rtl w:val="0"/>
            </w:rPr>
            <w:t xml:space="preserve">Ս. Խաչատրյան, Ս. </w:t>
          </w:r>
        </w:sdtContent>
      </w:sdt>
    </w:p>
    <w:p w:rsidR="00000000" w:rsidDel="00000000" w:rsidP="00000000" w:rsidRDefault="00000000" w:rsidRPr="00000000" w14:paraId="000000D1">
      <w:pPr>
        <w:spacing w:after="177" w:line="348" w:lineRule="auto"/>
        <w:ind w:left="1090" w:hanging="15"/>
        <w:rPr>
          <w:rFonts w:ascii="Merriweather" w:cs="Merriweather" w:eastAsia="Merriweather" w:hAnsi="Merriweather"/>
        </w:rPr>
      </w:pPr>
      <w:sdt>
        <w:sdtPr>
          <w:tag w:val="goog_rdk_139"/>
        </w:sdtPr>
        <w:sdtContent>
          <w:r w:rsidDel="00000000" w:rsidR="00000000" w:rsidRPr="00000000">
            <w:rPr>
              <w:rFonts w:ascii="Tahoma" w:cs="Tahoma" w:eastAsia="Tahoma" w:hAnsi="Tahoma"/>
              <w:rtl w:val="0"/>
            </w:rPr>
            <w:t xml:space="preserve">Պետրոսյան, Գ. Թերզյան, «Ուսուցիչների մասնագիտական զարգացման և կրթության բովանդակության գնահատումը` ՀՀ  հանրակրթության բարեփոխումների համատեքստում», Երևան 2013: </w:t>
          </w:r>
        </w:sdtContent>
      </w:sdt>
    </w:p>
    <w:p w:rsidR="00000000" w:rsidDel="00000000" w:rsidP="00000000" w:rsidRDefault="00000000" w:rsidRPr="00000000" w14:paraId="000000D2">
      <w:pPr>
        <w:numPr>
          <w:ilvl w:val="0"/>
          <w:numId w:val="1"/>
        </w:numPr>
        <w:spacing w:after="183" w:line="352" w:lineRule="auto"/>
        <w:ind w:left="1065" w:right="-15" w:hanging="1065"/>
        <w:jc w:val="both"/>
        <w:rPr>
          <w:rFonts w:ascii="Merriweather" w:cs="Merriweather" w:eastAsia="Merriweather" w:hAnsi="Merriweather"/>
        </w:rPr>
      </w:pPr>
      <w:hyperlink r:id="rId47">
        <w:r w:rsidDel="00000000" w:rsidR="00000000" w:rsidRPr="00000000">
          <w:rPr>
            <w:rFonts w:ascii="Merriweather" w:cs="Merriweather" w:eastAsia="Merriweather" w:hAnsi="Merriweather"/>
            <w:color w:val="0000ff"/>
            <w:u w:val="single"/>
            <w:rtl w:val="0"/>
          </w:rPr>
          <w:t xml:space="preserve">https://library.fes.de/pdf-files/bueros/georgien/16023.pdf</w:t>
        </w:r>
      </w:hyperlink>
      <w:hyperlink r:id="rId48">
        <w:r w:rsidDel="00000000" w:rsidR="00000000" w:rsidRPr="00000000">
          <w:rPr>
            <w:rFonts w:ascii="Merriweather" w:cs="Merriweather" w:eastAsia="Merriweather" w:hAnsi="Merriweather"/>
            <w:rtl w:val="0"/>
          </w:rPr>
          <w:t xml:space="preserve"> </w:t>
        </w:r>
      </w:hyperlink>
      <w:sdt>
        <w:sdtPr>
          <w:tag w:val="goog_rdk_140"/>
        </w:sdtPr>
        <w:sdtContent>
          <w:r w:rsidDel="00000000" w:rsidR="00000000" w:rsidRPr="00000000">
            <w:rPr>
              <w:rFonts w:ascii="Tahoma" w:cs="Tahoma" w:eastAsia="Tahoma" w:hAnsi="Tahoma"/>
              <w:rtl w:val="0"/>
            </w:rPr>
            <w:t xml:space="preserve"> Ուսուցման արդյունավետ հնարներ,Երևան, 2020: </w:t>
          </w:r>
        </w:sdtContent>
      </w:sdt>
    </w:p>
    <w:p w:rsidR="00000000" w:rsidDel="00000000" w:rsidP="00000000" w:rsidRDefault="00000000" w:rsidRPr="00000000" w14:paraId="000000D3">
      <w:pPr>
        <w:numPr>
          <w:ilvl w:val="0"/>
          <w:numId w:val="1"/>
        </w:numPr>
        <w:spacing w:after="326" w:line="354" w:lineRule="auto"/>
        <w:ind w:left="1065" w:right="-15" w:hanging="1065"/>
        <w:jc w:val="both"/>
        <w:rPr>
          <w:rFonts w:ascii="Merriweather" w:cs="Merriweather" w:eastAsia="Merriweather" w:hAnsi="Merriweather"/>
        </w:rPr>
      </w:pPr>
      <w:hyperlink r:id="rId49">
        <w:r w:rsidDel="00000000" w:rsidR="00000000" w:rsidRPr="00000000">
          <w:rPr>
            <w:rFonts w:ascii="Merriweather" w:cs="Merriweather" w:eastAsia="Merriweather" w:hAnsi="Merriweather"/>
            <w:color w:val="0000ff"/>
            <w:u w:val="single"/>
            <w:rtl w:val="0"/>
          </w:rPr>
          <w:t xml:space="preserve">http://tert.nla.am/archive/NLA%20AMSAGIR/gittex/2018(1-2).pdf</w:t>
        </w:r>
      </w:hyperlink>
      <w:hyperlink r:id="rId50">
        <w:r w:rsidDel="00000000" w:rsidR="00000000" w:rsidRPr="00000000">
          <w:rPr>
            <w:rFonts w:ascii="Merriweather" w:cs="Merriweather" w:eastAsia="Merriweather" w:hAnsi="Merriweather"/>
            <w:rtl w:val="0"/>
          </w:rPr>
          <w:t xml:space="preserve"> </w:t>
        </w:r>
      </w:hyperlink>
      <w:sdt>
        <w:sdtPr>
          <w:tag w:val="goog_rdk_141"/>
        </w:sdtPr>
        <w:sdtContent>
          <w:r w:rsidDel="00000000" w:rsidR="00000000" w:rsidRPr="00000000">
            <w:rPr>
              <w:rFonts w:ascii="Tahoma" w:cs="Tahoma" w:eastAsia="Tahoma" w:hAnsi="Tahoma"/>
              <w:rtl w:val="0"/>
            </w:rPr>
            <w:t xml:space="preserve">ՀՊՄՀ, Գիտական տեղեկագիր, Երևան, 2018: </w:t>
          </w:r>
        </w:sdtContent>
      </w:sdt>
    </w:p>
    <w:p w:rsidR="00000000" w:rsidDel="00000000" w:rsidP="00000000" w:rsidRDefault="00000000" w:rsidRPr="00000000" w14:paraId="000000D4">
      <w:pPr>
        <w:spacing w:after="335" w:line="240" w:lineRule="auto"/>
        <w:ind w:left="0" w:firstLine="0"/>
        <w:rPr>
          <w:rFonts w:ascii="Merriweather" w:cs="Merriweather" w:eastAsia="Merriweather" w:hAnsi="Merriweather"/>
        </w:rPr>
      </w:pPr>
      <w:r w:rsidDel="00000000" w:rsidR="00000000" w:rsidRPr="00000000">
        <w:rPr>
          <w:rtl w:val="0"/>
        </w:rPr>
      </w:r>
    </w:p>
    <w:sectPr>
      <w:headerReference r:id="rId51" w:type="default"/>
      <w:headerReference r:id="rId52" w:type="first"/>
      <w:headerReference r:id="rId53" w:type="even"/>
      <w:footerReference r:id="rId54" w:type="default"/>
      <w:pgSz w:h="16838" w:w="11904" w:orient="portrait"/>
      <w:pgMar w:bottom="1134" w:top="1134" w:left="1134" w:right="1134"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Georgia"/>
  <w:font w:name="Times New Roman"/>
  <w:font w:name="Courier New"/>
  <w:font w:name="MV Boli"/>
  <w:font w:name="Tahoma">
    <w:embedRegular w:fontKey="{00000000-0000-0000-0000-000000000000}" r:id="rId1" w:subsetted="0"/>
    <w:embedBold w:fontKey="{00000000-0000-0000-0000-000000000000}" r:id="rId2" w:subsetted="0"/>
  </w:font>
  <w:font w:name="Quattrocento Sans">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Noto Sans Symbols"/>
  <w:font w:name="Merriweather">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77"/>
        <w:tab w:val="right" w:pos="9355"/>
      </w:tabs>
      <w:spacing w:after="0" w:before="0" w:line="240" w:lineRule="auto"/>
      <w:ind w:left="-5" w:right="0" w:hanging="1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D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77"/>
        <w:tab w:val="right" w:pos="9355"/>
      </w:tabs>
      <w:spacing w:after="0" w:before="0" w:line="240" w:lineRule="auto"/>
      <w:ind w:left="-5" w:right="0" w:hanging="1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0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02" w:lineRule="auto"/>
        <w:ind w:left="0" w:right="0" w:firstLine="0"/>
        <w:jc w:val="left"/>
        <w:rPr>
          <w:rFonts w:ascii="Merriweather" w:cs="Merriweather" w:eastAsia="Merriweather" w:hAnsi="Merriweather"/>
          <w:b w:val="0"/>
          <w:i w:val="0"/>
          <w:smallCaps w:val="0"/>
          <w:strike w:val="0"/>
          <w:color w:val="000000"/>
          <w:sz w:val="16"/>
          <w:szCs w:val="16"/>
          <w:u w:val="none"/>
          <w:shd w:fill="auto" w:val="clear"/>
          <w:vertAlign w:val="baseline"/>
        </w:rPr>
      </w:pPr>
      <w:r w:rsidDel="00000000" w:rsidR="00000000" w:rsidRPr="00000000">
        <w:rPr>
          <w:rStyle w:val="FootnoteReference"/>
          <w:vertAlign w:val="superscript"/>
        </w:rPr>
        <w:footnoteRef/>
      </w:r>
      <w:r w:rsidDel="00000000" w:rsidR="00000000" w:rsidRPr="00000000">
        <w:rPr>
          <w:rFonts w:ascii="Merriweather" w:cs="Merriweather" w:eastAsia="Merriweather" w:hAnsi="Merriweather"/>
          <w:b w:val="0"/>
          <w:i w:val="0"/>
          <w:smallCaps w:val="0"/>
          <w:strike w:val="0"/>
          <w:color w:val="000000"/>
          <w:sz w:val="16"/>
          <w:szCs w:val="16"/>
          <w:u w:val="none"/>
          <w:shd w:fill="auto" w:val="clear"/>
          <w:vertAlign w:val="baseline"/>
          <w:rtl w:val="0"/>
        </w:rPr>
        <w:t xml:space="preserve"> </w:t>
      </w:r>
      <w:hyperlink r:id="rId1">
        <w:r w:rsidDel="00000000" w:rsidR="00000000" w:rsidRPr="00000000">
          <w:rPr>
            <w:rFonts w:ascii="Calibri" w:cs="Calibri" w:eastAsia="Calibri" w:hAnsi="Calibri"/>
            <w:b w:val="0"/>
            <w:i w:val="0"/>
            <w:smallCaps w:val="0"/>
            <w:strike w:val="0"/>
            <w:color w:val="0000ff"/>
            <w:sz w:val="16"/>
            <w:szCs w:val="16"/>
            <w:u w:val="single"/>
            <w:shd w:fill="auto" w:val="clear"/>
            <w:vertAlign w:val="baseline"/>
            <w:rtl w:val="0"/>
          </w:rPr>
          <w:t xml:space="preserve">http://www.zangak.am/pdf/mankavarj-2012(3-4).pdf</w:t>
        </w:r>
      </w:hyperlink>
      <w:hyperlink r:id="rId2">
        <w:r w:rsidDel="00000000" w:rsidR="00000000" w:rsidRPr="00000000">
          <w:rPr>
            <w:rFonts w:ascii="Merriweather" w:cs="Merriweather" w:eastAsia="Merriweather" w:hAnsi="Merriweather"/>
            <w:b w:val="0"/>
            <w:i w:val="0"/>
            <w:smallCaps w:val="0"/>
            <w:strike w:val="0"/>
            <w:color w:val="000000"/>
            <w:sz w:val="16"/>
            <w:szCs w:val="16"/>
            <w:u w:val="none"/>
            <w:shd w:fill="auto" w:val="clear"/>
            <w:vertAlign w:val="baseline"/>
            <w:rtl w:val="0"/>
          </w:rPr>
          <w:t xml:space="preserve"> Ա</w:t>
        </w:r>
      </w:hyperlink>
      <w:sdt>
        <w:sdtPr>
          <w:tag w:val="goog_rdk_142"/>
        </w:sdtPr>
        <w:sdtContent>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 Թոփուզյան, Մանկավարժական միտք, 2012, </w:t>
          </w:r>
        </w:sdtContent>
      </w:sdt>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w:t>
      </w:r>
      <w:sdt>
        <w:sdtPr>
          <w:tag w:val="goog_rdk_143"/>
        </w:sdtPr>
        <w:sdtContent>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Ժամանակակից</w:t>
          </w:r>
        </w:sdtContent>
      </w:sdt>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 </w:t>
      </w:r>
      <w:sdt>
        <w:sdtPr>
          <w:tag w:val="goog_rdk_144"/>
        </w:sdtPr>
        <w:sdtContent>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ուսուցչին</w:t>
          </w:r>
        </w:sdtContent>
      </w:sdt>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 </w:t>
      </w:r>
      <w:sdt>
        <w:sdtPr>
          <w:tag w:val="goog_rdk_145"/>
        </w:sdtPr>
        <w:sdtContent>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ներկայացվող</w:t>
          </w:r>
        </w:sdtContent>
      </w:sdt>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 </w:t>
      </w:r>
      <w:sdt>
        <w:sdtPr>
          <w:tag w:val="goog_rdk_146"/>
        </w:sdtPr>
        <w:sdtContent>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պահանջները</w:t>
          </w:r>
        </w:sdtContent>
      </w:sdt>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w:t>
      </w:r>
      <w:sdt>
        <w:sdtPr>
          <w:tag w:val="goog_rdk_147"/>
        </w:sdtPr>
        <w:sdtContent>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 էջ 13:</w:t>
          </w:r>
        </w:sdtContent>
      </w:sdt>
      <w:r w:rsidDel="00000000" w:rsidR="00000000" w:rsidRPr="00000000">
        <w:rPr>
          <w:rFonts w:ascii="Calibri" w:cs="Calibri" w:eastAsia="Calibri" w:hAnsi="Calibri"/>
          <w:b w:val="0"/>
          <w:i w:val="0"/>
          <w:smallCaps w:val="0"/>
          <w:strike w:val="0"/>
          <w:color w:val="000000"/>
          <w:sz w:val="16"/>
          <w:szCs w:val="16"/>
          <w:u w:val="none"/>
          <w:shd w:fill="auto" w:val="clear"/>
          <w:vertAlign w:val="superscript"/>
          <w:rtl w:val="0"/>
        </w:rPr>
        <w:t xml:space="preserve"> </w:t>
      </w:r>
      <w:r w:rsidDel="00000000" w:rsidR="00000000" w:rsidRPr="00000000">
        <w:rPr>
          <w:rtl w:val="0"/>
        </w:rPr>
      </w:r>
    </w:p>
  </w:footnote>
  <w:footnote w:id="1">
    <w:p w:rsidR="00000000" w:rsidDel="00000000" w:rsidP="00000000" w:rsidRDefault="00000000" w:rsidRPr="00000000" w14:paraId="000000D6">
      <w:pPr>
        <w:keepNext w:val="0"/>
        <w:keepLines w:val="0"/>
        <w:pageBreakBefore w:val="0"/>
        <w:widowControl w:val="1"/>
        <w:pBdr>
          <w:top w:space="0" w:sz="0" w:val="nil"/>
          <w:left w:space="0" w:sz="0" w:val="nil"/>
          <w:bottom w:space="0" w:sz="0" w:val="nil"/>
          <w:right w:space="0" w:sz="0" w:val="nil"/>
          <w:between w:space="0" w:sz="0" w:val="nil"/>
        </w:pBdr>
        <w:shd w:fill="auto" w:val="clear"/>
        <w:spacing w:after="33" w:before="0" w:line="240" w:lineRule="auto"/>
        <w:ind w:left="0" w:right="0" w:firstLine="0"/>
        <w:jc w:val="left"/>
        <w:rPr>
          <w:rFonts w:ascii="Merriweather" w:cs="Merriweather" w:eastAsia="Merriweather" w:hAnsi="Merriweather"/>
          <w:b w:val="0"/>
          <w:i w:val="0"/>
          <w:smallCaps w:val="0"/>
          <w:strike w:val="0"/>
          <w:color w:val="000000"/>
          <w:sz w:val="16"/>
          <w:szCs w:val="16"/>
          <w:u w:val="none"/>
          <w:shd w:fill="auto" w:val="clear"/>
          <w:vertAlign w:val="baseline"/>
        </w:rPr>
      </w:pPr>
      <w:r w:rsidDel="00000000" w:rsidR="00000000" w:rsidRPr="00000000">
        <w:rPr>
          <w:rStyle w:val="FootnoteReference"/>
          <w:vertAlign w:val="superscript"/>
        </w:rPr>
        <w:footnoteRef/>
      </w:r>
      <w:sdt>
        <w:sdtPr>
          <w:tag w:val="goog_rdk_148"/>
        </w:sdtPr>
        <w:sdtContent>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 Նույն տեղում, էջ14: </w:t>
          </w:r>
        </w:sdtContent>
      </w:sdt>
    </w:p>
  </w:footnote>
  <w:footnote w:id="2">
    <w:p w:rsidR="00000000" w:rsidDel="00000000" w:rsidP="00000000" w:rsidRDefault="00000000" w:rsidRPr="00000000" w14:paraId="000000D7">
      <w:pPr>
        <w:keepNext w:val="0"/>
        <w:keepLines w:val="0"/>
        <w:pageBreakBefore w:val="0"/>
        <w:widowControl w:val="1"/>
        <w:pBdr>
          <w:top w:space="0" w:sz="0" w:val="nil"/>
          <w:left w:space="0" w:sz="0" w:val="nil"/>
          <w:bottom w:space="0" w:sz="0" w:val="nil"/>
          <w:right w:space="0" w:sz="0" w:val="nil"/>
          <w:between w:space="0" w:sz="0" w:val="nil"/>
        </w:pBdr>
        <w:shd w:fill="auto" w:val="clear"/>
        <w:spacing w:after="128" w:before="0" w:line="400" w:lineRule="auto"/>
        <w:ind w:left="0" w:right="0" w:firstLine="0"/>
        <w:jc w:val="both"/>
        <w:rPr>
          <w:rFonts w:ascii="Merriweather" w:cs="Merriweather" w:eastAsia="Merriweather" w:hAnsi="Merriweather"/>
          <w:b w:val="0"/>
          <w:i w:val="0"/>
          <w:smallCaps w:val="0"/>
          <w:strike w:val="0"/>
          <w:color w:val="000000"/>
          <w:sz w:val="16"/>
          <w:szCs w:val="16"/>
          <w:u w:val="none"/>
          <w:shd w:fill="auto" w:val="clear"/>
          <w:vertAlign w:val="baseline"/>
        </w:rPr>
      </w:pPr>
      <w:r w:rsidDel="00000000" w:rsidR="00000000" w:rsidRPr="00000000">
        <w:rPr>
          <w:rStyle w:val="FootnoteReference"/>
          <w:vertAlign w:val="superscript"/>
        </w:rPr>
        <w:footnoteRef/>
      </w:r>
      <w:r w:rsidDel="00000000" w:rsidR="00000000" w:rsidRPr="00000000">
        <w:rPr>
          <w:rFonts w:ascii="Merriweather" w:cs="Merriweather" w:eastAsia="Merriweather" w:hAnsi="Merriweather"/>
          <w:b w:val="0"/>
          <w:i w:val="0"/>
          <w:smallCaps w:val="0"/>
          <w:strike w:val="0"/>
          <w:color w:val="000000"/>
          <w:sz w:val="16"/>
          <w:szCs w:val="16"/>
          <w:u w:val="none"/>
          <w:shd w:fill="auto" w:val="clear"/>
          <w:vertAlign w:val="baseline"/>
          <w:rtl w:val="0"/>
        </w:rPr>
        <w:t xml:space="preserve"> </w:t>
      </w:r>
      <w:hyperlink r:id="rId3">
        <w:r w:rsidDel="00000000" w:rsidR="00000000" w:rsidRPr="00000000">
          <w:rPr>
            <w:rFonts w:ascii="Calibri" w:cs="Calibri" w:eastAsia="Calibri" w:hAnsi="Calibri"/>
            <w:b w:val="0"/>
            <w:i w:val="0"/>
            <w:smallCaps w:val="0"/>
            <w:strike w:val="0"/>
            <w:color w:val="0000ff"/>
            <w:sz w:val="16"/>
            <w:szCs w:val="16"/>
            <w:u w:val="single"/>
            <w:shd w:fill="auto" w:val="clear"/>
            <w:vertAlign w:val="baseline"/>
            <w:rtl w:val="0"/>
          </w:rPr>
          <w:t xml:space="preserve">https://www.moj.am/storage/uploads/00.Ardir_6.pdf</w:t>
        </w:r>
      </w:hyperlink>
      <w:hyperlink r:id="rId4">
        <w:r w:rsidDel="00000000" w:rsidR="00000000" w:rsidRPr="00000000">
          <w:rPr>
            <w:rFonts w:ascii="Merriweather" w:cs="Merriweather" w:eastAsia="Merriweather" w:hAnsi="Merriweather"/>
            <w:b w:val="0"/>
            <w:i w:val="0"/>
            <w:smallCaps w:val="0"/>
            <w:strike w:val="0"/>
            <w:color w:val="000000"/>
            <w:sz w:val="16"/>
            <w:szCs w:val="16"/>
            <w:u w:val="none"/>
            <w:shd w:fill="auto" w:val="clear"/>
            <w:vertAlign w:val="baseline"/>
            <w:rtl w:val="0"/>
          </w:rPr>
          <w:t xml:space="preserve"> Ս</w:t>
        </w:r>
      </w:hyperlink>
      <w:sdt>
        <w:sdtPr>
          <w:tag w:val="goog_rdk_149"/>
        </w:sdtPr>
        <w:sdtContent>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 Խաչատրյան, Ս. Պետրոսյան, Գ. Թերզյան, «Ուսուցիչների մասնագիտական զարգացման և կրթության բովանդակության գնահատումը` ՀՀ  հանրակրթության բարեփոխումների համատեքստում», Երևան </w:t>
          </w:r>
        </w:sdtContent>
      </w:sdt>
    </w:p>
  </w:footnote>
  <w:footnote w:id="3">
    <w:p w:rsidR="00000000" w:rsidDel="00000000" w:rsidP="00000000" w:rsidRDefault="00000000" w:rsidRPr="00000000" w14:paraId="000000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b w:val="0"/>
          <w:i w:val="0"/>
          <w:smallCaps w:val="0"/>
          <w:strike w:val="0"/>
          <w:color w:val="000000"/>
          <w:sz w:val="16"/>
          <w:szCs w:val="16"/>
          <w:u w:val="none"/>
          <w:shd w:fill="auto" w:val="clear"/>
          <w:vertAlign w:val="baseline"/>
        </w:rPr>
      </w:pPr>
      <w:r w:rsidDel="00000000" w:rsidR="00000000" w:rsidRPr="00000000">
        <w:rPr>
          <w:rStyle w:val="FootnoteReference"/>
          <w:vertAlign w:val="superscript"/>
        </w:rPr>
        <w:footnoteRef/>
      </w:r>
      <w:sdt>
        <w:sdtPr>
          <w:tag w:val="goog_rdk_150"/>
        </w:sdtPr>
        <w:sdtContent>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 , էջ 13: </w:t>
          </w:r>
        </w:sdtContent>
      </w:sdt>
    </w:p>
  </w:footnote>
  <w:footnote w:id="4">
    <w:p w:rsidR="00000000" w:rsidDel="00000000" w:rsidP="00000000" w:rsidRDefault="00000000" w:rsidRPr="00000000" w14:paraId="000000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b w:val="0"/>
          <w:i w:val="0"/>
          <w:smallCaps w:val="0"/>
          <w:strike w:val="0"/>
          <w:color w:val="000000"/>
          <w:sz w:val="16"/>
          <w:szCs w:val="16"/>
          <w:u w:val="none"/>
          <w:shd w:fill="auto" w:val="clear"/>
          <w:vertAlign w:val="baseline"/>
        </w:rPr>
      </w:pPr>
      <w:r w:rsidDel="00000000" w:rsidR="00000000" w:rsidRPr="00000000">
        <w:rPr>
          <w:rStyle w:val="FootnoteReference"/>
          <w:vertAlign w:val="superscript"/>
        </w:rPr>
        <w:footnoteRef/>
      </w:r>
      <w:r w:rsidDel="00000000" w:rsidR="00000000" w:rsidRPr="00000000">
        <w:rPr>
          <w:rFonts w:ascii="Merriweather" w:cs="Merriweather" w:eastAsia="Merriweather" w:hAnsi="Merriweather"/>
          <w:b w:val="0"/>
          <w:i w:val="0"/>
          <w:smallCaps w:val="0"/>
          <w:strike w:val="0"/>
          <w:color w:val="000000"/>
          <w:sz w:val="16"/>
          <w:szCs w:val="16"/>
          <w:u w:val="none"/>
          <w:shd w:fill="auto" w:val="clear"/>
          <w:vertAlign w:val="baseline"/>
          <w:rtl w:val="0"/>
        </w:rPr>
        <w:t xml:space="preserve"> </w:t>
      </w:r>
      <w:hyperlink r:id="rId5">
        <w:r w:rsidDel="00000000" w:rsidR="00000000" w:rsidRPr="00000000">
          <w:rPr>
            <w:rFonts w:ascii="Calibri" w:cs="Calibri" w:eastAsia="Calibri" w:hAnsi="Calibri"/>
            <w:b w:val="0"/>
            <w:i w:val="0"/>
            <w:smallCaps w:val="0"/>
            <w:strike w:val="0"/>
            <w:color w:val="0000ff"/>
            <w:sz w:val="16"/>
            <w:szCs w:val="16"/>
            <w:u w:val="single"/>
            <w:shd w:fill="auto" w:val="clear"/>
            <w:vertAlign w:val="baseline"/>
            <w:rtl w:val="0"/>
          </w:rPr>
          <w:t xml:space="preserve">https://www.arlis.am/documentview.aspx?docID=74345</w:t>
        </w:r>
      </w:hyperlink>
      <w:hyperlink r:id="rId6">
        <w:r w:rsidDel="00000000" w:rsidR="00000000" w:rsidRPr="00000000">
          <w:rPr>
            <w:rFonts w:ascii="Merriweather" w:cs="Merriweather" w:eastAsia="Merriweather" w:hAnsi="Merriweather"/>
            <w:b w:val="0"/>
            <w:i w:val="0"/>
            <w:smallCaps w:val="0"/>
            <w:strike w:val="0"/>
            <w:color w:val="000000"/>
            <w:sz w:val="16"/>
            <w:szCs w:val="16"/>
            <w:u w:val="none"/>
            <w:shd w:fill="auto" w:val="clear"/>
            <w:vertAlign w:val="baseline"/>
            <w:rtl w:val="0"/>
          </w:rPr>
          <w:t xml:space="preserve"> Հ</w:t>
        </w:r>
      </w:hyperlink>
      <w:sdt>
        <w:sdtPr>
          <w:tag w:val="goog_rdk_151"/>
        </w:sdtPr>
        <w:sdtContent>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Հ Հանրակրթության մասին օրենք </w:t>
          </w:r>
        </w:sdtContent>
      </w:sdt>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A">
    <w:pPr>
      <w:spacing w:after="0" w:line="276" w:lineRule="auto"/>
      <w:ind w:left="0" w:firstLine="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B">
    <w:pPr>
      <w:spacing w:after="0" w:line="276" w:lineRule="auto"/>
      <w:ind w:left="0" w:firstLine="0"/>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C">
    <w:pPr>
      <w:spacing w:after="0" w:line="276" w:lineRule="auto"/>
      <w:ind w:left="0" w:firstLine="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1065" w:hanging="1065"/>
      </w:pPr>
      <w:rPr>
        <w:rFonts w:ascii="Arial" w:cs="Arial" w:eastAsia="Arial" w:hAnsi="Arial"/>
        <w:b w:val="0"/>
        <w:i w:val="0"/>
        <w:strike w:val="0"/>
        <w:color w:val="000000"/>
        <w:sz w:val="24"/>
        <w:szCs w:val="24"/>
        <w:u w:val="none"/>
        <w:shd w:fill="auto" w:val="clear"/>
        <w:vertAlign w:val="baseline"/>
      </w:rPr>
    </w:lvl>
    <w:lvl w:ilvl="1">
      <w:start w:val="1"/>
      <w:numFmt w:val="lowerLetter"/>
      <w:lvlText w:val="%2"/>
      <w:lvlJc w:val="left"/>
      <w:pPr>
        <w:ind w:left="1800" w:hanging="1800"/>
      </w:pPr>
      <w:rPr>
        <w:rFonts w:ascii="Arial" w:cs="Arial" w:eastAsia="Arial" w:hAnsi="Arial"/>
        <w:b w:val="0"/>
        <w:i w:val="0"/>
        <w:strike w:val="0"/>
        <w:color w:val="000000"/>
        <w:sz w:val="24"/>
        <w:szCs w:val="24"/>
        <w:u w:val="none"/>
        <w:shd w:fill="auto" w:val="clear"/>
        <w:vertAlign w:val="baseline"/>
      </w:rPr>
    </w:lvl>
    <w:lvl w:ilvl="2">
      <w:start w:val="1"/>
      <w:numFmt w:val="lowerRoman"/>
      <w:lvlText w:val="%3"/>
      <w:lvlJc w:val="left"/>
      <w:pPr>
        <w:ind w:left="2520" w:hanging="2520"/>
      </w:pPr>
      <w:rPr>
        <w:rFonts w:ascii="Arial" w:cs="Arial" w:eastAsia="Arial" w:hAnsi="Arial"/>
        <w:b w:val="0"/>
        <w:i w:val="0"/>
        <w:strike w:val="0"/>
        <w:color w:val="000000"/>
        <w:sz w:val="24"/>
        <w:szCs w:val="24"/>
        <w:u w:val="none"/>
        <w:shd w:fill="auto" w:val="clear"/>
        <w:vertAlign w:val="baseline"/>
      </w:rPr>
    </w:lvl>
    <w:lvl w:ilvl="3">
      <w:start w:val="1"/>
      <w:numFmt w:val="decimal"/>
      <w:lvlText w:val="%4"/>
      <w:lvlJc w:val="left"/>
      <w:pPr>
        <w:ind w:left="3240" w:hanging="3240"/>
      </w:pPr>
      <w:rPr>
        <w:rFonts w:ascii="Arial" w:cs="Arial" w:eastAsia="Arial" w:hAnsi="Arial"/>
        <w:b w:val="0"/>
        <w:i w:val="0"/>
        <w:strike w:val="0"/>
        <w:color w:val="000000"/>
        <w:sz w:val="24"/>
        <w:szCs w:val="24"/>
        <w:u w:val="none"/>
        <w:shd w:fill="auto" w:val="clear"/>
        <w:vertAlign w:val="baseline"/>
      </w:rPr>
    </w:lvl>
    <w:lvl w:ilvl="4">
      <w:start w:val="1"/>
      <w:numFmt w:val="lowerLetter"/>
      <w:lvlText w:val="%5"/>
      <w:lvlJc w:val="left"/>
      <w:pPr>
        <w:ind w:left="3960" w:hanging="3960"/>
      </w:pPr>
      <w:rPr>
        <w:rFonts w:ascii="Arial" w:cs="Arial" w:eastAsia="Arial" w:hAnsi="Arial"/>
        <w:b w:val="0"/>
        <w:i w:val="0"/>
        <w:strike w:val="0"/>
        <w:color w:val="000000"/>
        <w:sz w:val="24"/>
        <w:szCs w:val="24"/>
        <w:u w:val="none"/>
        <w:shd w:fill="auto" w:val="clear"/>
        <w:vertAlign w:val="baseline"/>
      </w:rPr>
    </w:lvl>
    <w:lvl w:ilvl="5">
      <w:start w:val="1"/>
      <w:numFmt w:val="lowerRoman"/>
      <w:lvlText w:val="%6"/>
      <w:lvlJc w:val="left"/>
      <w:pPr>
        <w:ind w:left="4680" w:hanging="4680"/>
      </w:pPr>
      <w:rPr>
        <w:rFonts w:ascii="Arial" w:cs="Arial" w:eastAsia="Arial" w:hAnsi="Arial"/>
        <w:b w:val="0"/>
        <w:i w:val="0"/>
        <w:strike w:val="0"/>
        <w:color w:val="000000"/>
        <w:sz w:val="24"/>
        <w:szCs w:val="24"/>
        <w:u w:val="none"/>
        <w:shd w:fill="auto" w:val="clear"/>
        <w:vertAlign w:val="baseline"/>
      </w:rPr>
    </w:lvl>
    <w:lvl w:ilvl="6">
      <w:start w:val="1"/>
      <w:numFmt w:val="decimal"/>
      <w:lvlText w:val="%7"/>
      <w:lvlJc w:val="left"/>
      <w:pPr>
        <w:ind w:left="5400" w:hanging="5400"/>
      </w:pPr>
      <w:rPr>
        <w:rFonts w:ascii="Arial" w:cs="Arial" w:eastAsia="Arial" w:hAnsi="Arial"/>
        <w:b w:val="0"/>
        <w:i w:val="0"/>
        <w:strike w:val="0"/>
        <w:color w:val="000000"/>
        <w:sz w:val="24"/>
        <w:szCs w:val="24"/>
        <w:u w:val="none"/>
        <w:shd w:fill="auto" w:val="clear"/>
        <w:vertAlign w:val="baseline"/>
      </w:rPr>
    </w:lvl>
    <w:lvl w:ilvl="7">
      <w:start w:val="1"/>
      <w:numFmt w:val="lowerLetter"/>
      <w:lvlText w:val="%8"/>
      <w:lvlJc w:val="left"/>
      <w:pPr>
        <w:ind w:left="6120" w:hanging="6120"/>
      </w:pPr>
      <w:rPr>
        <w:rFonts w:ascii="Arial" w:cs="Arial" w:eastAsia="Arial" w:hAnsi="Arial"/>
        <w:b w:val="0"/>
        <w:i w:val="0"/>
        <w:strike w:val="0"/>
        <w:color w:val="000000"/>
        <w:sz w:val="24"/>
        <w:szCs w:val="24"/>
        <w:u w:val="none"/>
        <w:shd w:fill="auto" w:val="clear"/>
        <w:vertAlign w:val="baseline"/>
      </w:rPr>
    </w:lvl>
    <w:lvl w:ilvl="8">
      <w:start w:val="1"/>
      <w:numFmt w:val="lowerRoman"/>
      <w:lvlText w:val="%9"/>
      <w:lvlJc w:val="left"/>
      <w:pPr>
        <w:ind w:left="6840" w:hanging="6840"/>
      </w:pPr>
      <w:rPr>
        <w:rFonts w:ascii="Arial" w:cs="Arial" w:eastAsia="Arial" w:hAnsi="Arial"/>
        <w:b w:val="0"/>
        <w:i w:val="0"/>
        <w:strike w:val="0"/>
        <w:color w:val="000000"/>
        <w:sz w:val="24"/>
        <w:szCs w:val="24"/>
        <w:u w:val="none"/>
        <w:shd w:fill="auto" w:val="clear"/>
        <w:vertAlign w:val="baseline"/>
      </w:rPr>
    </w:lvl>
  </w:abstractNum>
  <w:abstractNum w:abstractNumId="2">
    <w:lvl w:ilvl="0">
      <w:start w:val="1"/>
      <w:numFmt w:val="bullet"/>
      <w:lvlText w:val="•"/>
      <w:lvlJc w:val="left"/>
      <w:pPr>
        <w:ind w:left="761" w:hanging="761"/>
      </w:pPr>
      <w:rPr>
        <w:rFonts w:ascii="Arial" w:cs="Arial" w:eastAsia="Arial" w:hAnsi="Arial"/>
        <w:b w:val="0"/>
        <w:i w:val="0"/>
        <w:strike w:val="0"/>
        <w:color w:val="000000"/>
        <w:sz w:val="24"/>
        <w:szCs w:val="24"/>
        <w:u w:val="none"/>
        <w:shd w:fill="auto" w:val="clear"/>
        <w:vertAlign w:val="baseline"/>
      </w:rPr>
    </w:lvl>
    <w:lvl w:ilvl="1">
      <w:start w:val="1"/>
      <w:numFmt w:val="bullet"/>
      <w:lvlText w:val="o"/>
      <w:lvlJc w:val="left"/>
      <w:pPr>
        <w:ind w:left="1467" w:hanging="1467"/>
      </w:pPr>
      <w:rPr>
        <w:rFonts w:ascii="Quattrocento Sans" w:cs="Quattrocento Sans" w:eastAsia="Quattrocento Sans" w:hAnsi="Quattrocento Sans"/>
        <w:b w:val="0"/>
        <w:i w:val="0"/>
        <w:strike w:val="0"/>
        <w:color w:val="000000"/>
        <w:sz w:val="24"/>
        <w:szCs w:val="24"/>
        <w:u w:val="none"/>
        <w:shd w:fill="auto" w:val="clear"/>
        <w:vertAlign w:val="baseline"/>
      </w:rPr>
    </w:lvl>
    <w:lvl w:ilvl="2">
      <w:start w:val="1"/>
      <w:numFmt w:val="bullet"/>
      <w:lvlText w:val="▪"/>
      <w:lvlJc w:val="left"/>
      <w:pPr>
        <w:ind w:left="2187" w:hanging="2187"/>
      </w:pPr>
      <w:rPr>
        <w:rFonts w:ascii="Quattrocento Sans" w:cs="Quattrocento Sans" w:eastAsia="Quattrocento Sans" w:hAnsi="Quattrocento Sans"/>
        <w:b w:val="0"/>
        <w:i w:val="0"/>
        <w:strike w:val="0"/>
        <w:color w:val="000000"/>
        <w:sz w:val="24"/>
        <w:szCs w:val="24"/>
        <w:u w:val="none"/>
        <w:shd w:fill="auto" w:val="clear"/>
        <w:vertAlign w:val="baseline"/>
      </w:rPr>
    </w:lvl>
    <w:lvl w:ilvl="3">
      <w:start w:val="1"/>
      <w:numFmt w:val="bullet"/>
      <w:lvlText w:val="•"/>
      <w:lvlJc w:val="left"/>
      <w:pPr>
        <w:ind w:left="2907" w:hanging="2907"/>
      </w:pPr>
      <w:rPr>
        <w:rFonts w:ascii="Arial" w:cs="Arial" w:eastAsia="Arial" w:hAnsi="Arial"/>
        <w:b w:val="0"/>
        <w:i w:val="0"/>
        <w:strike w:val="0"/>
        <w:color w:val="000000"/>
        <w:sz w:val="24"/>
        <w:szCs w:val="24"/>
        <w:u w:val="none"/>
        <w:shd w:fill="auto" w:val="clear"/>
        <w:vertAlign w:val="baseline"/>
      </w:rPr>
    </w:lvl>
    <w:lvl w:ilvl="4">
      <w:start w:val="1"/>
      <w:numFmt w:val="bullet"/>
      <w:lvlText w:val="o"/>
      <w:lvlJc w:val="left"/>
      <w:pPr>
        <w:ind w:left="3627" w:hanging="3627"/>
      </w:pPr>
      <w:rPr>
        <w:rFonts w:ascii="Quattrocento Sans" w:cs="Quattrocento Sans" w:eastAsia="Quattrocento Sans" w:hAnsi="Quattrocento Sans"/>
        <w:b w:val="0"/>
        <w:i w:val="0"/>
        <w:strike w:val="0"/>
        <w:color w:val="000000"/>
        <w:sz w:val="24"/>
        <w:szCs w:val="24"/>
        <w:u w:val="none"/>
        <w:shd w:fill="auto" w:val="clear"/>
        <w:vertAlign w:val="baseline"/>
      </w:rPr>
    </w:lvl>
    <w:lvl w:ilvl="5">
      <w:start w:val="1"/>
      <w:numFmt w:val="bullet"/>
      <w:lvlText w:val="▪"/>
      <w:lvlJc w:val="left"/>
      <w:pPr>
        <w:ind w:left="4347" w:hanging="4347"/>
      </w:pPr>
      <w:rPr>
        <w:rFonts w:ascii="Quattrocento Sans" w:cs="Quattrocento Sans" w:eastAsia="Quattrocento Sans" w:hAnsi="Quattrocento Sans"/>
        <w:b w:val="0"/>
        <w:i w:val="0"/>
        <w:strike w:val="0"/>
        <w:color w:val="000000"/>
        <w:sz w:val="24"/>
        <w:szCs w:val="24"/>
        <w:u w:val="none"/>
        <w:shd w:fill="auto" w:val="clear"/>
        <w:vertAlign w:val="baseline"/>
      </w:rPr>
    </w:lvl>
    <w:lvl w:ilvl="6">
      <w:start w:val="1"/>
      <w:numFmt w:val="bullet"/>
      <w:lvlText w:val="•"/>
      <w:lvlJc w:val="left"/>
      <w:pPr>
        <w:ind w:left="5067" w:hanging="5067"/>
      </w:pPr>
      <w:rPr>
        <w:rFonts w:ascii="Arial" w:cs="Arial" w:eastAsia="Arial" w:hAnsi="Arial"/>
        <w:b w:val="0"/>
        <w:i w:val="0"/>
        <w:strike w:val="0"/>
        <w:color w:val="000000"/>
        <w:sz w:val="24"/>
        <w:szCs w:val="24"/>
        <w:u w:val="none"/>
        <w:shd w:fill="auto" w:val="clear"/>
        <w:vertAlign w:val="baseline"/>
      </w:rPr>
    </w:lvl>
    <w:lvl w:ilvl="7">
      <w:start w:val="1"/>
      <w:numFmt w:val="bullet"/>
      <w:lvlText w:val="o"/>
      <w:lvlJc w:val="left"/>
      <w:pPr>
        <w:ind w:left="5787" w:hanging="5787"/>
      </w:pPr>
      <w:rPr>
        <w:rFonts w:ascii="Quattrocento Sans" w:cs="Quattrocento Sans" w:eastAsia="Quattrocento Sans" w:hAnsi="Quattrocento Sans"/>
        <w:b w:val="0"/>
        <w:i w:val="0"/>
        <w:strike w:val="0"/>
        <w:color w:val="000000"/>
        <w:sz w:val="24"/>
        <w:szCs w:val="24"/>
        <w:u w:val="none"/>
        <w:shd w:fill="auto" w:val="clear"/>
        <w:vertAlign w:val="baseline"/>
      </w:rPr>
    </w:lvl>
    <w:lvl w:ilvl="8">
      <w:start w:val="1"/>
      <w:numFmt w:val="bullet"/>
      <w:lvlText w:val="▪"/>
      <w:lvlJc w:val="left"/>
      <w:pPr>
        <w:ind w:left="6507" w:hanging="6507"/>
      </w:pPr>
      <w:rPr>
        <w:rFonts w:ascii="Quattrocento Sans" w:cs="Quattrocento Sans" w:eastAsia="Quattrocento Sans" w:hAnsi="Quattrocento Sans"/>
        <w:b w:val="0"/>
        <w:i w:val="0"/>
        <w:strike w:val="0"/>
        <w:color w:val="000000"/>
        <w:sz w:val="24"/>
        <w:szCs w:val="24"/>
        <w:u w:val="none"/>
        <w:shd w:fill="auto" w:val="clear"/>
        <w:vertAlign w:val="baseline"/>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bullet"/>
      <w:lvlText w:val="•"/>
      <w:lvlJc w:val="left"/>
      <w:pPr>
        <w:ind w:left="170" w:hanging="170"/>
      </w:pPr>
      <w:rPr>
        <w:rFonts w:ascii="MV Boli" w:cs="MV Boli" w:eastAsia="MV Boli" w:hAnsi="MV Boli"/>
        <w:b w:val="0"/>
        <w:i w:val="0"/>
        <w:strike w:val="0"/>
        <w:color w:val="000000"/>
        <w:sz w:val="24"/>
        <w:szCs w:val="24"/>
        <w:u w:val="none"/>
        <w:shd w:fill="auto" w:val="clear"/>
        <w:vertAlign w:val="baseline"/>
      </w:rPr>
    </w:lvl>
    <w:lvl w:ilvl="1">
      <w:start w:val="1"/>
      <w:numFmt w:val="bullet"/>
      <w:lvlText w:val="o"/>
      <w:lvlJc w:val="left"/>
      <w:pPr>
        <w:ind w:left="1080" w:hanging="1080"/>
      </w:pPr>
      <w:rPr>
        <w:rFonts w:ascii="MV Boli" w:cs="MV Boli" w:eastAsia="MV Boli" w:hAnsi="MV Boli"/>
        <w:b w:val="0"/>
        <w:i w:val="0"/>
        <w:strike w:val="0"/>
        <w:color w:val="000000"/>
        <w:sz w:val="24"/>
        <w:szCs w:val="24"/>
        <w:u w:val="none"/>
        <w:shd w:fill="auto" w:val="clear"/>
        <w:vertAlign w:val="baseline"/>
      </w:rPr>
    </w:lvl>
    <w:lvl w:ilvl="2">
      <w:start w:val="1"/>
      <w:numFmt w:val="bullet"/>
      <w:lvlText w:val="▪"/>
      <w:lvlJc w:val="left"/>
      <w:pPr>
        <w:ind w:left="1800" w:hanging="1800"/>
      </w:pPr>
      <w:rPr>
        <w:rFonts w:ascii="MV Boli" w:cs="MV Boli" w:eastAsia="MV Boli" w:hAnsi="MV Boli"/>
        <w:b w:val="0"/>
        <w:i w:val="0"/>
        <w:strike w:val="0"/>
        <w:color w:val="000000"/>
        <w:sz w:val="24"/>
        <w:szCs w:val="24"/>
        <w:u w:val="none"/>
        <w:shd w:fill="auto" w:val="clear"/>
        <w:vertAlign w:val="baseline"/>
      </w:rPr>
    </w:lvl>
    <w:lvl w:ilvl="3">
      <w:start w:val="1"/>
      <w:numFmt w:val="bullet"/>
      <w:lvlText w:val="•"/>
      <w:lvlJc w:val="left"/>
      <w:pPr>
        <w:ind w:left="2520" w:hanging="2520"/>
      </w:pPr>
      <w:rPr>
        <w:rFonts w:ascii="MV Boli" w:cs="MV Boli" w:eastAsia="MV Boli" w:hAnsi="MV Boli"/>
        <w:b w:val="0"/>
        <w:i w:val="0"/>
        <w:strike w:val="0"/>
        <w:color w:val="000000"/>
        <w:sz w:val="24"/>
        <w:szCs w:val="24"/>
        <w:u w:val="none"/>
        <w:shd w:fill="auto" w:val="clear"/>
        <w:vertAlign w:val="baseline"/>
      </w:rPr>
    </w:lvl>
    <w:lvl w:ilvl="4">
      <w:start w:val="1"/>
      <w:numFmt w:val="bullet"/>
      <w:lvlText w:val="o"/>
      <w:lvlJc w:val="left"/>
      <w:pPr>
        <w:ind w:left="3240" w:hanging="3240"/>
      </w:pPr>
      <w:rPr>
        <w:rFonts w:ascii="MV Boli" w:cs="MV Boli" w:eastAsia="MV Boli" w:hAnsi="MV Boli"/>
        <w:b w:val="0"/>
        <w:i w:val="0"/>
        <w:strike w:val="0"/>
        <w:color w:val="000000"/>
        <w:sz w:val="24"/>
        <w:szCs w:val="24"/>
        <w:u w:val="none"/>
        <w:shd w:fill="auto" w:val="clear"/>
        <w:vertAlign w:val="baseline"/>
      </w:rPr>
    </w:lvl>
    <w:lvl w:ilvl="5">
      <w:start w:val="1"/>
      <w:numFmt w:val="bullet"/>
      <w:lvlText w:val="▪"/>
      <w:lvlJc w:val="left"/>
      <w:pPr>
        <w:ind w:left="3960" w:hanging="3960"/>
      </w:pPr>
      <w:rPr>
        <w:rFonts w:ascii="MV Boli" w:cs="MV Boli" w:eastAsia="MV Boli" w:hAnsi="MV Boli"/>
        <w:b w:val="0"/>
        <w:i w:val="0"/>
        <w:strike w:val="0"/>
        <w:color w:val="000000"/>
        <w:sz w:val="24"/>
        <w:szCs w:val="24"/>
        <w:u w:val="none"/>
        <w:shd w:fill="auto" w:val="clear"/>
        <w:vertAlign w:val="baseline"/>
      </w:rPr>
    </w:lvl>
    <w:lvl w:ilvl="6">
      <w:start w:val="1"/>
      <w:numFmt w:val="bullet"/>
      <w:lvlText w:val="•"/>
      <w:lvlJc w:val="left"/>
      <w:pPr>
        <w:ind w:left="4680" w:hanging="4680"/>
      </w:pPr>
      <w:rPr>
        <w:rFonts w:ascii="MV Boli" w:cs="MV Boli" w:eastAsia="MV Boli" w:hAnsi="MV Boli"/>
        <w:b w:val="0"/>
        <w:i w:val="0"/>
        <w:strike w:val="0"/>
        <w:color w:val="000000"/>
        <w:sz w:val="24"/>
        <w:szCs w:val="24"/>
        <w:u w:val="none"/>
        <w:shd w:fill="auto" w:val="clear"/>
        <w:vertAlign w:val="baseline"/>
      </w:rPr>
    </w:lvl>
    <w:lvl w:ilvl="7">
      <w:start w:val="1"/>
      <w:numFmt w:val="bullet"/>
      <w:lvlText w:val="o"/>
      <w:lvlJc w:val="left"/>
      <w:pPr>
        <w:ind w:left="5400" w:hanging="5400"/>
      </w:pPr>
      <w:rPr>
        <w:rFonts w:ascii="MV Boli" w:cs="MV Boli" w:eastAsia="MV Boli" w:hAnsi="MV Boli"/>
        <w:b w:val="0"/>
        <w:i w:val="0"/>
        <w:strike w:val="0"/>
        <w:color w:val="000000"/>
        <w:sz w:val="24"/>
        <w:szCs w:val="24"/>
        <w:u w:val="none"/>
        <w:shd w:fill="auto" w:val="clear"/>
        <w:vertAlign w:val="baseline"/>
      </w:rPr>
    </w:lvl>
    <w:lvl w:ilvl="8">
      <w:start w:val="1"/>
      <w:numFmt w:val="bullet"/>
      <w:lvlText w:val="▪"/>
      <w:lvlJc w:val="left"/>
      <w:pPr>
        <w:ind w:left="6120" w:hanging="6120"/>
      </w:pPr>
      <w:rPr>
        <w:rFonts w:ascii="MV Boli" w:cs="MV Boli" w:eastAsia="MV Boli" w:hAnsi="MV Boli"/>
        <w:b w:val="0"/>
        <w:i w:val="0"/>
        <w:strike w:val="0"/>
        <w:color w:val="000000"/>
        <w:sz w:val="24"/>
        <w:szCs w:val="24"/>
        <w:u w:val="none"/>
        <w:shd w:fill="auto" w:val="clear"/>
        <w:vertAlign w:val="baseli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4"/>
        <w:szCs w:val="24"/>
        <w:lang w:val="hy-AM"/>
      </w:rPr>
    </w:rPrDefault>
    <w:pPrDefault>
      <w:pPr>
        <w:spacing w:after="167" w:line="358" w:lineRule="auto"/>
        <w:ind w:left="-5" w:hanging="1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e75b5"/>
      <w:sz w:val="32"/>
      <w:szCs w:val="32"/>
    </w:rPr>
  </w:style>
  <w:style w:type="paragraph" w:styleId="Heading2">
    <w:name w:val="heading 2"/>
    <w:basedOn w:val="Normal"/>
    <w:next w:val="Normal"/>
    <w:pPr>
      <w:keepNext w:val="1"/>
      <w:keepLines w:val="1"/>
      <w:spacing w:after="0" w:before="40" w:lineRule="auto"/>
    </w:pPr>
    <w:rPr>
      <w:rFonts w:ascii="Calibri" w:cs="Calibri" w:eastAsia="Calibri" w:hAnsi="Calibri"/>
      <w:color w:val="2e75b5"/>
      <w:sz w:val="26"/>
      <w:szCs w:val="2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a" w:default="1">
    <w:name w:val="Normal"/>
    <w:qFormat w:val="1"/>
    <w:pPr>
      <w:spacing w:after="167" w:line="358" w:lineRule="auto"/>
      <w:ind w:left="-5" w:hanging="10"/>
    </w:pPr>
    <w:rPr>
      <w:rFonts w:ascii="Arial" w:cs="Arial" w:eastAsia="Arial" w:hAnsi="Arial"/>
      <w:color w:val="000000"/>
      <w:sz w:val="24"/>
    </w:rPr>
  </w:style>
  <w:style w:type="paragraph" w:styleId="1">
    <w:name w:val="heading 1"/>
    <w:basedOn w:val="a"/>
    <w:next w:val="a"/>
    <w:link w:val="10"/>
    <w:uiPriority w:val="9"/>
    <w:qFormat w:val="1"/>
    <w:rsid w:val="0013676F"/>
    <w:pPr>
      <w:keepNext w:val="1"/>
      <w:keepLines w:val="1"/>
      <w:spacing w:after="0" w:before="240"/>
      <w:outlineLvl w:val="0"/>
    </w:pPr>
    <w:rPr>
      <w:rFonts w:asciiTheme="majorHAnsi" w:cstheme="majorBidi" w:eastAsiaTheme="majorEastAsia" w:hAnsiTheme="majorHAnsi"/>
      <w:color w:val="2e74b5" w:themeColor="accent1" w:themeShade="0000BF"/>
      <w:sz w:val="32"/>
      <w:szCs w:val="32"/>
    </w:rPr>
  </w:style>
  <w:style w:type="paragraph" w:styleId="2">
    <w:name w:val="heading 2"/>
    <w:basedOn w:val="a"/>
    <w:next w:val="a"/>
    <w:link w:val="20"/>
    <w:uiPriority w:val="9"/>
    <w:unhideWhenUsed w:val="1"/>
    <w:qFormat w:val="1"/>
    <w:rsid w:val="0013676F"/>
    <w:pPr>
      <w:keepNext w:val="1"/>
      <w:keepLines w:val="1"/>
      <w:spacing w:after="0" w:before="40"/>
      <w:outlineLvl w:val="1"/>
    </w:pPr>
    <w:rPr>
      <w:rFonts w:asciiTheme="majorHAnsi" w:cstheme="majorBidi" w:eastAsiaTheme="majorEastAsia" w:hAnsiTheme="majorHAnsi"/>
      <w:color w:val="2e74b5" w:themeColor="accent1" w:themeShade="0000BF"/>
      <w:sz w:val="26"/>
      <w:szCs w:val="26"/>
    </w:rPr>
  </w:style>
  <w:style w:type="character" w:styleId="a0" w:default="1">
    <w:name w:val="Default Paragraph Font"/>
    <w:uiPriority w:val="1"/>
    <w:semiHidden w:val="1"/>
    <w:unhideWhenUsed w:val="1"/>
  </w:style>
  <w:style w:type="table" w:styleId="a1" w:default="1">
    <w:name w:val="Normal Table"/>
    <w:uiPriority w:val="99"/>
    <w:semiHidden w:val="1"/>
    <w:unhideWhenUsed w:val="1"/>
    <w:tblPr>
      <w:tblInd w:w="0.0" w:type="dxa"/>
      <w:tblCellMar>
        <w:top w:w="0.0" w:type="dxa"/>
        <w:left w:w="108.0" w:type="dxa"/>
        <w:bottom w:w="0.0" w:type="dxa"/>
        <w:right w:w="108.0" w:type="dxa"/>
      </w:tblCellMar>
    </w:tblPr>
  </w:style>
  <w:style w:type="numbering" w:styleId="a2" w:default="1">
    <w:name w:val="No List"/>
    <w:uiPriority w:val="99"/>
    <w:semiHidden w:val="1"/>
    <w:unhideWhenUsed w:val="1"/>
  </w:style>
  <w:style w:type="paragraph" w:styleId="a3">
    <w:name w:val="footer"/>
    <w:basedOn w:val="a"/>
    <w:link w:val="a4"/>
    <w:uiPriority w:val="99"/>
    <w:unhideWhenUsed w:val="1"/>
    <w:rsid w:val="00657350"/>
    <w:pPr>
      <w:tabs>
        <w:tab w:val="center" w:pos="4677"/>
        <w:tab w:val="right" w:pos="9355"/>
      </w:tabs>
      <w:spacing w:after="0" w:line="240" w:lineRule="auto"/>
    </w:pPr>
  </w:style>
  <w:style w:type="character" w:styleId="a4" w:customStyle="1">
    <w:name w:val="Нижний колонтитул Знак"/>
    <w:basedOn w:val="a0"/>
    <w:link w:val="a3"/>
    <w:uiPriority w:val="99"/>
    <w:rsid w:val="00657350"/>
    <w:rPr>
      <w:rFonts w:ascii="Arial" w:cs="Arial" w:eastAsia="Arial" w:hAnsi="Arial"/>
      <w:color w:val="000000"/>
      <w:sz w:val="24"/>
    </w:rPr>
  </w:style>
  <w:style w:type="table" w:styleId="TableGrid" w:customStyle="1">
    <w:name w:val="TableGrid"/>
    <w:rsid w:val="00A82486"/>
    <w:pPr>
      <w:spacing w:after="0" w:line="240" w:lineRule="auto"/>
    </w:pPr>
    <w:tblPr>
      <w:tblCellMar>
        <w:top w:w="0.0" w:type="dxa"/>
        <w:left w:w="0.0" w:type="dxa"/>
        <w:bottom w:w="0.0" w:type="dxa"/>
        <w:right w:w="0.0" w:type="dxa"/>
      </w:tblCellMar>
    </w:tblPr>
  </w:style>
  <w:style w:type="paragraph" w:styleId="a5">
    <w:name w:val="List Paragraph"/>
    <w:basedOn w:val="a"/>
    <w:uiPriority w:val="34"/>
    <w:qFormat w:val="1"/>
    <w:rsid w:val="001B4FA2"/>
    <w:pPr>
      <w:ind w:left="720"/>
      <w:contextualSpacing w:val="1"/>
    </w:pPr>
  </w:style>
  <w:style w:type="paragraph" w:styleId="footnotedescription" w:customStyle="1">
    <w:name w:val="footnote description"/>
    <w:next w:val="a"/>
    <w:link w:val="footnotedescriptionChar"/>
    <w:hidden w:val="1"/>
    <w:rsid w:val="006B65EF"/>
    <w:pPr>
      <w:spacing w:after="0" w:line="240" w:lineRule="auto"/>
    </w:pPr>
    <w:rPr>
      <w:rFonts w:ascii="Sylfaen" w:cs="Sylfaen" w:eastAsia="Sylfaen" w:hAnsi="Sylfaen"/>
      <w:color w:val="000000"/>
      <w:sz w:val="16"/>
    </w:rPr>
  </w:style>
  <w:style w:type="character" w:styleId="footnotedescriptionChar" w:customStyle="1">
    <w:name w:val="footnote description Char"/>
    <w:link w:val="footnotedescription"/>
    <w:rsid w:val="006B65EF"/>
    <w:rPr>
      <w:rFonts w:ascii="Sylfaen" w:cs="Sylfaen" w:eastAsia="Sylfaen" w:hAnsi="Sylfaen"/>
      <w:color w:val="000000"/>
      <w:sz w:val="16"/>
    </w:rPr>
  </w:style>
  <w:style w:type="character" w:styleId="footnotemark" w:customStyle="1">
    <w:name w:val="footnote mark"/>
    <w:hidden w:val="1"/>
    <w:rsid w:val="006B65EF"/>
    <w:rPr>
      <w:rFonts w:ascii="Calibri" w:cs="Calibri" w:eastAsia="Calibri" w:hAnsi="Calibri"/>
      <w:color w:val="000000"/>
      <w:sz w:val="16"/>
      <w:vertAlign w:val="superscript"/>
    </w:rPr>
  </w:style>
  <w:style w:type="paragraph" w:styleId="a6">
    <w:name w:val="No Spacing"/>
    <w:uiPriority w:val="1"/>
    <w:qFormat w:val="1"/>
    <w:rsid w:val="00FB6D75"/>
    <w:pPr>
      <w:spacing w:after="0" w:line="240" w:lineRule="auto"/>
      <w:ind w:left="-5" w:hanging="10"/>
    </w:pPr>
    <w:rPr>
      <w:rFonts w:ascii="Arial" w:cs="Arial" w:eastAsia="Arial" w:hAnsi="Arial"/>
      <w:color w:val="000000"/>
      <w:sz w:val="24"/>
    </w:rPr>
  </w:style>
  <w:style w:type="character" w:styleId="10" w:customStyle="1">
    <w:name w:val="Заголовок 1 Знак"/>
    <w:basedOn w:val="a0"/>
    <w:link w:val="1"/>
    <w:uiPriority w:val="9"/>
    <w:rsid w:val="0013676F"/>
    <w:rPr>
      <w:rFonts w:asciiTheme="majorHAnsi" w:cstheme="majorBidi" w:eastAsiaTheme="majorEastAsia" w:hAnsiTheme="majorHAnsi"/>
      <w:color w:val="2e74b5" w:themeColor="accent1" w:themeShade="0000BF"/>
      <w:sz w:val="32"/>
      <w:szCs w:val="32"/>
    </w:rPr>
  </w:style>
  <w:style w:type="character" w:styleId="20" w:customStyle="1">
    <w:name w:val="Заголовок 2 Знак"/>
    <w:basedOn w:val="a0"/>
    <w:link w:val="2"/>
    <w:uiPriority w:val="9"/>
    <w:rsid w:val="0013676F"/>
    <w:rPr>
      <w:rFonts w:asciiTheme="majorHAnsi" w:cstheme="majorBidi" w:eastAsiaTheme="majorEastAsia" w:hAnsiTheme="majorHAnsi"/>
      <w:color w:val="2e74b5" w:themeColor="accent1" w:themeShade="0000BF"/>
      <w:sz w:val="26"/>
      <w:szCs w:val="26"/>
    </w:rPr>
  </w:style>
  <w:style w:type="paragraph" w:styleId="a7">
    <w:name w:val="TOC Heading"/>
    <w:basedOn w:val="1"/>
    <w:next w:val="a"/>
    <w:uiPriority w:val="39"/>
    <w:unhideWhenUsed w:val="1"/>
    <w:qFormat w:val="1"/>
    <w:rsid w:val="00914D9D"/>
    <w:pPr>
      <w:spacing w:line="259" w:lineRule="auto"/>
      <w:ind w:left="0" w:firstLine="0"/>
      <w:outlineLvl w:val="9"/>
    </w:pPr>
  </w:style>
  <w:style w:type="paragraph" w:styleId="11">
    <w:name w:val="toc 1"/>
    <w:basedOn w:val="a"/>
    <w:next w:val="a"/>
    <w:autoRedefine w:val="1"/>
    <w:uiPriority w:val="39"/>
    <w:unhideWhenUsed w:val="1"/>
    <w:rsid w:val="00914D9D"/>
    <w:pPr>
      <w:spacing w:after="100"/>
      <w:ind w:left="0"/>
    </w:pPr>
  </w:style>
  <w:style w:type="paragraph" w:styleId="21">
    <w:name w:val="toc 2"/>
    <w:basedOn w:val="a"/>
    <w:next w:val="a"/>
    <w:autoRedefine w:val="1"/>
    <w:uiPriority w:val="39"/>
    <w:unhideWhenUsed w:val="1"/>
    <w:rsid w:val="00914D9D"/>
    <w:pPr>
      <w:spacing w:after="100"/>
      <w:ind w:left="240"/>
    </w:pPr>
  </w:style>
  <w:style w:type="character" w:styleId="a8">
    <w:name w:val="Hyperlink"/>
    <w:basedOn w:val="a0"/>
    <w:uiPriority w:val="99"/>
    <w:unhideWhenUsed w:val="1"/>
    <w:rsid w:val="00914D9D"/>
    <w:rPr>
      <w:color w:val="0563c1" w:themeColor="hyperlink"/>
      <w:u w:val="single"/>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40" Type="http://schemas.openxmlformats.org/officeDocument/2006/relationships/image" Target="media/image1.png"/><Relationship Id="rId42" Type="http://schemas.openxmlformats.org/officeDocument/2006/relationships/hyperlink" Target="https://www.arlis.am/documentview.aspx?docID=74345" TargetMode="External"/><Relationship Id="rId41" Type="http://schemas.openxmlformats.org/officeDocument/2006/relationships/hyperlink" Target="https://www.arlis.am/documentview.aspx?docID=74345" TargetMode="External"/><Relationship Id="rId44" Type="http://schemas.openxmlformats.org/officeDocument/2006/relationships/hyperlink" Target="http://www.zangak.am/pdf/mankavarj-2012(3-4).pdf" TargetMode="External"/><Relationship Id="rId43" Type="http://schemas.openxmlformats.org/officeDocument/2006/relationships/hyperlink" Target="http://www.zangak.am/pdf/mankavarj-2012(3-4).pdf" TargetMode="External"/><Relationship Id="rId46" Type="http://schemas.openxmlformats.org/officeDocument/2006/relationships/hyperlink" Target="https://www.moj.am/storage/uploads/00.Ardir_6.pdf" TargetMode="External"/><Relationship Id="rId45" Type="http://schemas.openxmlformats.org/officeDocument/2006/relationships/hyperlink" Target="https://www.moj.am/storage/uploads/00.Ardir_6.pdf"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s://hy.wikipedia.org/wiki/%D4%B3%D5%AB%D5%BF%D5%A5%D5%AC%D5%AB%D6%84" TargetMode="External"/><Relationship Id="rId48" Type="http://schemas.openxmlformats.org/officeDocument/2006/relationships/hyperlink" Target="https://library.fes.de/pdf-files/bueros/georgien/16023.pdf" TargetMode="External"/><Relationship Id="rId47" Type="http://schemas.openxmlformats.org/officeDocument/2006/relationships/hyperlink" Target="https://library.fes.de/pdf-files/bueros/georgien/16023.pdf" TargetMode="External"/><Relationship Id="rId49" Type="http://schemas.openxmlformats.org/officeDocument/2006/relationships/hyperlink" Target="http://tert.nla.am/archive/NLA%20AMSAGIR/gittex/2018(1-2).pdf" TargetMode="Externa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hyperlink" Target="https://hy.wikipedia.org/wiki/%D5%86%D5%BA%D5%A1%D5%BF%D5%A1%D5%AF" TargetMode="External"/><Relationship Id="rId31" Type="http://schemas.openxmlformats.org/officeDocument/2006/relationships/hyperlink" Target="https://hy.wikipedia.org/wiki/%D5%86%D5%BA%D5%A1%D5%BF%D5%A1%D5%AF" TargetMode="External"/><Relationship Id="rId30" Type="http://schemas.openxmlformats.org/officeDocument/2006/relationships/hyperlink" Target="https://hy.wikipedia.org/wiki/1918" TargetMode="External"/><Relationship Id="rId33" Type="http://schemas.openxmlformats.org/officeDocument/2006/relationships/hyperlink" Target="https://hy.wikipedia.org/wiki/%D5%86%D5%BA%D5%A1%D5%BF%D5%A1%D5%AF" TargetMode="External"/><Relationship Id="rId32" Type="http://schemas.openxmlformats.org/officeDocument/2006/relationships/hyperlink" Target="https://hy.wikipedia.org/wiki/%D5%86%D5%BA%D5%A1%D5%BF%D5%A1%D5%AF" TargetMode="External"/><Relationship Id="rId35" Type="http://schemas.openxmlformats.org/officeDocument/2006/relationships/hyperlink" Target="https://hy.wikipedia.org/wiki/%D4%B3%D5%AB%D5%BF%D5%A5%D5%AC%D5%AB%D6%84" TargetMode="External"/><Relationship Id="rId34" Type="http://schemas.openxmlformats.org/officeDocument/2006/relationships/hyperlink" Target="https://hy.wikipedia.org/wiki/%D4%B3%D5%AB%D5%BF%D5%A5%D5%AC%D5%AB%D6%84" TargetMode="External"/><Relationship Id="rId37" Type="http://schemas.openxmlformats.org/officeDocument/2006/relationships/hyperlink" Target="https://hy.wikipedia.org/wiki/%D5%80%D5%B4%D5%BF%D5%B8%D6%82%D5%A9%D5%B5%D5%B8%D6%82%D5%B6" TargetMode="External"/><Relationship Id="rId36" Type="http://schemas.openxmlformats.org/officeDocument/2006/relationships/hyperlink" Target="https://hy.wikipedia.org/wiki/%D4%B3%D5%AB%D5%BF%D5%A5%D5%AC%D5%AB%D6%84" TargetMode="External"/><Relationship Id="rId39" Type="http://schemas.openxmlformats.org/officeDocument/2006/relationships/hyperlink" Target="https://hy.wikipedia.org/wiki/%D5%80%D5%B4%D5%BF%D5%B8%D6%82%D5%A9%D5%B5%D5%B8%D6%82%D5%B6" TargetMode="External"/><Relationship Id="rId38" Type="http://schemas.openxmlformats.org/officeDocument/2006/relationships/hyperlink" Target="https://hy.wikipedia.org/wiki/%D5%80%D5%B4%D5%BF%D5%B8%D6%82%D5%A9%D5%B5%D5%B8%D6%82%D5%B6" TargetMode="External"/><Relationship Id="rId20" Type="http://schemas.openxmlformats.org/officeDocument/2006/relationships/hyperlink" Target="https://hy.wikipedia.org/wiki/%D5%84%D5%A1%D5%B6%D5%AF%D5%A1%D5%BE%D5%A1%D6%80%D5%AA%D5%B8%D6%82%D5%A9%D5%B5%D5%B8%D6%82%D5%B6" TargetMode="External"/><Relationship Id="rId22" Type="http://schemas.openxmlformats.org/officeDocument/2006/relationships/hyperlink" Target="https://hy.wikipedia.org/wiki/%D4%B1%D5%B4%D5%A5%D6%80%D5%AB%D5%AF%D5%A1" TargetMode="External"/><Relationship Id="rId21" Type="http://schemas.openxmlformats.org/officeDocument/2006/relationships/hyperlink" Target="https://hy.wikipedia.org/wiki/%D4%B1%D5%B4%D5%A5%D6%80%D5%AB%D5%AF%D5%A1" TargetMode="External"/><Relationship Id="rId24" Type="http://schemas.openxmlformats.org/officeDocument/2006/relationships/hyperlink" Target="https://hy.wikipedia.org/wiki/%D5%88%D6%82%D5%BD%D5%B8%D6%82%D6%81%D5%AB%D5%B9" TargetMode="External"/><Relationship Id="rId23" Type="http://schemas.openxmlformats.org/officeDocument/2006/relationships/hyperlink" Target="https://hy.wikipedia.org/wiki/%D5%88%D6%82%D5%BD%D5%B8%D6%82%D6%81%D5%AB%D5%B9" TargetMode="External"/><Relationship Id="rId26" Type="http://schemas.openxmlformats.org/officeDocument/2006/relationships/hyperlink" Target="https://hy.wikipedia.org/w/index.php?title=%D5%88%D6%82%D5%AB%D5%AC%D5%B5%D5%A1%D5%B4_%D5%80%D5%A5%D6%80%D5%A4_%D4%BF%D5%AB%D5%AC%D5%BA%D5%A1%D5%BF%D6%80%D5%AB%D5%AF&amp;action=edit&amp;redlink=1" TargetMode="External"/><Relationship Id="rId25" Type="http://schemas.openxmlformats.org/officeDocument/2006/relationships/hyperlink" Target="https://hy.wikipedia.org/w/index.php?title=%D5%88%D6%82%D5%AB%D5%AC%D5%B5%D5%A1%D5%B4_%D5%80%D5%A5%D6%80%D5%A4_%D4%BF%D5%AB%D5%AC%D5%BA%D5%A1%D5%BF%D6%80%D5%AB%D5%AF&amp;action=edit&amp;redlink=1" TargetMode="External"/><Relationship Id="rId28" Type="http://schemas.openxmlformats.org/officeDocument/2006/relationships/hyperlink" Target="https://hy.wikipedia.org/wiki/1918" TargetMode="External"/><Relationship Id="rId27" Type="http://schemas.openxmlformats.org/officeDocument/2006/relationships/hyperlink" Target="https://hy.wikipedia.org/w/index.php?title=%D5%88%D6%82%D5%AB%D5%AC%D5%B5%D5%A1%D5%B4_%D5%80%D5%A5%D6%80%D5%A4_%D4%BF%D5%AB%D5%AC%D5%BA%D5%A1%D5%BF%D6%80%D5%AB%D5%AF&amp;action=edit&amp;redlink=1" TargetMode="External"/><Relationship Id="rId29" Type="http://schemas.openxmlformats.org/officeDocument/2006/relationships/hyperlink" Target="https://hy.wikipedia.org/wiki/1918" TargetMode="External"/><Relationship Id="rId51" Type="http://schemas.openxmlformats.org/officeDocument/2006/relationships/header" Target="header1.xml"/><Relationship Id="rId50" Type="http://schemas.openxmlformats.org/officeDocument/2006/relationships/hyperlink" Target="http://tert.nla.am/archive/NLA%20AMSAGIR/gittex/2018(1-2).pdf" TargetMode="External"/><Relationship Id="rId53" Type="http://schemas.openxmlformats.org/officeDocument/2006/relationships/header" Target="header2.xml"/><Relationship Id="rId52" Type="http://schemas.openxmlformats.org/officeDocument/2006/relationships/header" Target="header3.xml"/><Relationship Id="rId11" Type="http://schemas.openxmlformats.org/officeDocument/2006/relationships/hyperlink" Target="https://hy.wikipedia.org/wiki/%D4%B4%D5%A1%D5%BD%D5%A1%D5%BE%D5%A1%D5%B6%D5%A4%D5%B4%D5%A1%D5%B6_%D5%B4%D5%A5%D5%A9%D5%B8%D5%A4" TargetMode="External"/><Relationship Id="rId10" Type="http://schemas.openxmlformats.org/officeDocument/2006/relationships/hyperlink" Target="https://hy.wikipedia.org/wiki/%D5%80%D5%B4%D5%BF%D5%B8%D6%82%D5%A9%D5%B5%D5%B8%D6%82%D5%B6" TargetMode="External"/><Relationship Id="rId54" Type="http://schemas.openxmlformats.org/officeDocument/2006/relationships/footer" Target="footer1.xml"/><Relationship Id="rId13" Type="http://schemas.openxmlformats.org/officeDocument/2006/relationships/hyperlink" Target="https://hy.wikipedia.org/wiki/%D5%94%D5%B6%D5%B6%D5%A1%D5%A4%D5%A1%D5%BF%D5%A1%D5%AF%D5%A1%D5%B6_%D5%B4%D5%BF%D5%A1%D5%AE%D5%B8%D5%B2%D5%B8%D6%82%D5%A9%D5%B5%D5%B8%D6%82%D5%B6" TargetMode="External"/><Relationship Id="rId12" Type="http://schemas.openxmlformats.org/officeDocument/2006/relationships/hyperlink" Target="https://hy.wikipedia.org/wiki/%D5%94%D5%B6%D5%B6%D5%A1%D5%A4%D5%A1%D5%BF%D5%A1%D5%AF%D5%A1%D5%B6_%D5%B4%D5%BF%D5%A1%D5%AE%D5%B8%D5%B2%D5%B8%D6%82%D5%A9%D5%B5%D5%B8%D6%82%D5%B6" TargetMode="External"/><Relationship Id="rId15" Type="http://schemas.openxmlformats.org/officeDocument/2006/relationships/hyperlink" Target="https://hy.wikipedia.org/wiki/%D5%8D%D5%BF%D5%A5%D5%B2%D5%AE%D5%A1%D5%A3%D5%B8%D6%80%D5%AE%D5%A1%D5%AF%D5%A1%D5%B6_%D5%B4%D5%BF%D5%A1%D5%AE%D5%B8%D5%B2%D5%B8%D6%82%D5%A9%D5%B5%D5%A1%D5%B6_%D5%B4%D5%A5%D5%A9%D5%B8%D5%A4%D5%AB%D5%AF%D5%A1%D5%B6%D5%A5%D6%80" TargetMode="External"/><Relationship Id="rId14" Type="http://schemas.openxmlformats.org/officeDocument/2006/relationships/hyperlink" Target="https://hy.wikipedia.org/wiki/%D5%94%D5%B6%D5%B6%D5%A1%D5%A4%D5%A1%D5%BF%D5%A1%D5%AF%D5%A1%D5%B6_%D5%B4%D5%BF%D5%A1%D5%AE%D5%B8%D5%B2%D5%B8%D6%82%D5%A9%D5%B5%D5%B8%D6%82%D5%B6" TargetMode="External"/><Relationship Id="rId17" Type="http://schemas.openxmlformats.org/officeDocument/2006/relationships/hyperlink" Target="https://hy.wikipedia.org/wiki/%D5%8D%D5%BF%D5%A5%D5%B2%D5%AE%D5%A1%D5%A3%D5%B8%D6%80%D5%AE%D5%A1%D5%AF%D5%A1%D5%B6_%D5%B4%D5%BF%D5%A1%D5%AE%D5%B8%D5%B2%D5%B8%D6%82%D5%A9%D5%B5%D5%A1%D5%B6_%D5%B4%D5%A5%D5%A9%D5%B8%D5%A4%D5%AB%D5%AF%D5%A1%D5%B6%D5%A5%D6%80" TargetMode="External"/><Relationship Id="rId16" Type="http://schemas.openxmlformats.org/officeDocument/2006/relationships/hyperlink" Target="https://hy.wikipedia.org/wiki/%D5%8D%D5%BF%D5%A5%D5%B2%D5%AE%D5%A1%D5%A3%D5%B8%D6%80%D5%AE%D5%A1%D5%AF%D5%A1%D5%B6_%D5%B4%D5%BF%D5%A1%D5%AE%D5%B8%D5%B2%D5%B8%D6%82%D5%A9%D5%B5%D5%A1%D5%B6_%D5%B4%D5%A5%D5%A9%D5%B8%D5%A4%D5%AB%D5%AF%D5%A1%D5%B6%D5%A5%D6%80" TargetMode="External"/><Relationship Id="rId19" Type="http://schemas.openxmlformats.org/officeDocument/2006/relationships/hyperlink" Target="https://hy.wikipedia.org/wiki/%D5%84%D5%A1%D5%B6%D5%AF%D5%A1%D5%BE%D5%A1%D6%80%D5%AA%D5%B8%D6%82%D5%A9%D5%B5%D5%B8%D6%82%D5%B6" TargetMode="External"/><Relationship Id="rId18" Type="http://schemas.openxmlformats.org/officeDocument/2006/relationships/hyperlink" Target="https://hy.wikipedia.org/wiki/%D5%84%D5%A1%D5%B6%D5%AF%D5%A1%D5%BE%D5%A1%D6%80%D5%AA%D5%B8%D6%82%D5%A9%D5%B5%D5%B8%D6%82%D5%B6"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QuattrocentoSans-regular.ttf"/><Relationship Id="rId4" Type="http://schemas.openxmlformats.org/officeDocument/2006/relationships/font" Target="fonts/QuattrocentoSans-bold.ttf"/><Relationship Id="rId10" Type="http://schemas.openxmlformats.org/officeDocument/2006/relationships/font" Target="fonts/Merriweather-boldItalic.ttf"/><Relationship Id="rId9" Type="http://schemas.openxmlformats.org/officeDocument/2006/relationships/font" Target="fonts/Merriweather-italic.ttf"/><Relationship Id="rId5" Type="http://schemas.openxmlformats.org/officeDocument/2006/relationships/font" Target="fonts/QuattrocentoSans-italic.ttf"/><Relationship Id="rId6" Type="http://schemas.openxmlformats.org/officeDocument/2006/relationships/font" Target="fonts/QuattrocentoSans-boldItalic.ttf"/><Relationship Id="rId7" Type="http://schemas.openxmlformats.org/officeDocument/2006/relationships/font" Target="fonts/Merriweather-regular.ttf"/><Relationship Id="rId8" Type="http://schemas.openxmlformats.org/officeDocument/2006/relationships/font" Target="fonts/Merriweather-bold.ttf"/></Relationships>
</file>

<file path=word/_rels/footnotes.xml.rels><?xml version="1.0" encoding="UTF-8" standalone="yes"?><Relationships xmlns="http://schemas.openxmlformats.org/package/2006/relationships"><Relationship Id="rId1" Type="http://schemas.openxmlformats.org/officeDocument/2006/relationships/hyperlink" Target="http://www.zangak.am/pdf/mankavarj-2012(3-4).pdf" TargetMode="External"/><Relationship Id="rId2" Type="http://schemas.openxmlformats.org/officeDocument/2006/relationships/hyperlink" Target="http://www.zangak.am/pdf/mankavarj-2012(3-4).pdf" TargetMode="External"/><Relationship Id="rId3" Type="http://schemas.openxmlformats.org/officeDocument/2006/relationships/hyperlink" Target="https://www.moj.am/storage/uploads/00.Ardir_6.pdf" TargetMode="External"/><Relationship Id="rId4" Type="http://schemas.openxmlformats.org/officeDocument/2006/relationships/hyperlink" Target="https://www.moj.am/storage/uploads/00.Ardir_6.pdf" TargetMode="External"/><Relationship Id="rId5" Type="http://schemas.openxmlformats.org/officeDocument/2006/relationships/hyperlink" Target="https://www.arlis.am/documentview.aspx?docID=74345" TargetMode="External"/><Relationship Id="rId6" Type="http://schemas.openxmlformats.org/officeDocument/2006/relationships/hyperlink" Target="https://www.arlis.am/documentview.aspx?docID=74345"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8KGwfvlXHu3L9mKghRcAqWSV8qQ==">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</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2022-08-28T18:20:00Z</dcterms:created>
  <dc:creator>Пользователь Windows</dc:creator>
</cp:coreProperties>
</file>