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0A" w:rsidRDefault="009B070A">
      <w:pPr>
        <w:spacing w:line="360" w:lineRule="auto"/>
        <w:jc w:val="both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0"/>
          <w:id w:val="1309194118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                       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ԳԱՎԱՌԻ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ԱՎԱԳ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ԴՊՐՈՑ</w:t>
          </w:r>
        </w:sdtContent>
      </w:sdt>
    </w:p>
    <w:p w:rsidR="009B070A" w:rsidRDefault="009B070A">
      <w:pPr>
        <w:jc w:val="both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1"/>
          <w:id w:val="1309194119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>Հերթական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ատեստավորման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ենթակա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ուսուցիչների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վերապատրաստման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   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դասընթաց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                                                                                                                              </w:t>
          </w:r>
        </w:sdtContent>
      </w:sdt>
    </w:p>
    <w:p w:rsidR="009B070A" w:rsidRDefault="004F6B68">
      <w:pPr>
        <w:jc w:val="both"/>
        <w:rPr>
          <w:rFonts w:ascii="Arimo" w:eastAsia="Arimo" w:hAnsi="Arimo" w:cs="Arimo"/>
          <w:b/>
          <w:sz w:val="48"/>
          <w:szCs w:val="48"/>
        </w:rPr>
      </w:pPr>
      <w:r>
        <w:rPr>
          <w:rFonts w:ascii="Arimo" w:eastAsia="Arimo" w:hAnsi="Arimo" w:cs="Arimo"/>
          <w:b/>
          <w:sz w:val="32"/>
          <w:szCs w:val="32"/>
        </w:rPr>
        <w:t xml:space="preserve">                        </w:t>
      </w:r>
      <w:sdt>
        <w:sdtPr>
          <w:tag w:val="goog_rdk_2"/>
          <w:id w:val="1309194120"/>
        </w:sdtPr>
        <w:sdtContent>
          <w:r>
            <w:rPr>
              <w:rFonts w:ascii="Tahoma" w:eastAsia="Tahoma" w:hAnsi="Tahoma" w:cs="Tahoma"/>
              <w:b/>
              <w:sz w:val="48"/>
              <w:szCs w:val="48"/>
            </w:rPr>
            <w:t>Հետազոտական</w:t>
          </w:r>
          <w:r>
            <w:rPr>
              <w:rFonts w:ascii="Tahoma" w:eastAsia="Tahoma" w:hAnsi="Tahoma" w:cs="Tahoma"/>
              <w:b/>
              <w:sz w:val="48"/>
              <w:szCs w:val="48"/>
            </w:rPr>
            <w:t xml:space="preserve">   </w:t>
          </w:r>
          <w:r>
            <w:rPr>
              <w:rFonts w:ascii="Tahoma" w:eastAsia="Tahoma" w:hAnsi="Tahoma" w:cs="Tahoma"/>
              <w:b/>
              <w:sz w:val="48"/>
              <w:szCs w:val="48"/>
            </w:rPr>
            <w:t>աշխատանք</w:t>
          </w:r>
        </w:sdtContent>
      </w:sdt>
    </w:p>
    <w:p w:rsidR="009B070A" w:rsidRDefault="009B070A">
      <w:pPr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rPr>
          <w:b/>
          <w:u w:val="single"/>
        </w:rPr>
      </w:pPr>
    </w:p>
    <w:p w:rsidR="009B070A" w:rsidRDefault="009B070A">
      <w:pPr>
        <w:rPr>
          <w:b/>
          <w:u w:val="single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3"/>
          <w:id w:val="1309194121"/>
        </w:sdtPr>
        <w:sdtContent>
          <w:r w:rsidR="004F6B68">
            <w:rPr>
              <w:rFonts w:ascii="Tahoma" w:eastAsia="Tahoma" w:hAnsi="Tahoma" w:cs="Tahoma"/>
              <w:b/>
              <w:sz w:val="28"/>
              <w:szCs w:val="28"/>
            </w:rPr>
            <w:t>ԹԵՄԱ՝</w:t>
          </w:r>
        </w:sdtContent>
      </w:sdt>
      <w:r w:rsidR="004F6B68">
        <w:rPr>
          <w:rFonts w:ascii="Merriweather" w:eastAsia="Merriweather" w:hAnsi="Merriweather" w:cs="Merriweather"/>
          <w:b/>
        </w:rPr>
        <w:t xml:space="preserve">      </w:t>
      </w:r>
      <w:sdt>
        <w:sdtPr>
          <w:tag w:val="goog_rdk_4"/>
          <w:id w:val="1309194122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>Ո՞րն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է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</w:sdtContent>
      </w:sdt>
      <w:r w:rsidR="004F6B68">
        <w:rPr>
          <w:rFonts w:ascii="Arimo" w:eastAsia="Arimo" w:hAnsi="Arimo" w:cs="Arimo"/>
          <w:sz w:val="32"/>
          <w:szCs w:val="32"/>
        </w:rPr>
        <w:t xml:space="preserve">  </w:t>
      </w:r>
      <w:sdt>
        <w:sdtPr>
          <w:tag w:val="goog_rdk_5"/>
          <w:id w:val="1309194123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>միջնակարգ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դպրոցում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բիոնիկայի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դասավանդման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6"/>
          <w:id w:val="1309194124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           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կարևորությունը՝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արդի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գիտատեխնիկական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առաջընթացի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7"/>
          <w:id w:val="1309194125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                                       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համատեքստում</w:t>
          </w:r>
        </w:sdtContent>
      </w:sdt>
    </w:p>
    <w:p w:rsidR="009B070A" w:rsidRDefault="009B070A">
      <w:pPr>
        <w:rPr>
          <w:rFonts w:ascii="Arimo" w:eastAsia="Arimo" w:hAnsi="Arimo" w:cs="Arimo"/>
          <w:b/>
          <w:sz w:val="32"/>
          <w:szCs w:val="32"/>
          <w:u w:val="single"/>
        </w:rPr>
      </w:pPr>
    </w:p>
    <w:p w:rsidR="009B070A" w:rsidRDefault="009B070A">
      <w:pPr>
        <w:rPr>
          <w:rFonts w:ascii="Arimo" w:eastAsia="Arimo" w:hAnsi="Arimo" w:cs="Arimo"/>
          <w:b/>
          <w:sz w:val="32"/>
          <w:szCs w:val="32"/>
          <w:u w:val="single"/>
        </w:rPr>
      </w:pPr>
    </w:p>
    <w:p w:rsidR="009B070A" w:rsidRDefault="009B070A">
      <w:pPr>
        <w:rPr>
          <w:rFonts w:ascii="Arimo" w:eastAsia="Arimo" w:hAnsi="Arimo" w:cs="Arimo"/>
          <w:b/>
          <w:sz w:val="32"/>
          <w:szCs w:val="32"/>
        </w:rPr>
      </w:pPr>
      <w:sdt>
        <w:sdtPr>
          <w:tag w:val="goog_rdk_8"/>
          <w:id w:val="1309194126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>ՈՒՍՈՒՑԻՉ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՝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ԱՐԱՔՍՅԱ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ՍՈՒՔԻԱՍՅԱՆ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        </w:t>
          </w:r>
        </w:sdtContent>
      </w:sdt>
    </w:p>
    <w:p w:rsidR="009B070A" w:rsidRDefault="009B070A">
      <w:pPr>
        <w:rPr>
          <w:rFonts w:ascii="Arimo" w:eastAsia="Arimo" w:hAnsi="Arimo" w:cs="Arimo"/>
          <w:b/>
          <w:sz w:val="32"/>
          <w:szCs w:val="32"/>
        </w:rPr>
      </w:pPr>
      <w:sdt>
        <w:sdtPr>
          <w:tag w:val="goog_rdk_9"/>
          <w:id w:val="1309194127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>ՂԵԿԱՎԱՐ՝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ԳԱՅԱՆԵ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ԻՍԿԱՆԴԱՐՅԱՆ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</w:sdtContent>
      </w:sdt>
    </w:p>
    <w:p w:rsidR="009B070A" w:rsidRDefault="009B070A">
      <w:pPr>
        <w:rPr>
          <w:rFonts w:ascii="Arimo" w:eastAsia="Arimo" w:hAnsi="Arimo" w:cs="Arimo"/>
          <w:b/>
          <w:sz w:val="32"/>
          <w:szCs w:val="32"/>
          <w:u w:val="single"/>
        </w:rPr>
      </w:pPr>
    </w:p>
    <w:p w:rsidR="009B070A" w:rsidRDefault="004F6B68">
      <w:pPr>
        <w:jc w:val="both"/>
        <w:rPr>
          <w:rFonts w:ascii="Merriweather" w:eastAsia="Merriweather" w:hAnsi="Merriweather" w:cs="Merriweather"/>
          <w:b/>
          <w:u w:val="single"/>
        </w:rPr>
      </w:pPr>
      <w:r>
        <w:rPr>
          <w:rFonts w:ascii="Merriweather" w:eastAsia="Merriweather" w:hAnsi="Merriweather" w:cs="Merriweather"/>
        </w:rPr>
        <w:t xml:space="preserve">                                                                     </w:t>
      </w:r>
      <w:sdt>
        <w:sdtPr>
          <w:tag w:val="goog_rdk_10"/>
          <w:id w:val="1309194128"/>
        </w:sdtPr>
        <w:sdtContent>
          <w:r>
            <w:rPr>
              <w:rFonts w:ascii="Tahoma" w:eastAsia="Tahoma" w:hAnsi="Tahoma" w:cs="Tahoma"/>
              <w:b/>
              <w:u w:val="single"/>
            </w:rPr>
            <w:t xml:space="preserve">  </w:t>
          </w:r>
          <w:r>
            <w:rPr>
              <w:rFonts w:ascii="Tahoma" w:eastAsia="Tahoma" w:hAnsi="Tahoma" w:cs="Tahoma"/>
              <w:b/>
              <w:u w:val="single"/>
            </w:rPr>
            <w:t>Գավառ</w:t>
          </w:r>
          <w:r>
            <w:rPr>
              <w:rFonts w:ascii="Tahoma" w:eastAsia="Tahoma" w:hAnsi="Tahoma" w:cs="Tahoma"/>
              <w:b/>
              <w:u w:val="single"/>
            </w:rPr>
            <w:t xml:space="preserve">   2022</w:t>
          </w:r>
        </w:sdtContent>
      </w:sdt>
    </w:p>
    <w:p w:rsidR="009B070A" w:rsidRDefault="009B070A">
      <w:pPr>
        <w:spacing w:after="0" w:line="360" w:lineRule="auto"/>
        <w:ind w:firstLine="540"/>
        <w:jc w:val="center"/>
        <w:rPr>
          <w:rFonts w:ascii="Merriweather" w:eastAsia="Merriweather" w:hAnsi="Merriweather" w:cs="Merriweather"/>
          <w:sz w:val="40"/>
          <w:szCs w:val="40"/>
        </w:rPr>
      </w:pPr>
    </w:p>
    <w:p w:rsidR="009B070A" w:rsidRDefault="009B070A">
      <w:pPr>
        <w:spacing w:after="0" w:line="360" w:lineRule="auto"/>
        <w:ind w:left="57" w:firstLine="540"/>
        <w:jc w:val="center"/>
        <w:rPr>
          <w:rFonts w:ascii="Arimo" w:eastAsia="Arimo" w:hAnsi="Arimo" w:cs="Arimo"/>
          <w:sz w:val="32"/>
          <w:szCs w:val="32"/>
        </w:rPr>
      </w:pPr>
      <w:sdt>
        <w:sdtPr>
          <w:tag w:val="goog_rdk_11"/>
          <w:id w:val="1309194129"/>
        </w:sdtPr>
        <w:sdtContent>
          <w:r w:rsidR="004F6B68">
            <w:rPr>
              <w:rFonts w:ascii="Tahoma" w:eastAsia="Tahoma" w:hAnsi="Tahoma" w:cs="Tahoma"/>
              <w:sz w:val="32"/>
              <w:szCs w:val="32"/>
            </w:rPr>
            <w:t>Բովանդակություն</w:t>
          </w:r>
        </w:sdtContent>
      </w:sdt>
    </w:p>
    <w:p w:rsidR="009B070A" w:rsidRDefault="009B070A">
      <w:pPr>
        <w:spacing w:after="0" w:line="360" w:lineRule="auto"/>
        <w:ind w:left="540" w:hanging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2"/>
          <w:id w:val="1309194130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Ներածություն</w:t>
          </w:r>
        </w:sdtContent>
      </w:sdt>
    </w:p>
    <w:p w:rsidR="009B070A" w:rsidRDefault="009B070A">
      <w:pPr>
        <w:spacing w:after="0" w:line="360" w:lineRule="auto"/>
        <w:ind w:left="540" w:hanging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3"/>
          <w:id w:val="1309194131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 1.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Ըստ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չափորոշիչային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պահանջների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«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»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բաժնին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տրվում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դասաժամով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միջնակարգ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դպրոցում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>, 12-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րդ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դասարանում</w:t>
          </w:r>
        </w:sdtContent>
      </w:sdt>
    </w:p>
    <w:p w:rsidR="009B070A" w:rsidRDefault="009B070A">
      <w:pPr>
        <w:spacing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4"/>
          <w:id w:val="1309194132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  2.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</w:sdtContent>
      </w:sdt>
    </w:p>
    <w:p w:rsidR="009B070A" w:rsidRDefault="004F6B68">
      <w:pPr>
        <w:spacing w:line="360" w:lineRule="auto"/>
        <w:jc w:val="both"/>
        <w:rPr>
          <w:rFonts w:ascii="Arimo" w:eastAsia="Arimo" w:hAnsi="Arimo" w:cs="Arimo"/>
          <w:sz w:val="24"/>
          <w:szCs w:val="24"/>
          <w:highlight w:val="white"/>
        </w:rPr>
      </w:pPr>
      <w:r>
        <w:rPr>
          <w:rFonts w:ascii="Arimo" w:eastAsia="Arimo" w:hAnsi="Arimo" w:cs="Arimo"/>
          <w:sz w:val="24"/>
          <w:szCs w:val="24"/>
          <w:highlight w:val="white"/>
        </w:rPr>
        <w:t xml:space="preserve">    3.«</w:t>
      </w:r>
      <w:sdt>
        <w:sdtPr>
          <w:tag w:val="goog_rdk_15"/>
          <w:id w:val="1309194133"/>
        </w:sdtPr>
        <w:sdtContent>
          <w:r>
            <w:rPr>
              <w:rFonts w:ascii="Tahoma" w:eastAsia="Tahoma" w:hAnsi="Tahoma" w:cs="Tahoma"/>
              <w:sz w:val="24"/>
              <w:szCs w:val="24"/>
              <w:highlight w:val="white"/>
            </w:rPr>
            <w:t>Բիոնիկա</w:t>
          </w:r>
        </w:sdtContent>
      </w:sdt>
      <w:sdt>
        <w:sdtPr>
          <w:tag w:val="goog_rdk_16"/>
          <w:id w:val="1309194134"/>
        </w:sdtPr>
        <w:sdtContent>
          <w:r>
            <w:rPr>
              <w:rFonts w:ascii="Tahoma" w:eastAsia="Tahoma" w:hAnsi="Tahoma" w:cs="Tahoma"/>
              <w:sz w:val="24"/>
              <w:szCs w:val="24"/>
              <w:highlight w:val="white"/>
            </w:rPr>
            <w:t xml:space="preserve">» </w:t>
          </w:r>
          <w:r>
            <w:rPr>
              <w:rFonts w:ascii="Tahoma" w:eastAsia="Tahoma" w:hAnsi="Tahoma" w:cs="Tahoma"/>
              <w:sz w:val="24"/>
              <w:szCs w:val="24"/>
              <w:highlight w:val="white"/>
            </w:rPr>
            <w:t>գիտության</w:t>
          </w:r>
          <w:r>
            <w:rPr>
              <w:rFonts w:ascii="Tahoma" w:eastAsia="Tahoma" w:hAnsi="Tahoma" w:cs="Tahoma"/>
              <w:sz w:val="24"/>
              <w:szCs w:val="24"/>
              <w:highlight w:val="white"/>
            </w:rPr>
            <w:t> </w:t>
          </w:r>
        </w:sdtContent>
      </w:sdt>
      <w:sdt>
        <w:sdtPr>
          <w:tag w:val="goog_rdk_17"/>
          <w:id w:val="1309194135"/>
        </w:sdtPr>
        <w:sdtContent>
          <w:r>
            <w:rPr>
              <w:rFonts w:ascii="Tahoma" w:eastAsia="Tahoma" w:hAnsi="Tahoma" w:cs="Tahoma"/>
              <w:sz w:val="24"/>
              <w:szCs w:val="24"/>
              <w:highlight w:val="white"/>
            </w:rPr>
            <w:t>ծագման</w:t>
          </w:r>
        </w:sdtContent>
      </w:sdt>
      <w:sdt>
        <w:sdtPr>
          <w:tag w:val="goog_rdk_18"/>
          <w:id w:val="1309194136"/>
        </w:sdtPr>
        <w:sdtContent>
          <w:r>
            <w:rPr>
              <w:rFonts w:ascii="Tahoma" w:eastAsia="Tahoma" w:hAnsi="Tahoma" w:cs="Tahoma"/>
              <w:sz w:val="24"/>
              <w:szCs w:val="24"/>
              <w:highlight w:val="white"/>
            </w:rPr>
            <w:t> </w:t>
          </w:r>
          <w:r>
            <w:rPr>
              <w:rFonts w:ascii="Tahoma" w:eastAsia="Tahoma" w:hAnsi="Tahoma" w:cs="Tahoma"/>
              <w:sz w:val="24"/>
              <w:szCs w:val="24"/>
              <w:highlight w:val="white"/>
            </w:rPr>
            <w:t>պատմությունն</w:t>
          </w:r>
          <w:r>
            <w:rPr>
              <w:rFonts w:ascii="Tahoma" w:eastAsia="Tahoma" w:hAnsi="Tahoma" w:cs="Tahoma"/>
              <w:sz w:val="24"/>
              <w:szCs w:val="24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  <w:highlight w:val="white"/>
            </w:rPr>
            <w:t>ու</w:t>
          </w:r>
          <w:r>
            <w:rPr>
              <w:rFonts w:ascii="Tahoma" w:eastAsia="Tahoma" w:hAnsi="Tahoma" w:cs="Tahoma"/>
              <w:sz w:val="24"/>
              <w:szCs w:val="24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  <w:highlight w:val="white"/>
            </w:rPr>
            <w:t>բովանդակությունը</w:t>
          </w:r>
        </w:sdtContent>
      </w:sdt>
    </w:p>
    <w:p w:rsidR="009B070A" w:rsidRDefault="009B070A">
      <w:pPr>
        <w:spacing w:line="360" w:lineRule="auto"/>
        <w:jc w:val="both"/>
        <w:rPr>
          <w:rFonts w:ascii="Arimo" w:eastAsia="Arimo" w:hAnsi="Arimo" w:cs="Arimo"/>
          <w:sz w:val="24"/>
          <w:szCs w:val="24"/>
          <w:highlight w:val="white"/>
        </w:rPr>
      </w:pPr>
      <w:sdt>
        <w:sdtPr>
          <w:tag w:val="goog_rdk_19"/>
          <w:id w:val="1309194137"/>
        </w:sdtPr>
        <w:sdtContent>
          <w:r w:rsidR="004F6B68">
            <w:rPr>
              <w:rFonts w:ascii="Tahoma" w:eastAsia="Tahoma" w:hAnsi="Tahoma" w:cs="Tahoma"/>
              <w:color w:val="202122"/>
            </w:rPr>
            <w:t xml:space="preserve">    4. </w:t>
          </w:r>
          <w:r w:rsidR="004F6B68">
            <w:rPr>
              <w:rFonts w:ascii="Tahoma" w:eastAsia="Tahoma" w:hAnsi="Tahoma" w:cs="Tahoma"/>
              <w:color w:val="202122"/>
            </w:rPr>
            <w:t>Բիոնիկայի</w:t>
          </w:r>
          <w:r w:rsidR="004F6B68">
            <w:rPr>
              <w:rFonts w:ascii="Tahoma" w:eastAsia="Tahoma" w:hAnsi="Tahoma" w:cs="Tahoma"/>
              <w:color w:val="202122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</w:rPr>
            <w:t>կարևորագույն</w:t>
          </w:r>
          <w:r w:rsidR="004F6B68">
            <w:rPr>
              <w:rFonts w:ascii="Tahoma" w:eastAsia="Tahoma" w:hAnsi="Tahoma" w:cs="Tahoma"/>
              <w:color w:val="202122"/>
            </w:rPr>
            <w:t xml:space="preserve">  </w:t>
          </w:r>
          <w:r w:rsidR="004F6B68">
            <w:rPr>
              <w:rFonts w:ascii="Tahoma" w:eastAsia="Tahoma" w:hAnsi="Tahoma" w:cs="Tahoma"/>
              <w:color w:val="202122"/>
            </w:rPr>
            <w:t>հիմնախնդիրները</w:t>
          </w:r>
        </w:sdtContent>
      </w:sdt>
    </w:p>
    <w:p w:rsidR="009B070A" w:rsidRDefault="004F6B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ind w:left="540" w:hanging="540"/>
        <w:jc w:val="both"/>
        <w:rPr>
          <w:rFonts w:ascii="Arimo" w:eastAsia="Arimo" w:hAnsi="Arimo" w:cs="Arimo"/>
          <w:color w:val="202122"/>
          <w:sz w:val="24"/>
          <w:szCs w:val="24"/>
        </w:rPr>
      </w:pPr>
      <w:r>
        <w:rPr>
          <w:rFonts w:ascii="Arimo" w:eastAsia="Arimo" w:hAnsi="Arimo" w:cs="Arimo"/>
          <w:color w:val="202122"/>
          <w:sz w:val="24"/>
          <w:szCs w:val="24"/>
        </w:rPr>
        <w:t xml:space="preserve">   5. </w:t>
      </w:r>
      <w:sdt>
        <w:sdtPr>
          <w:tag w:val="goog_rdk_20"/>
          <w:id w:val="1309194138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Բիոնիկայի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ուսունմասիրման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>մեթոդական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>բաժինները</w:t>
          </w:r>
        </w:sdtContent>
      </w:sdt>
    </w:p>
    <w:p w:rsidR="009B070A" w:rsidRDefault="009B070A">
      <w:pPr>
        <w:spacing w:after="0" w:line="360" w:lineRule="auto"/>
        <w:ind w:left="540" w:hanging="540"/>
        <w:rPr>
          <w:rFonts w:ascii="Arimo" w:eastAsia="Arimo" w:hAnsi="Arimo" w:cs="Arimo"/>
          <w:sz w:val="24"/>
          <w:szCs w:val="24"/>
        </w:rPr>
      </w:pPr>
      <w:sdt>
        <w:sdtPr>
          <w:tag w:val="goog_rdk_21"/>
          <w:id w:val="1309194139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 6.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գիտատեխնիկական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առաջընթացում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կարևորությունն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նշանակութվունը</w:t>
          </w:r>
        </w:sdtContent>
      </w:sdt>
    </w:p>
    <w:p w:rsidR="009B070A" w:rsidRDefault="009B070A">
      <w:pPr>
        <w:spacing w:after="0" w:line="360" w:lineRule="auto"/>
        <w:ind w:left="540" w:hanging="540"/>
        <w:rPr>
          <w:rFonts w:ascii="Arimo" w:eastAsia="Arimo" w:hAnsi="Arimo" w:cs="Arimo"/>
          <w:sz w:val="24"/>
          <w:szCs w:val="24"/>
        </w:rPr>
      </w:pPr>
      <w:sdt>
        <w:sdtPr>
          <w:tag w:val="goog_rdk_22"/>
          <w:id w:val="1309194140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 7.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բժշկությունը</w:t>
          </w:r>
        </w:sdtContent>
      </w:sdt>
    </w:p>
    <w:p w:rsidR="009B070A" w:rsidRDefault="009B070A">
      <w:pPr>
        <w:spacing w:after="0" w:line="360" w:lineRule="auto"/>
        <w:ind w:left="540" w:hanging="540"/>
        <w:rPr>
          <w:rFonts w:ascii="Arimo" w:eastAsia="Arimo" w:hAnsi="Arimo" w:cs="Arimo"/>
          <w:sz w:val="24"/>
          <w:szCs w:val="24"/>
        </w:rPr>
      </w:pPr>
      <w:sdt>
        <w:sdtPr>
          <w:tag w:val="goog_rdk_23"/>
          <w:id w:val="1309194141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 8.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ռոբոտաշինությունը</w:t>
          </w:r>
        </w:sdtContent>
      </w:sdt>
    </w:p>
    <w:p w:rsidR="009B070A" w:rsidRDefault="009B070A">
      <w:pPr>
        <w:spacing w:after="0" w:line="360" w:lineRule="auto"/>
        <w:ind w:left="540" w:hanging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24"/>
          <w:id w:val="1309194142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9.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ճարտարապետությունը</w:t>
          </w:r>
        </w:sdtContent>
      </w:sdt>
    </w:p>
    <w:p w:rsidR="009B070A" w:rsidRDefault="004F6B68">
      <w:pPr>
        <w:spacing w:after="0" w:line="360" w:lineRule="auto"/>
        <w:ind w:left="540" w:hanging="540"/>
        <w:jc w:val="both"/>
        <w:rPr>
          <w:rFonts w:ascii="Arimo" w:eastAsia="Arimo" w:hAnsi="Arimo" w:cs="Arimo"/>
          <w:color w:val="202122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 10. </w:t>
      </w:r>
      <w:sdt>
        <w:sdtPr>
          <w:tag w:val="goog_rdk_25"/>
          <w:id w:val="1309194143"/>
        </w:sdtPr>
        <w:sdtContent>
          <w:r>
            <w:rPr>
              <w:rFonts w:ascii="Tahoma" w:eastAsia="Tahoma" w:hAnsi="Tahoma" w:cs="Tahoma"/>
              <w:color w:val="202122"/>
              <w:sz w:val="24"/>
              <w:szCs w:val="24"/>
            </w:rPr>
            <w:t>Բիոնիկան</w:t>
          </w:r>
          <w:r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202122"/>
              <w:sz w:val="24"/>
              <w:szCs w:val="24"/>
            </w:rPr>
            <w:t>ավիացիայի</w:t>
          </w:r>
          <w:r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202122"/>
              <w:sz w:val="24"/>
              <w:szCs w:val="24"/>
            </w:rPr>
            <w:t>բնագավառում</w:t>
          </w:r>
        </w:sdtContent>
      </w:sdt>
    </w:p>
    <w:p w:rsidR="009B070A" w:rsidRDefault="004F6B68">
      <w:pPr>
        <w:spacing w:after="0" w:line="360" w:lineRule="auto"/>
        <w:ind w:left="540" w:hanging="540"/>
        <w:jc w:val="both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 11. </w:t>
      </w:r>
      <w:sdt>
        <w:sdtPr>
          <w:tag w:val="goog_rdk_26"/>
          <w:id w:val="1309194144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Բիոնիկայի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ոլորտներում</w:t>
          </w:r>
        </w:sdtContent>
      </w:sdt>
    </w:p>
    <w:p w:rsidR="009B070A" w:rsidRDefault="009B070A">
      <w:pPr>
        <w:spacing w:line="360" w:lineRule="auto"/>
        <w:ind w:left="540" w:hanging="540"/>
        <w:rPr>
          <w:rFonts w:ascii="Arimo" w:eastAsia="Arimo" w:hAnsi="Arimo" w:cs="Arimo"/>
          <w:sz w:val="24"/>
          <w:szCs w:val="24"/>
        </w:rPr>
      </w:pPr>
      <w:sdt>
        <w:sdtPr>
          <w:tag w:val="goog_rdk_27"/>
          <w:id w:val="1309194145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12.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>ш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զոտություն</w:t>
          </w:r>
        </w:sdtContent>
      </w:sdt>
    </w:p>
    <w:p w:rsidR="009B070A" w:rsidRDefault="009B070A">
      <w:pPr>
        <w:spacing w:line="360" w:lineRule="auto"/>
        <w:rPr>
          <w:rFonts w:ascii="Arimo" w:eastAsia="Arimo" w:hAnsi="Arimo" w:cs="Arimo"/>
          <w:sz w:val="24"/>
          <w:szCs w:val="24"/>
        </w:rPr>
      </w:pPr>
      <w:sdt>
        <w:sdtPr>
          <w:tag w:val="goog_rdk_28"/>
          <w:id w:val="1309194146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13.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Հետազոտության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մեթոդիկան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 w:hanging="540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29"/>
          <w:id w:val="1309194147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14.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արդյունքները</w:t>
          </w:r>
        </w:sdtContent>
      </w:sdt>
    </w:p>
    <w:p w:rsidR="009B070A" w:rsidRDefault="009B070A">
      <w:pPr>
        <w:spacing w:after="0" w:line="360" w:lineRule="auto"/>
        <w:ind w:left="540" w:hanging="540"/>
        <w:rPr>
          <w:rFonts w:ascii="Arimo" w:eastAsia="Arimo" w:hAnsi="Arimo" w:cs="Arimo"/>
          <w:sz w:val="24"/>
          <w:szCs w:val="24"/>
        </w:rPr>
      </w:pPr>
      <w:sdt>
        <w:sdtPr>
          <w:tag w:val="goog_rdk_30"/>
          <w:id w:val="1309194148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Եզրակացություն</w:t>
          </w:r>
        </w:sdtContent>
      </w:sdt>
    </w:p>
    <w:p w:rsidR="009B070A" w:rsidRDefault="009B070A">
      <w:pPr>
        <w:spacing w:after="0" w:line="360" w:lineRule="auto"/>
        <w:ind w:left="540" w:hanging="540"/>
        <w:rPr>
          <w:rFonts w:ascii="Arimo" w:eastAsia="Arimo" w:hAnsi="Arimo" w:cs="Arimo"/>
          <w:sz w:val="24"/>
          <w:szCs w:val="24"/>
        </w:rPr>
      </w:pPr>
      <w:sdt>
        <w:sdtPr>
          <w:tag w:val="goog_rdk_31"/>
          <w:id w:val="1309194149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Օգտագործված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գրականության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ցանկ</w:t>
          </w:r>
        </w:sdtContent>
      </w:sdt>
    </w:p>
    <w:p w:rsidR="009B070A" w:rsidRDefault="009B070A">
      <w:pPr>
        <w:spacing w:after="0" w:line="360" w:lineRule="auto"/>
        <w:ind w:firstLine="540"/>
        <w:jc w:val="center"/>
        <w:rPr>
          <w:rFonts w:ascii="Arimo" w:eastAsia="Arimo" w:hAnsi="Arimo" w:cs="Arimo"/>
          <w:sz w:val="32"/>
          <w:szCs w:val="32"/>
        </w:rPr>
      </w:pPr>
      <w:sdt>
        <w:sdtPr>
          <w:tag w:val="goog_rdk_32"/>
          <w:id w:val="1309194150"/>
        </w:sdtPr>
        <w:sdtContent>
          <w:r w:rsidR="004F6B68">
            <w:rPr>
              <w:rFonts w:ascii="Tahoma" w:eastAsia="Tahoma" w:hAnsi="Tahoma" w:cs="Tahoma"/>
              <w:sz w:val="32"/>
              <w:szCs w:val="32"/>
            </w:rPr>
            <w:t>Ներածություն</w:t>
          </w:r>
        </w:sdtContent>
      </w:sdt>
    </w:p>
    <w:p w:rsidR="009B070A" w:rsidRDefault="009B070A">
      <w:pPr>
        <w:spacing w:after="0" w:line="360" w:lineRule="auto"/>
        <w:ind w:firstLine="540"/>
        <w:jc w:val="center"/>
        <w:rPr>
          <w:rFonts w:ascii="Arimo" w:eastAsia="Arimo" w:hAnsi="Arimo" w:cs="Arimo"/>
          <w:sz w:val="24"/>
          <w:szCs w:val="24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33"/>
          <w:id w:val="1309194151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Հետազոտության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նպատակն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է՝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34"/>
          <w:id w:val="1309194152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Ուսումնասիրել՝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անհրաժե՞շտ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արդյոք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միջնակարգ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դպրոցում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թեմայի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դասաժամերն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ավելացնել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35"/>
          <w:id w:val="1309194153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>Հետազոտության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խնդիրն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է՝</w:t>
          </w:r>
        </w:sdtContent>
      </w:sdt>
    </w:p>
    <w:p w:rsidR="009B070A" w:rsidRDefault="009B070A">
      <w:pPr>
        <w:spacing w:after="0"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36"/>
          <w:id w:val="1309194154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մոտ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համակարեգել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հետաքրքրությունը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մոտիվացիան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շահագրգռվածությունն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նկատմամբ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գիտատեխնիկական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առաջընթացին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ուղղորդող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կարևորագույն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37"/>
          <w:id w:val="1309194155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>Հետազոտության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արդիականությունը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:</w:t>
          </w:r>
        </w:sdtContent>
      </w:sdt>
      <w:r w:rsidR="004F6B68"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  <w:sdt>
        <w:sdtPr>
          <w:tag w:val="goog_rdk_38"/>
          <w:id w:val="1309194156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ամենը</w:t>
          </w:r>
        </w:sdtContent>
      </w:sdt>
      <w:r w:rsidR="004F6B68">
        <w:rPr>
          <w:rFonts w:ascii="Arimo" w:eastAsia="Arimo" w:hAnsi="Arimo" w:cs="Arimo"/>
          <w:b/>
          <w:sz w:val="24"/>
          <w:szCs w:val="24"/>
        </w:rPr>
        <w:t xml:space="preserve">, </w:t>
      </w:r>
      <w:sdt>
        <w:sdtPr>
          <w:tag w:val="goog_rdk_39"/>
          <w:id w:val="1309194157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ինչը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արդիական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հասարակության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բնագավառների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Յուրաքանչյուր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ծանոթանա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սկզբունքներին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իմացության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անհնար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պատկերացնել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առաջընթացը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մարդկային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բազմաթիվ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ոլորտներում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բնագավառներում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ապագան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լիակատար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ներդաշնակությունը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36"/>
          <w:szCs w:val="36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sz w:val="36"/>
          <w:szCs w:val="36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sz w:val="36"/>
          <w:szCs w:val="36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sz w:val="36"/>
          <w:szCs w:val="36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sz w:val="36"/>
          <w:szCs w:val="36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sz w:val="36"/>
          <w:szCs w:val="36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sz w:val="36"/>
          <w:szCs w:val="36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40"/>
          <w:id w:val="1309194158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1.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Ըստ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կենսաբանության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դասընթացի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թեմատիկ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պլանավորման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չափորոշիչային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պահանջների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«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բիոնիկա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»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բաժնին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տրվում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է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երկու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դասաժամ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միջնակարգ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դպրոցում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, 12-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րդ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դասարանում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41"/>
          <w:id w:val="1309194159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Բիոնիկա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բաժինը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միջնակարգ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դպրոցում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12-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րդ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դասարանում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դասավանդվում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դասաժամով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ոցեսում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ըստ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ծրագրի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ներառված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թեմաներն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բույսերի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կազմավորման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սկզբունքների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կիրառումը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տեխնիկայում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տնտեսական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lastRenderedPageBreak/>
            <w:t>գործունեության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կարևորություն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օրգանիզմներին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համապատասխան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տեխնոլոգիական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համարժեքներ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jc w:val="both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42"/>
          <w:id w:val="1309194160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2.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Ի՞նչ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է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ուսումնասիրում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բիոնիկան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և</w:t>
          </w:r>
        </w:sdtContent>
      </w:sdt>
    </w:p>
    <w:p w:rsidR="009B070A" w:rsidRDefault="004F6B68">
      <w:pPr>
        <w:spacing w:after="0" w:line="360" w:lineRule="auto"/>
        <w:ind w:firstLine="540"/>
        <w:jc w:val="both"/>
        <w:rPr>
          <w:rFonts w:ascii="Arimo" w:eastAsia="Arimo" w:hAnsi="Arimo" w:cs="Arimo"/>
          <w:b/>
          <w:sz w:val="32"/>
          <w:szCs w:val="32"/>
        </w:rPr>
      </w:pPr>
      <w:r>
        <w:rPr>
          <w:rFonts w:ascii="Arimo" w:eastAsia="Arimo" w:hAnsi="Arimo" w:cs="Arimo"/>
          <w:b/>
          <w:sz w:val="32"/>
          <w:szCs w:val="32"/>
          <w:highlight w:val="white"/>
        </w:rPr>
        <w:t xml:space="preserve"> «</w:t>
      </w:r>
      <w:sdt>
        <w:sdtPr>
          <w:tag w:val="goog_rdk_43"/>
          <w:id w:val="1309194161"/>
        </w:sdtPr>
        <w:sdtContent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>Բիոնիկա</w:t>
          </w:r>
        </w:sdtContent>
      </w:sdt>
      <w:sdt>
        <w:sdtPr>
          <w:tag w:val="goog_rdk_44"/>
          <w:id w:val="1309194162"/>
        </w:sdtPr>
        <w:sdtContent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 xml:space="preserve">» </w:t>
          </w:r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>գիտության</w:t>
          </w:r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 xml:space="preserve">  </w:t>
          </w:r>
        </w:sdtContent>
      </w:sdt>
      <w:sdt>
        <w:sdtPr>
          <w:tag w:val="goog_rdk_45"/>
          <w:id w:val="1309194163"/>
        </w:sdtPr>
        <w:sdtContent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>ծագման</w:t>
          </w:r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 xml:space="preserve"> </w:t>
          </w:r>
        </w:sdtContent>
      </w:sdt>
      <w:sdt>
        <w:sdtPr>
          <w:tag w:val="goog_rdk_46"/>
          <w:id w:val="1309194164"/>
        </w:sdtPr>
        <w:sdtContent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> </w:t>
          </w:r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>պատմությունն</w:t>
          </w:r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>ու</w:t>
          </w:r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 xml:space="preserve">        </w:t>
          </w:r>
          <w:r>
            <w:rPr>
              <w:rFonts w:ascii="Tahoma" w:eastAsia="Tahoma" w:hAnsi="Tahoma" w:cs="Tahoma"/>
              <w:b/>
              <w:sz w:val="32"/>
              <w:szCs w:val="32"/>
              <w:highlight w:val="white"/>
            </w:rPr>
            <w:t>բովանդակությունը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47"/>
          <w:id w:val="1309194165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դիզայներական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ճարտարապետական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լուծումներ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տեխնոլոգիաներ՝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օգտագործելով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գոյություն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երևույթների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գաղափարները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բառը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հուներենից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թարգմանաբար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նշանակում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կյա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բառացիորեն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թարգմանվում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կենսունակ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տեխնոլոգիաների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կարողանում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նախագծել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բուսական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աշխարհի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շինություններ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տևել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պարագայում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հարյուրավոր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հազարավոր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տարիների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48"/>
          <w:id w:val="1309194166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Բիոմիմետիկա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բառը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լատիներենից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թարգմանաբար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նշանակում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կյանք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կրկնօրինակել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>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կյանք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միմեսիս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>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կրկնօրինակել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այսինքն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`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բույսերի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կառուցվածքային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առանձնահատկությ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հրաշալի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ճարտարապետական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կոթողներ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անջնջելի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թողել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կթողնեն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ճարտարապետության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քանդակագործության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աշխարհում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տվյալ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պատմության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Հաջողված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օրինակներից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մեկն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տարածում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ստացած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липучка-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նախատիպն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հանդիսացել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կոծոծի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պտուղները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կպչելու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հատկություն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կպչում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մարդկանց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հագուստին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մազերին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49"/>
          <w:id w:val="1309194167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բնագավառի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գիտատեխնիկական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նվաճումն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անենաարդիական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ուղղություն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կենսաբանությա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սահմանակից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ուղղորդող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50"/>
          <w:id w:val="1309194168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ամբողջական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գիտությունների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համախումբ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հիմքում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կենսաբանությունն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կիրառվում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սերտորեն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կապված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ֆիզիկայի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քիմիայի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կիբեռնետիկայի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աշխարհագրության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մաթեմատիկայի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նժեներական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գիտությունների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51"/>
          <w:id w:val="1309194169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Մեզանից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շատերն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հանդիպում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տարրերին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արդյունքներին՝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չիմանալով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չհասկանալու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կարգախոսն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ամենից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լավ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»: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կարգախոսը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մեզ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հասկանալու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ընկալելու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անմիջական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սերտ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կապով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կապված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52"/>
          <w:id w:val="1309194170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բնությունից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վերցնում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օրգանիզմների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կառուցվածքի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կենսագործունեության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առանձնահատկությունների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հետաքրքիր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արդիական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երևույթներ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արգում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համակարգերի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կատարելագործման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նորերի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գլխավոր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կարևորագույն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խնդիրը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բույսերի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կառուցվածքային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առանձնահատկությունների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ուսումնասիրությունն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սակայն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պարտադիր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հասկանալ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նսաբանական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համակարգերի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lastRenderedPageBreak/>
            <w:t>ներքին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մեխանիզմների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ֆունկցիայի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կառուցվածքի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ճարտարագիտական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սկզբունքներն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մեխանիզմները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53"/>
          <w:id w:val="1309194171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Դեռևս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հնագույն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ժամանակներից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սովորեցրել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ապրող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օրգանիզմները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յուրահատուկ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յուրովի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կատարյա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տեսակում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խնդիրն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բնությունից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վերցնել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օրգանիզմների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հատկությունները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կիրառել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տեխնիկայում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4"/>
          <w:id w:val="1309194172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Գիտությունը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անընդատ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արագությամբ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շարժվում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հնարավորո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ւթյուններ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երազել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Անհիշելի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ժամանակներից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դիտարկել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համակարգել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օրգանիզմների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կենսական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գործընթացները՝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ցանկանալով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բնությունից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վերցնել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վերահսկողությունից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դուրս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մնացել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  <w:r w:rsidR="004F6B68">
        <w:rPr>
          <w:rFonts w:ascii="Merriweather" w:eastAsia="Merriweather" w:hAnsi="Merriweather" w:cs="Merriweather"/>
          <w:sz w:val="24"/>
          <w:szCs w:val="24"/>
        </w:rPr>
        <w:t xml:space="preserve"> </w:t>
      </w:r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55"/>
          <w:id w:val="1309194173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Անհիշելի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ժամանակներից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հետաքրքրասեր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պրպտող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միտքը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փնտրում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հետևյալ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հարցի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պատասխանը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կարո՞ղ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արդյունքին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էվոլյուցիոն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Սկզբում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բնականաբար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երազել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սովորել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կապված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օրգանիզմների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56"/>
          <w:id w:val="1309194174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Դեռևս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3000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չինացի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գիտնականները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առաջինը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փորձեցին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շինություններ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սակայն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փորձերը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անվանել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չէին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տեխնոլ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ոգիաների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հայտ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գալուց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ճարտարապետությունը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Վերջինս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բավական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արդիական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հասկացություն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գրավում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գենային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ինժեներիայում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բժշկության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բնագավառում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ոլորտներում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դիզ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այներական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այժմյան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մեծածավալ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աշխատանքներում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57"/>
          <w:id w:val="1309194175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Հայտնի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Լեոնարդո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Վինչին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թռչունների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կառուցվածքը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առանձնահատկությունները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երազում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մարդու՝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օդում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Այսպիսով՝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ուշ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ըստ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դիագրամների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գծագրերի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վերջապես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մշակվեց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թռչող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մոդել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b/>
          <w:color w:val="E7E6E6"/>
          <w:sz w:val="24"/>
          <w:szCs w:val="24"/>
        </w:rPr>
      </w:pPr>
      <w:sdt>
        <w:sdtPr>
          <w:tag w:val="goog_rdk_58"/>
          <w:id w:val="1309194176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1960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Դայտոն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քաղաքում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նախատիպերը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բանալի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խորագրով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ունեցավ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նվիրված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գիտաժողովը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գիտաժողովում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պաշտոնապես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հաստատվեց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առանձին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Այսպիսով՝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60-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ականներին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հայտարարվեց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ապագայի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ցող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այժմ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գտնվում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հզոր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խթան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տեխնոլոգիաների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կատարելագործման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  <w:r w:rsidR="004F6B68">
        <w:rPr>
          <w:rFonts w:ascii="Arimo" w:eastAsia="Arimo" w:hAnsi="Arimo" w:cs="Arimo"/>
          <w:b/>
          <w:color w:val="E7E6E6"/>
          <w:sz w:val="24"/>
          <w:szCs w:val="24"/>
        </w:rPr>
        <w:t>m</w:t>
      </w:r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59"/>
          <w:id w:val="1309194177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կատարելագործված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առանձնացմանը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նպաստեց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բուռն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</w:t>
          </w:r>
        </w:sdtContent>
      </w:sdt>
      <w:sdt>
        <w:sdtPr>
          <w:tag w:val="goog_rdk_60"/>
          <w:id w:val="1309194178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sdt>
        <w:sdtPr>
          <w:tag w:val="goog_rdk_61"/>
          <w:id w:val="1309194179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օրգանիզմների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ձևաբա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առանձնահատկությունների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ուսումնասիրությունները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գաղափարներ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մտքեր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մտահաղացումներ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կառույցների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կատարելագործման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B070A" w:rsidRDefault="009B070A">
      <w:pPr>
        <w:spacing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62"/>
          <w:id w:val="1309194180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20-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րդ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վերջապես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երկրորդ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շունչը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ստացավ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տեխնոլոգիաները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ճշգրտությամբ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կրկնօրինակել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պատճենահանել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ամենանուրբ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զարմանալի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կառուցվածքները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ind w:firstLine="540"/>
        <w:jc w:val="both"/>
        <w:rPr>
          <w:rFonts w:ascii="Merriweather" w:eastAsia="Merriweather" w:hAnsi="Merriweather" w:cs="Merriweather"/>
          <w:b/>
          <w:color w:val="202122"/>
          <w:sz w:val="28"/>
          <w:szCs w:val="28"/>
        </w:rPr>
      </w:pPr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40"/>
        <w:jc w:val="center"/>
        <w:rPr>
          <w:rFonts w:ascii="Arimo" w:eastAsia="Arimo" w:hAnsi="Arimo" w:cs="Arimo"/>
          <w:b/>
          <w:color w:val="202122"/>
          <w:sz w:val="32"/>
          <w:szCs w:val="32"/>
        </w:rPr>
      </w:pPr>
      <w:sdt>
        <w:sdtPr>
          <w:tag w:val="goog_rdk_63"/>
          <w:id w:val="1309194181"/>
        </w:sdtPr>
        <w:sdtContent>
          <w:r w:rsidR="004F6B68">
            <w:rPr>
              <w:rFonts w:ascii="Tahoma" w:eastAsia="Tahoma" w:hAnsi="Tahoma" w:cs="Tahoma"/>
              <w:b/>
              <w:color w:val="202122"/>
              <w:sz w:val="32"/>
              <w:szCs w:val="32"/>
            </w:rPr>
            <w:t xml:space="preserve">3. </w:t>
          </w:r>
          <w:r w:rsidR="004F6B68">
            <w:rPr>
              <w:rFonts w:ascii="Tahoma" w:eastAsia="Tahoma" w:hAnsi="Tahoma" w:cs="Tahoma"/>
              <w:b/>
              <w:color w:val="202122"/>
              <w:sz w:val="32"/>
              <w:szCs w:val="32"/>
            </w:rPr>
            <w:t>Բիոնիկայի</w:t>
          </w:r>
          <w:r w:rsidR="004F6B68">
            <w:rPr>
              <w:rFonts w:ascii="Tahoma" w:eastAsia="Tahoma" w:hAnsi="Tahoma" w:cs="Tahoma"/>
              <w:b/>
              <w:color w:val="202122"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202122"/>
              <w:sz w:val="32"/>
              <w:szCs w:val="32"/>
            </w:rPr>
            <w:t>կարևորագույն</w:t>
          </w:r>
          <w:r w:rsidR="004F6B68">
            <w:rPr>
              <w:rFonts w:ascii="Tahoma" w:eastAsia="Tahoma" w:hAnsi="Tahoma" w:cs="Tahoma"/>
              <w:b/>
              <w:color w:val="202122"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202122"/>
              <w:sz w:val="32"/>
              <w:szCs w:val="32"/>
            </w:rPr>
            <w:t>հիմնախնդիրները</w:t>
          </w:r>
        </w:sdtContent>
      </w:sdt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40"/>
        <w:jc w:val="both"/>
        <w:rPr>
          <w:rFonts w:ascii="Merriweather" w:eastAsia="Merriweather" w:hAnsi="Merriweather" w:cs="Merriweather"/>
          <w:color w:val="202122"/>
          <w:sz w:val="24"/>
          <w:szCs w:val="24"/>
          <w:highlight w:val="white"/>
        </w:rPr>
      </w:pPr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40"/>
        <w:jc w:val="both"/>
        <w:rPr>
          <w:rFonts w:ascii="Arimo" w:eastAsia="Arimo" w:hAnsi="Arimo" w:cs="Arimo"/>
          <w:color w:val="202122"/>
          <w:sz w:val="24"/>
          <w:szCs w:val="24"/>
          <w:highlight w:val="white"/>
        </w:rPr>
      </w:pPr>
      <w:sdt>
        <w:sdtPr>
          <w:tag w:val="goog_rdk_64"/>
          <w:id w:val="1309194182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Բիոնիկայի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գլխավոր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հիմնախնդիրը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բույսերի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 </w:t>
          </w:r>
        </w:sdtContent>
      </w:sdt>
      <w:hyperlink r:id="rId8">
        <w:r w:rsidR="004F6B68">
          <w:rPr>
            <w:rFonts w:ascii="Arimo" w:eastAsia="Arimo" w:hAnsi="Arimo" w:cs="Arimo"/>
            <w:color w:val="000000"/>
            <w:sz w:val="24"/>
            <w:szCs w:val="24"/>
            <w:highlight w:val="white"/>
          </w:rPr>
          <w:t>կենդանիների</w:t>
        </w:r>
      </w:hyperlink>
      <w:sdt>
        <w:sdtPr>
          <w:tag w:val="goog_rdk_65"/>
          <w:id w:val="1309194183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կառուցվածքային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առանձնահատկությունների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ուսումնասիրությունն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համակարգումն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այդ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հատկությունների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հատկանիշների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կիրառումն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 </w:t>
          </w:r>
        </w:sdtContent>
      </w:sdt>
      <w:hyperlink r:id="rId9">
        <w:r w:rsidR="004F6B68">
          <w:rPr>
            <w:rFonts w:ascii="Arimo" w:eastAsia="Arimo" w:hAnsi="Arimo" w:cs="Arimo"/>
            <w:color w:val="000000"/>
            <w:sz w:val="24"/>
            <w:szCs w:val="24"/>
            <w:highlight w:val="white"/>
          </w:rPr>
          <w:t>տեխնիկայում</w:t>
        </w:r>
      </w:hyperlink>
      <w:sdt>
        <w:sdtPr>
          <w:tag w:val="goog_rdk_66"/>
          <w:id w:val="1309194184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  <w:highlight w:val="white"/>
            </w:rPr>
            <w:t>։</w:t>
          </w:r>
        </w:sdtContent>
      </w:sdt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40"/>
        <w:jc w:val="both"/>
        <w:rPr>
          <w:rFonts w:ascii="Arimo" w:eastAsia="Arimo" w:hAnsi="Arimo" w:cs="Arimo"/>
          <w:color w:val="202122"/>
          <w:sz w:val="24"/>
          <w:szCs w:val="24"/>
        </w:rPr>
      </w:pPr>
      <w:sdt>
        <w:sdtPr>
          <w:tag w:val="goog_rdk_67"/>
          <w:id w:val="1309194185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կարևորագույն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խնդիրներից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թռչունների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ձկների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կենդանիների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վարում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գաղութային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կենսակերպ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նավիգացիոն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կողմնորոշման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համակարգերի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ուսումնաս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իրության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հարցն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</w:sdtContent>
      </w:sdt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40"/>
        <w:jc w:val="both"/>
        <w:rPr>
          <w:rFonts w:ascii="Arimo" w:eastAsia="Arimo" w:hAnsi="Arimo" w:cs="Arimo"/>
          <w:color w:val="202122"/>
          <w:sz w:val="24"/>
          <w:szCs w:val="24"/>
        </w:rPr>
      </w:pPr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40"/>
        <w:jc w:val="both"/>
        <w:rPr>
          <w:rFonts w:ascii="Merriweather" w:eastAsia="Merriweather" w:hAnsi="Merriweather" w:cs="Merriweather"/>
          <w:color w:val="202122"/>
          <w:sz w:val="24"/>
          <w:szCs w:val="24"/>
        </w:rPr>
      </w:pPr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40"/>
        <w:jc w:val="both"/>
        <w:rPr>
          <w:rFonts w:ascii="Merriweather" w:eastAsia="Merriweather" w:hAnsi="Merriweather" w:cs="Merriweather"/>
          <w:color w:val="202122"/>
          <w:sz w:val="24"/>
          <w:szCs w:val="24"/>
        </w:rPr>
      </w:pPr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40"/>
        <w:jc w:val="both"/>
        <w:rPr>
          <w:rFonts w:ascii="Merriweather" w:eastAsia="Merriweather" w:hAnsi="Merriweather" w:cs="Merriweather"/>
          <w:color w:val="202122"/>
          <w:sz w:val="24"/>
          <w:szCs w:val="24"/>
        </w:rPr>
      </w:pPr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firstLine="540"/>
        <w:jc w:val="both"/>
        <w:rPr>
          <w:rFonts w:ascii="Merriweather" w:eastAsia="Merriweather" w:hAnsi="Merriweather" w:cs="Merriweather"/>
          <w:color w:val="202122"/>
          <w:sz w:val="24"/>
          <w:szCs w:val="24"/>
        </w:rPr>
      </w:pPr>
    </w:p>
    <w:p w:rsidR="009B070A" w:rsidRDefault="004F6B68">
      <w:pPr>
        <w:spacing w:after="0" w:line="360" w:lineRule="auto"/>
        <w:ind w:firstLine="540"/>
        <w:jc w:val="center"/>
        <w:rPr>
          <w:rFonts w:ascii="Arimo" w:eastAsia="Arimo" w:hAnsi="Arimo" w:cs="Arimo"/>
          <w:b/>
          <w:sz w:val="32"/>
          <w:szCs w:val="32"/>
        </w:rPr>
      </w:pPr>
      <w:r>
        <w:rPr>
          <w:rFonts w:ascii="Arimo" w:eastAsia="Arimo" w:hAnsi="Arimo" w:cs="Arimo"/>
          <w:b/>
          <w:sz w:val="32"/>
          <w:szCs w:val="32"/>
        </w:rPr>
        <w:t>4.</w:t>
      </w:r>
      <w:r>
        <w:rPr>
          <w:rFonts w:ascii="Arimo" w:eastAsia="Arimo" w:hAnsi="Arimo" w:cs="Arimo"/>
          <w:sz w:val="32"/>
          <w:szCs w:val="32"/>
        </w:rPr>
        <w:t xml:space="preserve"> </w:t>
      </w:r>
      <w:sdt>
        <w:sdtPr>
          <w:tag w:val="goog_rdk_68"/>
          <w:id w:val="1309194186"/>
        </w:sdtPr>
        <w:sdtContent>
          <w:r>
            <w:rPr>
              <w:rFonts w:ascii="Tahoma" w:eastAsia="Tahoma" w:hAnsi="Tahoma" w:cs="Tahoma"/>
              <w:b/>
              <w:sz w:val="32"/>
              <w:szCs w:val="32"/>
            </w:rPr>
            <w:t>Բիոնիկայի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ուսումնասիրման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մեթոդական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բաժինները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9B070A" w:rsidRDefault="009B070A">
      <w:pPr>
        <w:spacing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69"/>
          <w:id w:val="1309194187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Բիոնիկայում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հիմնականում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տարբերում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երեք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մեթոդական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բաժիններ՝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կենսաբանական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տեսական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B070A" w:rsidRDefault="009B07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40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70"/>
          <w:id w:val="1309194188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Կենսաբանական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հիմնվում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կենսաբանության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բաժինների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ուսումնասիրում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օրգանիզմների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ֆիզիոլոգիական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գործընթացները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կառուցվածքային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առանձնահատկությունը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ձևաբանական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առանձնահատկությունները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բացահայտում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դրանց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րդի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ճարտարագիտական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սկզբունքները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կարելի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օգտագործել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տեխնիկայի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9B070A" w:rsidRDefault="009B07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40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71"/>
          <w:id w:val="1309194189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Տեսական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մշակում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համակարգում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օրգանիզմների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կառուցվածքների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գործընթացների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մաթեմատիկական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ճշգրիտ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մոդելները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9B070A" w:rsidRDefault="009B07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72"/>
          <w:id w:val="1309194190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կենսաբանական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հ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ամակարգերի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կառուցվածքի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ֆունկցիաների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մաթեմատիկական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ճիշտ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մոդելավորման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սկզբունքները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փորձում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օգտագործել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տեխնիկայի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գործում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 </w:t>
          </w:r>
        </w:sdtContent>
      </w:sdt>
    </w:p>
    <w:p w:rsidR="009B070A" w:rsidRDefault="009B070A">
      <w:pPr>
        <w:spacing w:after="0" w:line="360" w:lineRule="auto"/>
        <w:ind w:firstLine="54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9B070A" w:rsidRDefault="009B070A">
      <w:pPr>
        <w:spacing w:after="0" w:line="360" w:lineRule="auto"/>
        <w:ind w:firstLine="540"/>
        <w:jc w:val="center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73"/>
          <w:id w:val="1309194191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5.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Արդի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գիտատեխնիկական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առաջընթացում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բիոնիկայի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կարևորությունն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ու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նշանակությունը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8"/>
          <w:szCs w:val="28"/>
        </w:rPr>
      </w:pPr>
      <w:sdt>
        <w:sdtPr>
          <w:tag w:val="goog_rdk_74"/>
          <w:id w:val="1309194192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Վերջին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տասնամյակների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ընթացքում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զարգացումը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շատ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թափ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ստացել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պայմանավորված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ժամանակակից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տեղեկատվական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տեխնոլոգիաների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զարգացմամբ։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Դա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թույլ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տալիս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կրկնօրինակել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պատճենել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նուրբ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կառուցվածքները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շատ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ճշգրտությամբ։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Ժամանակակից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բիոնի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կայի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զարգացումը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հիմնականում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պայմանավորված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նոր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նյութերի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մշակմամբ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թույլ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կտան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կրկնօրինակել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գոյություն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ունեցող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օրգանիզմները։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իսկ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պատճառով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քաղաքակրթության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զարգացումը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չպետք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համարել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մարդու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մենաշնորհը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սահմանափակվել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դրանով։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Չկա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այնպիսի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մարդը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ստեղծած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լինի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ինքնուրույն՝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առանց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մայր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աջակցության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նրա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գաղտնիությունը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ուսումնասիրելու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արդյունքում։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8"/>
          <w:szCs w:val="28"/>
        </w:rPr>
      </w:pPr>
    </w:p>
    <w:p w:rsidR="009B070A" w:rsidRDefault="009B070A">
      <w:pPr>
        <w:spacing w:after="0" w:line="360" w:lineRule="auto"/>
        <w:ind w:firstLine="540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75"/>
          <w:id w:val="1309194193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6.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Բիոնիկան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ու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բժշկությունը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8"/>
          <w:szCs w:val="28"/>
        </w:rPr>
      </w:pPr>
      <w:sdt>
        <w:sdtPr>
          <w:tag w:val="goog_rdk_76"/>
          <w:id w:val="1309194194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Բիոնկիական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վերջույթներ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:</w:t>
          </w:r>
        </w:sdtContent>
      </w:sdt>
      <w:r w:rsidR="004F6B68">
        <w:rPr>
          <w:rFonts w:ascii="Arimo" w:eastAsia="Arimo" w:hAnsi="Arimo" w:cs="Arimo"/>
          <w:sz w:val="28"/>
          <w:szCs w:val="28"/>
        </w:rPr>
        <w:t xml:space="preserve"> </w:t>
      </w:r>
      <w:sdt>
        <w:sdtPr>
          <w:tag w:val="goog_rdk_77"/>
          <w:id w:val="1309194195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Նոր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տեխնոլոգիաների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կիրառման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ոլորտն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անենամոտն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արդիական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պրակտիկ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իրագործմանը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>,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ռոբոտաշինությունը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մակարդակին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Բժշկության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կոգնիտիվ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նյարդաբանության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ոլորտում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տարիների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երկարատև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հետազոտությունները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>,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էլեկտրոնային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մասերի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չափերի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փոքրացումն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կոմպոզիտային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նյութերի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տեղծումը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տեղադրել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վերջույթների՝բավականին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աշխատունակ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պրոթեզներ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>,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կառավարում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անմիջապես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ուղեղից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եկող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ազդակների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օգնությամբ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Իհարկե</w:t>
          </w:r>
          <w:r w:rsidR="004F6B68">
            <w:rPr>
              <w:rFonts w:ascii="Tahoma" w:eastAsia="Tahoma" w:hAnsi="Tahoma" w:cs="Tahoma"/>
              <w:sz w:val="24"/>
              <w:szCs w:val="24"/>
            </w:rPr>
            <w:t>,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վերջույթների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լիակատար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ճշգրիտ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վերարտադրումը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խնդիր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>,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սակայն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բազում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հաջողված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հետազոտություններ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ւղղված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կատարելության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հասցնելուն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վերջույթները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բավարար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ճկուն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լինեն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,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բավական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զգայուն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իրագործել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երկկողմանի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>.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պրոթեզը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նյարդային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ազդակներ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lastRenderedPageBreak/>
            <w:t>պետք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ստանա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ուղեղից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>,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այլև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րողանա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պատասխան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ազդակներ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ուղարկել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կենտրոնական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նյարդային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համակարգի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հանապատասխան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բաժին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կտա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հիվանդին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բառի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իմաստով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զգալ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հպումները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պատերազմական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իրավիճակում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ամբողջ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աշխարհի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կարևորգույն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հրատապ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խնդիրներից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8"/>
          <w:szCs w:val="28"/>
        </w:rPr>
      </w:pPr>
      <w:sdt>
        <w:sdtPr>
          <w:tag w:val="goog_rdk_78"/>
          <w:id w:val="1309194196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Արհեստական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աչքեր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:</w:t>
          </w:r>
        </w:sdtContent>
      </w:sdt>
      <w:sdt>
        <w:sdtPr>
          <w:tag w:val="goog_rdk_79"/>
          <w:id w:val="1309194197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Կույր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մարդկանց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տեսողությունը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վերադարձնելն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վերականգնելը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երազանք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դեռևս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անհիշելի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ժամանակներից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պրոթեզի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սկզբունքը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հետևյալումն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հատուկ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ընդունիչը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տեղադրվում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ակնագնդի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տեսախցիկով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հագեցած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շարժա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համակարգին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միացված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հատուկ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ակնոցների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Տեսողական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ազդակը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տեսախցիկից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ուղղվում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համակարգչին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վերամշակվում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համակարգվում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ազդակը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վերափոխվում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տեղադրված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էլեկտրոդներին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ուղղված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հրամանի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ըստ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ստիմուլացնում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ցանցաթա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ղանթի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տեսողական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նյարդի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բջիջները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 Argus II-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կույրերը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սկսում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տարբերակել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չափերն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գույնը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կարդալ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խոշոր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տառերը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ձեռք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տարածության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կողմնորոշվելու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8"/>
          <w:szCs w:val="28"/>
        </w:rPr>
      </w:pPr>
      <w:sdt>
        <w:sdtPr>
          <w:tag w:val="goog_rdk_80"/>
          <w:id w:val="1309194198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Օրգանների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եռաչափ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կենսաբանական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տպագրու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թյուն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:</w:t>
          </w:r>
        </w:sdtContent>
      </w:sdt>
      <w:r w:rsidR="004F6B68">
        <w:rPr>
          <w:rFonts w:ascii="Arimo" w:eastAsia="Arimo" w:hAnsi="Arimo" w:cs="Arimo"/>
          <w:sz w:val="28"/>
          <w:szCs w:val="28"/>
        </w:rPr>
        <w:t xml:space="preserve"> </w:t>
      </w:r>
      <w:sdt>
        <w:sdtPr>
          <w:tag w:val="goog_rdk_81"/>
          <w:id w:val="1309194199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Եռաչափ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տպագրության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տեխնոլոգիայի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առաջընթացի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մեկտեղ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առաջացել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մարդկային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օրգանիզմում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գոյություն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հյուսվածքների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ճշգրիտ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վերակառուցման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Այժմ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ականջախեցու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սրտի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փակաների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արյունատար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անոթների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ճշգրիտ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տպագրությ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հետագա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փոխպատվաստման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</w:sdtContent>
      </w:sdt>
      <w:r w:rsidR="004F6B68">
        <w:rPr>
          <w:rFonts w:ascii="Merriweather" w:eastAsia="Merriweather" w:hAnsi="Merriweather" w:cs="Merriweather"/>
          <w:sz w:val="24"/>
          <w:szCs w:val="24"/>
        </w:rPr>
        <w:t xml:space="preserve"> </w:t>
      </w:r>
      <w:sdt>
        <w:sdtPr>
          <w:tag w:val="goog_rdk_82"/>
          <w:id w:val="1309194200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ոսկրային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հյուսվածքի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մաշկի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վերստեղծումը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աշխարհի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բազմաթիվ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լավագույն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հիվանդանոցներում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դարձել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սովորական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գործածական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երևույթ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8"/>
          <w:szCs w:val="28"/>
        </w:rPr>
      </w:pPr>
      <w:sdt>
        <w:sdtPr>
          <w:tag w:val="goog_rdk_83"/>
          <w:id w:val="1309194201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Լսողական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սարքեր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:</w:t>
          </w:r>
        </w:sdtContent>
      </w:sdt>
      <w:r w:rsidR="004F6B68">
        <w:rPr>
          <w:rFonts w:ascii="Arimo" w:eastAsia="Arimo" w:hAnsi="Arimo" w:cs="Arimo"/>
          <w:sz w:val="28"/>
          <w:szCs w:val="28"/>
        </w:rPr>
        <w:t xml:space="preserve"> </w:t>
      </w:r>
      <w:sdt>
        <w:sdtPr>
          <w:tag w:val="goog_rdk_84"/>
          <w:id w:val="1309194202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լսողական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սարքերը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իրենցից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ներկայացնում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րդագույն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միջոցներ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ներկայումս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վերադարձնել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անգամ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ծնե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խուլ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մարդկանց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լսողությունը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Իմպլանտները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կազմված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միկրոֆոնից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ձայնային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պրոցեսորից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արտաքին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փոխանցիչից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տեղադրվում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լսողության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խանգարում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lastRenderedPageBreak/>
            <w:t>մազերի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Վիրա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միջամտությունների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էլեկտրոդները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տեղադրվում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ներքին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ականջում՝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լսողական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խխունջի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85"/>
          <w:id w:val="1309194203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Սարդոստայնից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պատրաստած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նրբաթելեր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:</w:t>
          </w:r>
        </w:sdtContent>
      </w:sdt>
      <w:sdt>
        <w:sdtPr>
          <w:tag w:val="goog_rdk_86"/>
          <w:id w:val="1309194204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Սարդերի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սարդոստայնի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ուսումնասիրությունից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պարզվեց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սարդոստայնի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թելը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ամենաամուր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ամենանուրբ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թելն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հիմական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հատկանիշներն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ճկունությունը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կպչողականությունը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ամրությունը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Հավտնի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սարդոստայնը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ձգվել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վիճակից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մոտ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40%-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Սարդոստայնից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պատրաստած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նրբաթելերը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տեխնիկայում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բժշկության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նշանակություն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ունենալ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օգտագործվել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վիրաբուժության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ջլերին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փոխարինողներ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զրահաբաճկոնների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անկարգելների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պարաշյուտների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կառուցվածքու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b/>
          <w:sz w:val="28"/>
          <w:szCs w:val="28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87"/>
          <w:id w:val="1309194205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7.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Բիոնիկան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ու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ռոբոտաշինությունը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color w:val="000000"/>
          <w:sz w:val="24"/>
          <w:szCs w:val="24"/>
        </w:rPr>
      </w:pPr>
    </w:p>
    <w:p w:rsidR="009B070A" w:rsidRDefault="009B070A">
      <w:pPr>
        <w:spacing w:after="0" w:line="360" w:lineRule="auto"/>
        <w:ind w:firstLine="547"/>
        <w:jc w:val="both"/>
        <w:rPr>
          <w:rFonts w:ascii="Arimo" w:eastAsia="Arimo" w:hAnsi="Arimo" w:cs="Arimo"/>
          <w:color w:val="202122"/>
          <w:sz w:val="24"/>
          <w:szCs w:val="24"/>
        </w:rPr>
      </w:pPr>
      <w:sdt>
        <w:sdtPr>
          <w:tag w:val="goog_rdk_88"/>
          <w:id w:val="1309194206"/>
        </w:sdtPr>
        <w:sdtContent>
          <w:r w:rsidR="004F6B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Ռոբոտներ</w:t>
          </w:r>
          <w:r w:rsidR="004F6B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:</w:t>
          </w:r>
        </w:sdtContent>
      </w:sdt>
      <w:r w:rsidR="004F6B68">
        <w:rPr>
          <w:rFonts w:ascii="Arimo" w:eastAsia="Arimo" w:hAnsi="Arimo" w:cs="Arimo"/>
          <w:color w:val="000000"/>
          <w:sz w:val="24"/>
          <w:szCs w:val="24"/>
        </w:rPr>
        <w:t xml:space="preserve"> </w:t>
      </w:r>
      <w:sdt>
        <w:sdtPr>
          <w:tag w:val="goog_rdk_89"/>
          <w:id w:val="1309194207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Երկու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ոտքերով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ուղաձիգ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կեցվածքով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քայլող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ռոբոտների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ստեղծման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բնագավառում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աշխատանք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կատարել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ամերիկյան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Ստենֆորդի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համալսարանի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գիտնականները։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Նրանք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փորձեր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կատարում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փոքրիկ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վեցոտանի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ռոբոտի՝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հեքսապոդի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հե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ստեղծվել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հաշվի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առնելով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խավարասերի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շարժողական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համակարգի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ուսումնասիրման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արդյունքները։</w:t>
          </w:r>
        </w:sdtContent>
      </w:sdt>
    </w:p>
    <w:p w:rsidR="009B070A" w:rsidRDefault="009B070A">
      <w:pPr>
        <w:spacing w:line="360" w:lineRule="auto"/>
        <w:ind w:firstLine="547"/>
        <w:jc w:val="both"/>
        <w:rPr>
          <w:rFonts w:ascii="Arimo" w:eastAsia="Arimo" w:hAnsi="Arimo" w:cs="Arimo"/>
          <w:b/>
          <w:sz w:val="24"/>
          <w:szCs w:val="24"/>
        </w:rPr>
      </w:pPr>
      <w:sdt>
        <w:sdtPr>
          <w:tag w:val="goog_rdk_90"/>
          <w:id w:val="1309194208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Սենտեֆոնդում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մշակվել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մարդու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չափսեր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ունեցող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մոնոպոդ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 2000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թվականի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հունավարի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25-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ին։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Այժմ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վազում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 55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/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վրկ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արագությամբ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հաջողությամբ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հաղթահարում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ցանկացած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խոչընդոտ։</w:t>
          </w:r>
        </w:sdtContent>
      </w:sdt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ind w:firstLine="540"/>
        <w:jc w:val="both"/>
        <w:rPr>
          <w:rFonts w:ascii="Arimo" w:eastAsia="Arimo" w:hAnsi="Arimo" w:cs="Arimo"/>
          <w:color w:val="202122"/>
          <w:sz w:val="24"/>
          <w:szCs w:val="24"/>
        </w:rPr>
      </w:pPr>
      <w:sdt>
        <w:sdtPr>
          <w:tag w:val="goog_rdk_91"/>
          <w:id w:val="1309194209"/>
        </w:sdtPr>
        <w:sdtContent>
          <w:r w:rsidR="004F6B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Մոնոպոդներ</w:t>
          </w:r>
        </w:sdtContent>
      </w:sdt>
      <w:r w:rsidR="004F6B68">
        <w:rPr>
          <w:rFonts w:ascii="Arimo" w:eastAsia="Arimo" w:hAnsi="Arimo" w:cs="Arimo"/>
          <w:b/>
          <w:color w:val="202122"/>
          <w:sz w:val="24"/>
          <w:szCs w:val="24"/>
        </w:rPr>
        <w:t>:</w:t>
      </w:r>
      <w:sdt>
        <w:sdtPr>
          <w:tag w:val="goog_rdk_92"/>
          <w:id w:val="1309194210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Ստենֆորդում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մշակվել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մարդու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չափսեր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ունեցող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մոնոպոդ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հստակ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հավասարակշռությունը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պահպանում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է՝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անընդհատ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ցատկոտելով։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հայտնի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մարդը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տեղաշարժվում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ոտքից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մյուսին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հենվելով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մասամբ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գտնվում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ոտքի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վրա։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Ստենֆորդյան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գիտնականները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պլանավորում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ստեղծել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երկոտանի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ռոբոտ՝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մարդու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քայլի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ճշգրիտ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մեխանիզմով։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Բազմաթ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բնագավառներում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թվում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lastRenderedPageBreak/>
            <w:t>տիեզերականում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լայնորեն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կիրառվում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մարդու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ձեռքի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շարժման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մեխանիզմով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կառուցված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ռոբոտ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-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մանիպուլյատորները։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93"/>
          <w:id w:val="1309194211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Վիրահատական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ռոբոտներ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: </w:t>
          </w:r>
        </w:sdtContent>
      </w:sdt>
      <w:sdt>
        <w:sdtPr>
          <w:tag w:val="goog_rdk_94"/>
          <w:id w:val="1309194212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Այժմ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հազարավոր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բժշկական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հաստատություններ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ամբողջ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աշխարհում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վիրահատական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միջամտության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«da Vinci»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ռոբոտ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>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վիրահատական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տեխնոլոգիական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համակարգը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բաղկացած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մասից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առաջինը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նախատեսված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վիրաբույժ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օպերատորի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գործածության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երկրորդը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իրենից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ներկայացնում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չորս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վերջույթներ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ռոբոտ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վիրահատությոն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կատարողական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սարքն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95"/>
          <w:id w:val="1309194213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ԱՄՆ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–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Աստղանավորդության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տիեզերական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տարածության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ուսումնասիրությամբ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զբաղվող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ազգային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վարչությունը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փորձում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բազմոտանի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ռոբոտ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>,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կքայլի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կարիճի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Ֆինլանդիայում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ինժեներները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տրակտոր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հաղթահարում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ճանապարհի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հանդիպող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ցանկացած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արգելքներ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միջատները։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</w:p>
    <w:p w:rsidR="009B070A" w:rsidRDefault="009B070A">
      <w:pPr>
        <w:spacing w:line="360" w:lineRule="auto"/>
        <w:ind w:firstLine="540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96"/>
          <w:id w:val="1309194214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8.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Բիոնիկան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ու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ճարտարապետությունը</w:t>
          </w:r>
        </w:sdtContent>
      </w:sdt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ind w:firstLine="540"/>
        <w:jc w:val="both"/>
        <w:rPr>
          <w:rFonts w:ascii="Arimo" w:eastAsia="Arimo" w:hAnsi="Arimo" w:cs="Arimo"/>
          <w:color w:val="202122"/>
          <w:sz w:val="24"/>
          <w:szCs w:val="24"/>
        </w:rPr>
      </w:pPr>
      <w:sdt>
        <w:sdtPr>
          <w:tag w:val="goog_rdk_97"/>
          <w:id w:val="1309194215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Բազմաթիվ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կենսաբանների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կողմից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օրգանիզմների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կառուցվածքային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առանձնահատկությունների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մանրակրկիտ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ուսումնասիրության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շնորհիվ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իրական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հնարավորություններ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ստեղծվում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շինարարության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ճարտարապետության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դրանցում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առկա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տարրերի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կիրառման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գործում։</w:t>
          </w:r>
        </w:sdtContent>
      </w:sdt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40"/>
        <w:jc w:val="both"/>
        <w:rPr>
          <w:rFonts w:ascii="Arimo" w:eastAsia="Arimo" w:hAnsi="Arimo" w:cs="Arimo"/>
          <w:color w:val="202122"/>
          <w:sz w:val="24"/>
          <w:szCs w:val="24"/>
        </w:rPr>
      </w:pPr>
      <w:sdt>
        <w:sdtPr>
          <w:tag w:val="goog_rdk_98"/>
          <w:id w:val="1309194216"/>
        </w:sdtPr>
        <w:sdtContent>
          <w:r w:rsidR="004F6B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Էյֆելյան</w:t>
          </w:r>
          <w:r w:rsidR="004F6B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աշտ</w:t>
          </w:r>
          <w:r w:rsidR="004F6B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արակ</w:t>
          </w:r>
        </w:sdtContent>
      </w:sdt>
      <w:r w:rsidR="004F6B68">
        <w:rPr>
          <w:rFonts w:ascii="Arimo" w:eastAsia="Arimo" w:hAnsi="Arimo" w:cs="Arimo"/>
          <w:b/>
          <w:color w:val="202122"/>
          <w:sz w:val="24"/>
          <w:szCs w:val="24"/>
        </w:rPr>
        <w:t>:</w:t>
      </w:r>
      <w:sdt>
        <w:sdtPr>
          <w:tag w:val="goog_rdk_99"/>
          <w:id w:val="1309194217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Տարբեր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երկրներում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բազմաթիվ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շինություններ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կառուցվել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կառուցվում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հանդիպող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օրգանիզմների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կառուցվածքի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նմանությամբ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շինություններ։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Ժ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.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Էյֆելի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նախագծով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 1889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թվականին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Փարիզում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կառուցվել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300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բարձրությամբ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մետաղյա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աշտարակ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դարձե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Ֆրանսիայի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մայրաքաղաքի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յուրօրինակ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խորհրդանիշն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հպարտությունը։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Այս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կառույցը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ճարտարագիտության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օգտագործման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ամենահին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ակնհայտ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օրինակներից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մեկն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Էյֆելյան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lastRenderedPageBreak/>
            <w:t>աշտարակի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կառուցվածքում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կիրառել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ոսկրի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կազմության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առանձնահատկությունները։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քանի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ոս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կազմված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մանր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ոսկրային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թիթեղիկներից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ցանց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առաջացնում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ցանցում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թիթեղիկները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դասավորված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խիստ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օրինաչափորեն՝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սեղմելու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ուժի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(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մարմնի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ծանրության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ներգործությունը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ոսկրի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վրա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)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ձգման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ուժի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(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ոսկրին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կպչող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մկանների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ներգործությունը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)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գծերով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առանձնահատկ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ությամբ։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Փարիզի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էյֆելյան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աշտարակի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հիմքը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նմանվում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խողովակաձև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ոսկրի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գլխիկին։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Բնությունը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ճարտարապետների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գործունեության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բազմաթիվ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բազմատեսակ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օրինակներ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տրամադրում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դրանցից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որինակ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բույսերի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որոշ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ստորջրյա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սպունգների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ռադիոլարիաների՝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պարզագույն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կենդ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անիներին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պատկանող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մանրադիտակային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օրգանիզմների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կմախքները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զարմացնում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ձևերի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բազմազանությամբ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հենարանային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տարրերի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ճշգրիտ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հստակ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տեղադրությամբ։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հանդիպում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կմախքային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տարրերի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բազմազան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ձևեր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օրինակ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կլոր</w:t>
          </w:r>
        </w:sdtContent>
      </w:sdt>
      <w:r w:rsidR="004F6B68">
        <w:rPr>
          <w:rFonts w:ascii="Arimo" w:eastAsia="Arimo" w:hAnsi="Arimo" w:cs="Arimo"/>
          <w:color w:val="000000"/>
          <w:sz w:val="24"/>
          <w:szCs w:val="24"/>
        </w:rPr>
        <w:t xml:space="preserve">, </w:t>
      </w:r>
      <w:sdt>
        <w:sdtPr>
          <w:tag w:val="goog_rdk_100"/>
          <w:id w:val="1309194218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շեղ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,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անկյունաձև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եռանկյունաձև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,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քառակուսի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այլն։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Դրանք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համակցելով՝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բնությունը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ստեղծել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բազմաթիվ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բարդ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գեղեցիկ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թեթև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ամուր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տնտեսող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կառույցներ։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Միանման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տարրերից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բաղկացած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կառույցների</w:t>
          </w:r>
        </w:sdtContent>
      </w:sdt>
      <w:sdt>
        <w:sdtPr>
          <w:tag w:val="goog_rdk_101"/>
          <w:id w:val="1309194219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ստեղծման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սկզբունքն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օգտագործվում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</w:sdtContent>
      </w:sdt>
      <w:sdt>
        <w:sdtPr>
          <w:tag w:val="goog_rdk_102"/>
          <w:id w:val="1309194220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միատիպ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տարրերից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կազմված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սեկց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իոն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շենքերի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շինությունների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կառուցման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ժամանակ։</w:t>
          </w:r>
        </w:sdtContent>
      </w:sdt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40"/>
        <w:jc w:val="both"/>
        <w:rPr>
          <w:rFonts w:ascii="Arimo" w:eastAsia="Arimo" w:hAnsi="Arimo" w:cs="Arimo"/>
          <w:b/>
          <w:color w:val="202122"/>
          <w:sz w:val="24"/>
          <w:szCs w:val="24"/>
        </w:rPr>
      </w:pPr>
      <w:sdt>
        <w:sdtPr>
          <w:tag w:val="goog_rdk_103"/>
          <w:id w:val="1309194221"/>
        </w:sdtPr>
        <w:sdtContent>
          <w:r w:rsidR="004F6B68">
            <w:rPr>
              <w:rFonts w:ascii="Tahoma" w:eastAsia="Tahoma" w:hAnsi="Tahoma" w:cs="Tahoma"/>
              <w:b/>
              <w:color w:val="202122"/>
              <w:sz w:val="24"/>
              <w:szCs w:val="24"/>
            </w:rPr>
            <w:t>Մեղվահացի</w:t>
          </w:r>
          <w:r w:rsidR="004F6B68">
            <w:rPr>
              <w:rFonts w:ascii="Tahoma" w:eastAsia="Tahoma" w:hAnsi="Tahoma" w:cs="Tahoma"/>
              <w:b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202122"/>
              <w:sz w:val="24"/>
              <w:szCs w:val="24"/>
            </w:rPr>
            <w:t>մեղվաբջջի</w:t>
          </w:r>
          <w:r w:rsidR="004F6B68">
            <w:rPr>
              <w:rFonts w:ascii="Tahoma" w:eastAsia="Tahoma" w:hAnsi="Tahoma" w:cs="Tahoma"/>
              <w:b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202122"/>
              <w:sz w:val="24"/>
              <w:szCs w:val="24"/>
            </w:rPr>
            <w:t>կառուցվածքի</w:t>
          </w:r>
          <w:r w:rsidR="004F6B68">
            <w:rPr>
              <w:rFonts w:ascii="Tahoma" w:eastAsia="Tahoma" w:hAnsi="Tahoma" w:cs="Tahoma"/>
              <w:b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202122"/>
              <w:sz w:val="24"/>
              <w:szCs w:val="24"/>
            </w:rPr>
            <w:t>օգտագործումը</w:t>
          </w:r>
          <w:r w:rsidR="004F6B68">
            <w:rPr>
              <w:rFonts w:ascii="Tahoma" w:eastAsia="Tahoma" w:hAnsi="Tahoma" w:cs="Tahoma"/>
              <w:b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202122"/>
              <w:sz w:val="24"/>
              <w:szCs w:val="24"/>
            </w:rPr>
            <w:t>ճարտարապետության</w:t>
          </w:r>
          <w:r w:rsidR="004F6B68">
            <w:rPr>
              <w:rFonts w:ascii="Tahoma" w:eastAsia="Tahoma" w:hAnsi="Tahoma" w:cs="Tahoma"/>
              <w:b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202122"/>
              <w:sz w:val="24"/>
              <w:szCs w:val="24"/>
            </w:rPr>
            <w:t>բնագավառում։</w:t>
          </w:r>
          <w:r w:rsidR="004F6B68">
            <w:rPr>
              <w:rFonts w:ascii="Tahoma" w:eastAsia="Tahoma" w:hAnsi="Tahoma" w:cs="Tahoma"/>
              <w:b/>
              <w:color w:val="202122"/>
              <w:sz w:val="24"/>
              <w:szCs w:val="24"/>
            </w:rPr>
            <w:t xml:space="preserve"> </w:t>
          </w:r>
        </w:sdtContent>
      </w:sdt>
      <w:sdt>
        <w:sdtPr>
          <w:tag w:val="goog_rdk_104"/>
          <w:id w:val="1309194222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Բնական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վեցանկյուն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ունեցող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կառույցների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առավել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հիասքանչ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ստեղծագործությունը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դա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մեղվահացն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մեղվաբջջով։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Մեղվաբջջի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կառուցվածքի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սկզբունքն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ընկած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բնակելի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շենքերի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շինությունների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ամբարտակների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այլ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հիդրոտեխնիկական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շինությունների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կառուցման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հիմքում։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Ճարտարապետության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բնագավառում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կողմից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ստեղծված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ձևերն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օգտագործելու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առաջին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փորձերն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իրականացրել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իսպանացի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ճարտարապետ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Անտոնիո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Գաուդին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.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Նրա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կառուցած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ճարտարապետական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զբոսայգին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անկարագրելի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քարերի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ամբողջություն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իրենից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ներկայացնում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բնությունը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քարերի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տեսքով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ասում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, 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բնությունը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քարացած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քարերում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»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.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Գաուդիի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կառույցները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սկզբնավորեցին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բիոնիկական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ոճի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յուր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օրինակ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ճարտարապետություն։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</w:sdtContent>
      </w:sdt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40"/>
        <w:jc w:val="both"/>
        <w:rPr>
          <w:rFonts w:ascii="Arimo" w:eastAsia="Arimo" w:hAnsi="Arimo" w:cs="Arimo"/>
          <w:color w:val="202122"/>
          <w:sz w:val="24"/>
          <w:szCs w:val="24"/>
        </w:rPr>
      </w:pPr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firstLine="540"/>
        <w:jc w:val="center"/>
        <w:rPr>
          <w:rFonts w:ascii="Arimo" w:eastAsia="Arimo" w:hAnsi="Arimo" w:cs="Arimo"/>
          <w:b/>
          <w:color w:val="202122"/>
          <w:sz w:val="32"/>
          <w:szCs w:val="32"/>
        </w:rPr>
      </w:pPr>
      <w:sdt>
        <w:sdtPr>
          <w:tag w:val="goog_rdk_105"/>
          <w:id w:val="1309194223"/>
        </w:sdtPr>
        <w:sdtContent>
          <w:r w:rsidR="004F6B68">
            <w:rPr>
              <w:rFonts w:ascii="Tahoma" w:eastAsia="Tahoma" w:hAnsi="Tahoma" w:cs="Tahoma"/>
              <w:b/>
              <w:color w:val="202122"/>
              <w:sz w:val="32"/>
              <w:szCs w:val="32"/>
            </w:rPr>
            <w:t xml:space="preserve">9. </w:t>
          </w:r>
          <w:r w:rsidR="004F6B68">
            <w:rPr>
              <w:rFonts w:ascii="Tahoma" w:eastAsia="Tahoma" w:hAnsi="Tahoma" w:cs="Tahoma"/>
              <w:b/>
              <w:color w:val="202122"/>
              <w:sz w:val="32"/>
              <w:szCs w:val="32"/>
            </w:rPr>
            <w:t>Բիոնիկան</w:t>
          </w:r>
          <w:r w:rsidR="004F6B68">
            <w:rPr>
              <w:rFonts w:ascii="Tahoma" w:eastAsia="Tahoma" w:hAnsi="Tahoma" w:cs="Tahoma"/>
              <w:b/>
              <w:color w:val="202122"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202122"/>
              <w:sz w:val="32"/>
              <w:szCs w:val="32"/>
            </w:rPr>
            <w:t>ավիացիայի</w:t>
          </w:r>
          <w:r w:rsidR="004F6B68">
            <w:rPr>
              <w:rFonts w:ascii="Tahoma" w:eastAsia="Tahoma" w:hAnsi="Tahoma" w:cs="Tahoma"/>
              <w:b/>
              <w:color w:val="202122"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202122"/>
              <w:sz w:val="32"/>
              <w:szCs w:val="32"/>
            </w:rPr>
            <w:t>բնագավառում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06"/>
          <w:id w:val="1309194224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Սապատավոր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կետ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:</w:t>
          </w:r>
        </w:sdtContent>
      </w:sdt>
      <w:sdt>
        <w:sdtPr>
          <w:tag w:val="goog_rdk_107"/>
          <w:id w:val="1309194225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սովորել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ինքնաթիռ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նախագծողները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սապատավոր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կետից։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Բավականին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հետաքրքիր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բան։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Սապատավոր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կետը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կշռում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մոտ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30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տոննա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այնքան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որքան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կկշռի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բեռնավորված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բեռնատար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մեքենան։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Մարմինը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առաձգական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լողաթիակները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բավականին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թռչնի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թևերի։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Սակայն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12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մետր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երկարություն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հսկա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ջրի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բավականին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շարժուն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ակտիվ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08"/>
          <w:id w:val="1309194226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Հետազոտողներին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հատկապես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ապշեցնում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փաստը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առաձգական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մարմին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հսկա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շրջադարձ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անհնարին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թվացող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փոքր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տրամագծով։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վերջապես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հայտնաբերեցին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գաղտնիքը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լողաթիակների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կառուցվածքի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է։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առջևի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մասը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հարթ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ինքնաթիռի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ատամնավոր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դուրս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ցցված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պալարների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ամբողջական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շարանի։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09"/>
          <w:id w:val="1309194227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Մինչ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կետը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կկարողանա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ճեղքել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ջուրը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պալարները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մեծացնում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բարձրանալու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ուժը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նվազեցնում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ջրի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դիմադրություն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ուժը։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Ինչպե՞ս։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աշխատության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բացատրվում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պալարների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ջուրը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խոչընդոտների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պտտվում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լողաթիակների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վերևի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մասում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կետը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ուղղաձիգ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դեպով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սլանում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10"/>
          <w:id w:val="1309194228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Ի՞ն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օգուտ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հայտնագործությունը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բնագավառում։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Եթե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ինքնաթիռի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կառուցվեն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մեխանիզմով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ձևով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ապա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օդի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հոսանքի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ուղղությունը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փոխելու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քիչ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էլերոնների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կողաթեքման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ղեկերի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մեխանիկական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դետալների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կարիք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կլինի։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Այսպիսի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հուսալի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սարքին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վիճակում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պահելը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հեշտ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դյուրին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կլինի։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Բիոմեխանիկայի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մասնագետ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Ջոն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Լոնգը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կարծում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մոտ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ապագայում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ցանկացած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հսկա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ինքնաթիռ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սապատավոր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կետի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լողաթիակների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կունենա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»: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11"/>
          <w:id w:val="1309194229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Միջատներ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:</w:t>
          </w:r>
        </w:sdtContent>
      </w:sdt>
      <w:sdt>
        <w:sdtPr>
          <w:tag w:val="goog_rdk_112"/>
          <w:id w:val="1309194230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Միջատներն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օժտված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թռչելու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նախատեսված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հարմարանքներով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Ադմիրալ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տեսակի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թիթեռները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Եվրոպայից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դեպի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Աֆրիկա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հեռավոր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ժամերով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lastRenderedPageBreak/>
            <w:t>օրերով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գտնվում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օդում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հսկայական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տարածությունը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հաղթահարում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գանիզմի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կենսական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պաշարների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տնտեսման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խնայման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ունակության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13"/>
          <w:id w:val="1309194231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Չնայած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բանին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համեմատած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օդանավերի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փոքր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ամենամեծը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պարեկային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ճպուռինն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144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>/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եթե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համեմատենք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միջատի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մարմնի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անցած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տարածությունը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ապա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կստացվի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համեմատական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հմտորեն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շարժվելու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ունակությունը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4F6B68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</w:t>
      </w:r>
      <w:sdt>
        <w:sdtPr>
          <w:tag w:val="goog_rdk_114"/>
          <w:id w:val="130919423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Այսպես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ճանճերի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միջատն</w:t>
          </w:r>
          <w:r>
            <w:rPr>
              <w:rFonts w:ascii="Tahoma" w:eastAsia="Tahoma" w:hAnsi="Tahoma" w:cs="Tahoma"/>
              <w:sz w:val="24"/>
              <w:szCs w:val="24"/>
            </w:rPr>
            <w:t>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տեսակներ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բավականին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երկար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կախված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մնալ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օդում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ապա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արագ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իջնել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փափուկ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վայրէջք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կատարել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անհարթ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ամհարմար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մակերևույթի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Մեղուները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իլիկաթիթեռները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օդում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դեպի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շարժվել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դեպի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ձախ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վերև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ներքև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Միջատ</w:t>
          </w:r>
          <w:r>
            <w:rPr>
              <w:rFonts w:ascii="Tahoma" w:eastAsia="Tahoma" w:hAnsi="Tahoma" w:cs="Tahoma"/>
              <w:sz w:val="24"/>
              <w:szCs w:val="24"/>
            </w:rPr>
            <w:t>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թևերի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ծայրերին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խիտինային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հաստացումներ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որոնք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թևերը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պաշտպանել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հնարավոր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վնասվածքներից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15"/>
          <w:id w:val="1309194233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Այժմ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ավիակոնստրուկտորներն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օդանավերի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կիրառում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նմանատիպ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հաստացումներ՝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դրանով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վերացնելով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ինքնաթիռի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վտանգավոր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տատա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նումները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հիմնականում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չհետազոտված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երևույթ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թռչող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մեքենայի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հիմքում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լինի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սկզբունքը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դեռ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ապագայում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բավականին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կպահանջվի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հստակ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կայացնելու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օրինակ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ճանճերի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զույգը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թերզարգացած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հայտնի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մեզ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մակաթևիկներ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բզզան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անունով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16"/>
          <w:id w:val="1309194234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Միջատների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հետազոտման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պարզվել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թերզարգացած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մակաթևիկների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բզզան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ֆունկցիան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մակաթևիկները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տատանվում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հարթությունում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ծառայում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հավասարակշռության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օրգան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Մակաթևիկների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օրինակով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lastRenderedPageBreak/>
            <w:t>գիրատոն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սարքը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օգտագործվում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արագընթաց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ինքնաթիռներում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հրթիռներում՝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կայունությունը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շեղման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անկյունում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17"/>
          <w:id w:val="1309194235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Գիտն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ականները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հաստատել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ճանճերի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կանգառների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գործառույթը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կանգառները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հորիզոնական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դիրքից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շեղումը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Գիրոտրոնային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սարքը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հալտերի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սկզբունքով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օգտագործվում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արագընթաց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ինքնաթիռներում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հրթիռներում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`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կայունության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անկյունային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շեղումը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18"/>
          <w:id w:val="1309194236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Գիտնականները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պարզել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ճանճը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միարժամանակ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տեսնում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պատկերներ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առարկան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շարժվում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կարծես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անցնում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պատկերից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մյուսը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Ճանճի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տեսողական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ապարատը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</w:sdtContent>
      </w:sdt>
      <w:r w:rsidR="004F6B68">
        <w:rPr>
          <w:rFonts w:ascii="Merriweather" w:eastAsia="Merriweather" w:hAnsi="Merriweather" w:cs="Merriweather"/>
          <w:sz w:val="24"/>
          <w:szCs w:val="24"/>
        </w:rPr>
        <w:t xml:space="preserve"> </w:t>
      </w:r>
      <w:sdt>
        <w:sdtPr>
          <w:tag w:val="goog_rdk_119"/>
          <w:id w:val="1309194237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բավականին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ճշգրտությամբ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առարկայի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շարժման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ուսումնասիրվեց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ճանճերի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յուրահատուկ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խճանկարային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կառուցվածքը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դարձավ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թռչող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ինքնաթիռների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20"/>
          <w:id w:val="1309194238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Թ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րթուրներ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:</w:t>
          </w:r>
        </w:sdtContent>
      </w:sdt>
      <w:sdt>
        <w:sdtPr>
          <w:tag w:val="goog_rdk_121"/>
          <w:id w:val="1309194239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Թրթուրները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կատարյալ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թռչող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մեքենա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արդյունավետության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հարաբերական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մանևրելու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առումով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բնույթով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հավասար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Ինքնաթիռ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գաղափարը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հիմնված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կլիներ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սկզբունքի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սպասում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թույլտվության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Թիթեռ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-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ծովակալ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վնասակար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թրթռումներից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խուսափելու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թռչող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միջատներն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ծայրերում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խիտինային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հաստացումներ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Օդանավերի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նախագծողներն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այժմ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կցորդներ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օդանավի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թևերի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դրանով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վերացնելով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թրթռման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վտանգը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4F6B68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  </w:t>
      </w:r>
    </w:p>
    <w:p w:rsidR="009B070A" w:rsidRDefault="009B070A">
      <w:pPr>
        <w:shd w:val="clear" w:color="auto" w:fill="FFFFFF"/>
        <w:spacing w:after="0" w:line="360" w:lineRule="auto"/>
        <w:ind w:firstLine="450"/>
        <w:jc w:val="both"/>
        <w:rPr>
          <w:rFonts w:ascii="Arimo" w:eastAsia="Arimo" w:hAnsi="Arimo" w:cs="Arimo"/>
          <w:b/>
          <w:color w:val="000000"/>
          <w:sz w:val="32"/>
          <w:szCs w:val="32"/>
        </w:rPr>
      </w:pPr>
      <w:sdt>
        <w:sdtPr>
          <w:tag w:val="goog_rdk_122"/>
          <w:id w:val="1309194240"/>
        </w:sdtPr>
        <w:sdtContent>
          <w:r w:rsidR="004F6B68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10. </w:t>
          </w:r>
          <w:r w:rsidR="004F6B68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Բիոնիկայի</w:t>
          </w:r>
          <w:r w:rsidR="004F6B68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կիրառությունը</w:t>
          </w:r>
          <w:r w:rsidR="004F6B68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այլ</w:t>
          </w:r>
          <w:r w:rsidR="004F6B68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ոլորտներում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b/>
          <w:sz w:val="24"/>
          <w:szCs w:val="24"/>
        </w:rPr>
      </w:pPr>
    </w:p>
    <w:p w:rsidR="009B070A" w:rsidRDefault="009B070A">
      <w:pPr>
        <w:spacing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23"/>
          <w:id w:val="1309194241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Էխոլոկացիան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:</w:t>
          </w:r>
        </w:sdtContent>
      </w:sdt>
      <w:sdt>
        <w:sdtPr>
          <w:tag w:val="goog_rdk_124"/>
          <w:id w:val="1309194242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տարիներ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հանելուկ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դարձել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հարցը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չղջիկները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կարողանում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մթության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անսխալ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անվրեպ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թռչել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միջատներ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որսալ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վերջին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պարզ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դարձավ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lastRenderedPageBreak/>
            <w:t>չղջիկները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ականջի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անհասանելի՝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20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հազար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հերցից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հաճախական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ձայներ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արձակել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միանշանակ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ընդունել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Անընդհատ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այդպիսի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ուլտրաձայներ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արձակելով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շրջապատի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առարկաներից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ընդունելով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ձայների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անդրադարձը՝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չղջիկներն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ասես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մթության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շոշափում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»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շրջակա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տարածությունը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կարողանու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հստակ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կողմնորոշվել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տվյալ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տարածության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ind w:firstLine="540"/>
        <w:jc w:val="both"/>
        <w:rPr>
          <w:rFonts w:ascii="Arimo" w:eastAsia="Arimo" w:hAnsi="Arimo" w:cs="Arimo"/>
          <w:color w:val="202122"/>
          <w:sz w:val="24"/>
          <w:szCs w:val="24"/>
        </w:rPr>
      </w:pPr>
      <w:sdt>
        <w:sdtPr>
          <w:tag w:val="goog_rdk_125"/>
          <w:id w:val="1309194243"/>
        </w:sdtPr>
        <w:sdtContent>
          <w:r w:rsidR="004F6B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Ռադիոընդունիչներ</w:t>
          </w:r>
        </w:sdtContent>
      </w:sdt>
      <w:r w:rsidR="004F6B68">
        <w:rPr>
          <w:rFonts w:ascii="Arimo" w:eastAsia="Arimo" w:hAnsi="Arimo" w:cs="Arimo"/>
          <w:b/>
          <w:color w:val="202122"/>
          <w:sz w:val="24"/>
          <w:szCs w:val="24"/>
        </w:rPr>
        <w:t>:</w:t>
      </w:r>
      <w:sdt>
        <w:sdtPr>
          <w:tag w:val="goog_rdk_126"/>
          <w:id w:val="1309194244"/>
        </w:sdtPr>
        <w:sdtContent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Ռադիոընդունիչներն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օգտագործվում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կիրառում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ոչ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միայն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ռազմական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նպատակներով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որոշակի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խնդիրներ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լուծելու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այլ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խաղաղ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ժամանակ՝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կանխատեսում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եղանակի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փոփոխությունները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փոթորիկները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օգնում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հետազոտել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տիեզեր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ական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տարածությունը։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Ռադիոաստղագետները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օգտագործելով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ռադիոարձագանքները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կարողացել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հաշվել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համակարգել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մինչև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Մերկուրի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,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Վեներա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,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Յուպիտեր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Մարս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  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եղած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202122"/>
              <w:sz w:val="24"/>
              <w:szCs w:val="24"/>
            </w:rPr>
            <w:t>հեռավորություններ։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27"/>
          <w:id w:val="1309194245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Մեդուզա</w:t>
          </w:r>
        </w:sdtContent>
      </w:sdt>
      <w:sdt>
        <w:sdtPr>
          <w:tag w:val="goog_rdk_128"/>
          <w:id w:val="1309194246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բույսեր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երևույթներ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ընկալելու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հետևանքները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զգալու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ունակություն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նկատում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Այսպիսով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փոթորկի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սկսվելուց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մեդուզաները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շտապում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ապաստանել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ապահով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վայրում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այսինքն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նախապես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զգալով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վտանգը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թաքնվում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Ստացվում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ազդանշանը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infrasounds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3-13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հաճախականությամբ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առաջանում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օդի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ալիքների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շփումից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 Ense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ովի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մակերևույթի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վերևում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ուժեղ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քամու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հետևանքով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ձևավորված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ինտենսիվ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տատանումները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ալիքների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գագաթներում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պտտվող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գործընթացների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արագ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տարածվում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փոթորկի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ճակատը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Մեդուզան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ընկալո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թրթռումներն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տատանումները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երեւույթի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նախագծվել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փոթորկի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ուղղությունը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ուժը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սկսվելուց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շատ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մոտ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15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>):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29"/>
          <w:id w:val="1309194247"/>
        </w:sdtPr>
        <w:sdtContent>
          <w:r w:rsidR="004F6B68">
            <w:rPr>
              <w:rFonts w:ascii="Tahoma" w:eastAsia="Tahoma" w:hAnsi="Tahoma" w:cs="Tahoma"/>
              <w:b/>
              <w:sz w:val="24"/>
              <w:szCs w:val="24"/>
            </w:rPr>
            <w:t>Չղջիկներ</w:t>
          </w:r>
          <w:r w:rsidR="004F6B68">
            <w:rPr>
              <w:rFonts w:ascii="Tahoma" w:eastAsia="Tahoma" w:hAnsi="Tahoma" w:cs="Tahoma"/>
              <w:b/>
              <w:sz w:val="24"/>
              <w:szCs w:val="24"/>
            </w:rPr>
            <w:t>:</w:t>
          </w:r>
        </w:sdtContent>
      </w:sdt>
      <w:sdt>
        <w:sdtPr>
          <w:tag w:val="goog_rdk_130"/>
          <w:id w:val="1309194248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Չղջիկների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տեսակներ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ուլտրաձայնն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արձա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բերանի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օգնությամբ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հաղորդակցվում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իսկ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մյուսներն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իրականացնել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քթանցքների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Անդրադարձման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ընկալիչներն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lastRenderedPageBreak/>
            <w:t>ականջներն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տեսակների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օրինակ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ականջեղների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զգալի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չափսերի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Այսպիսի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ուլտրաձայնային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եսողության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չղջիկները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հայտնաբերել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մթության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գտնվող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0,05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հաստությամբ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լարը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ընկալել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արձակած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ազդակից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2.000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անգամ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արձագանքը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բազմաթիվ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ձայնային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ազդանշաններից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տարբերակել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ձայները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31"/>
          <w:id w:val="1309194249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Չղջիկները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միշտ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օգտագործել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եփական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ռադիոկողմնորոշիչներ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»: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պատճառը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մինչև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նախագծումն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մարդիկ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կոչել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,,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խորհրդավոր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արծիվ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ՙ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ՙ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Էխոլոկացիայի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հայտնաբերման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մեկտեղ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որոշակիորեն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կորցրել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խորհրդավորությունը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ուսումնասիրությունների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պարզվեց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չղջիկների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հստակ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տարածության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կողմնորոշվելու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մեխանիզմը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Գիտնականները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փոքրիկ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մոմի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կտորներով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փակել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չղջիկների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աչքերը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սակայն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չէր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խանգարում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չղջիկներին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հստակ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կողմնորոշվել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տարածության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Ականջները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փակելու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չղջիկը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կորցնում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կողմնորոշումը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թռիչքի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դիպչում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այսինքն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կորցնում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տարածության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կողմնորոշվելու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ընդունակությունը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Չղջիկի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ականջում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հայտնաբերվել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փոքրիկ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ազդանշանի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ճառագայթման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արձակման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կծկվում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ծած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լսողական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ուղին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Արձագանքն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ստացվում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մկանը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թուլանում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ականջը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պատրաստ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ընկալել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ազդանշանը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Չղջիկների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էխոլոկացիայի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սկզբունքով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ստեղծվում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լսողական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սարքեր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խուլերի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սարքեր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գյուղատնտեսության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132"/>
          <w:id w:val="1309194250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>11.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Կատարած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հետազոտությունը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և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մեթոդիկան</w:t>
          </w:r>
        </w:sdtContent>
      </w:sdt>
    </w:p>
    <w:p w:rsidR="009B070A" w:rsidRDefault="009B07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Arimo" w:eastAsia="Arimo" w:hAnsi="Arimo" w:cs="Arimo"/>
          <w:b/>
          <w:color w:val="000000"/>
          <w:sz w:val="24"/>
          <w:szCs w:val="24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33"/>
          <w:id w:val="1309194251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Գործնական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նպատակով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հետևյալ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հետազոտություն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Հետազոտությունը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հարցաթերթիկի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ներառելով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ուսուցիչներին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12-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րդ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դասարանի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հարցադրում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Նախքան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հարցադրունը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սկսելը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հանձնարարվել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12-</w:t>
          </w:r>
          <w:r w:rsidR="004F6B68">
            <w:rPr>
              <w:rFonts w:ascii="Tahoma" w:eastAsia="Tahoma" w:hAnsi="Tahoma" w:cs="Tahoma"/>
              <w:sz w:val="24"/>
              <w:szCs w:val="24"/>
            </w:rPr>
            <w:lastRenderedPageBreak/>
            <w:t>րդ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դասարանի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թվով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14-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տեխնոլոգիաների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ծանոթանալ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գիտությանը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առանձնահատկություններին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զարգացնամ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ընթացքին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նշանակությանն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կարևորությանը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չմոռանալով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արդիական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լինելու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փաստը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34"/>
          <w:id w:val="1309194252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Ընտրվել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բնագիտակ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առարկաներ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դասավանդող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խումբ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դասավանդում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Գեղարքունիկի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մարզի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դպրոցներում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35"/>
          <w:id w:val="1309194253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Հարցաշարն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հետևյալ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բովանդակությունը՝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36"/>
          <w:id w:val="1309194254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Հարգելի՛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>,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37"/>
          <w:id w:val="1309194255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Խնդրում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պատասխանել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հետևյալ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հարցերին՝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նշելով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Ձեր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նախընտրած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պատասխանը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38"/>
          <w:id w:val="1309194256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Կանխավ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շնորհակալություն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39"/>
          <w:id w:val="1309194257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Կարևորու՞մ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եք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արդյոք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Ձեր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դերը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գործում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9B070A" w:rsidRDefault="009B07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40"/>
          <w:id w:val="1309194258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Այո</w:t>
          </w:r>
        </w:sdtContent>
      </w:sdt>
    </w:p>
    <w:p w:rsidR="009B070A" w:rsidRDefault="009B07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41"/>
          <w:id w:val="1309194259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</w:p>
    <w:p w:rsidR="009B070A" w:rsidRDefault="009B07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42"/>
          <w:id w:val="1309194260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Կարևո՞ր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արդյոք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մարդու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կյանքում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9B070A" w:rsidRDefault="009B07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43"/>
          <w:id w:val="1309194261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Այո</w:t>
          </w:r>
        </w:sdtContent>
      </w:sdt>
    </w:p>
    <w:p w:rsidR="009B070A" w:rsidRDefault="009B07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44"/>
          <w:id w:val="1309194262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</w:p>
    <w:p w:rsidR="009B070A" w:rsidRDefault="009B07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45"/>
          <w:id w:val="1309194263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Արժե՞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ավելացնել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բիոնկիայի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դասաժամերը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9B070A" w:rsidRDefault="009B07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46"/>
          <w:id w:val="1309194264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Այո</w:t>
          </w:r>
        </w:sdtContent>
      </w:sdt>
    </w:p>
    <w:p w:rsidR="009B070A" w:rsidRDefault="009B07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47"/>
          <w:id w:val="1309194265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</w:p>
    <w:p w:rsidR="009B070A" w:rsidRDefault="009B07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48"/>
          <w:id w:val="1309194266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Արտադասարանական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դասաժամերը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նպատակահարմա՞ր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մոտիվացնելու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9B070A" w:rsidRDefault="009B07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49"/>
          <w:id w:val="1309194267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Այո</w:t>
          </w:r>
        </w:sdtContent>
      </w:sdt>
    </w:p>
    <w:p w:rsidR="009B070A" w:rsidRDefault="009B07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50"/>
          <w:id w:val="1309194268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</w:p>
    <w:p w:rsidR="009B070A" w:rsidRDefault="004F6B68">
      <w:pPr>
        <w:spacing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5. </w:t>
      </w:r>
      <w:sdt>
        <w:sdtPr>
          <w:tag w:val="goog_rdk_151"/>
          <w:id w:val="130919426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Ի՞նչ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կարծում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կարևո՞ր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մասնակցությունը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հետազոտական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թեմաներին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բիոնիկայի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10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52"/>
          <w:id w:val="1309194270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Այո</w:t>
          </w:r>
        </w:sdtContent>
      </w:sdt>
    </w:p>
    <w:p w:rsidR="009B070A" w:rsidRDefault="009B07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53"/>
          <w:id w:val="1309194271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154"/>
          <w:id w:val="1309194272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12.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Հետազոտության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արդյունքները</w:t>
          </w:r>
        </w:sdtContent>
      </w:sdt>
    </w:p>
    <w:p w:rsidR="009B070A" w:rsidRDefault="009B070A">
      <w:pPr>
        <w:spacing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55"/>
          <w:id w:val="1309194273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արդյունքների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ամփոփումը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ներկայացված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ստորև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բերված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աղյուսակում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>.(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թվով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10-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)</w:t>
          </w:r>
        </w:sdtContent>
      </w:sdt>
    </w:p>
    <w:tbl>
      <w:tblPr>
        <w:tblStyle w:val="af1"/>
        <w:tblW w:w="9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45"/>
        <w:gridCol w:w="3690"/>
        <w:gridCol w:w="4225"/>
      </w:tblGrid>
      <w:tr w:rsidR="009B070A">
        <w:tc>
          <w:tcPr>
            <w:tcW w:w="1345" w:type="dxa"/>
            <w:shd w:val="clear" w:color="auto" w:fill="auto"/>
          </w:tcPr>
          <w:p w:rsidR="009B070A" w:rsidRDefault="009B070A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156"/>
                <w:id w:val="1309194274"/>
              </w:sdtPr>
              <w:sdtContent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>Հարց</w:t>
                </w:r>
              </w:sdtContent>
            </w:sdt>
          </w:p>
        </w:tc>
        <w:tc>
          <w:tcPr>
            <w:tcW w:w="3690" w:type="dxa"/>
            <w:shd w:val="clear" w:color="auto" w:fill="auto"/>
          </w:tcPr>
          <w:p w:rsidR="009B070A" w:rsidRDefault="009B070A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157"/>
                <w:id w:val="1309194275"/>
              </w:sdtPr>
              <w:sdtContent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>Պատասխան</w:t>
                </w:r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>ԱՅՈ</w:t>
                </w:r>
              </w:sdtContent>
            </w:sdt>
          </w:p>
        </w:tc>
        <w:tc>
          <w:tcPr>
            <w:tcW w:w="4225" w:type="dxa"/>
            <w:shd w:val="clear" w:color="auto" w:fill="auto"/>
          </w:tcPr>
          <w:p w:rsidR="009B070A" w:rsidRDefault="009B070A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158"/>
                <w:id w:val="1309194276"/>
              </w:sdtPr>
              <w:sdtContent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>Պատասխան</w:t>
                </w:r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>ՈՉ</w:t>
                </w:r>
              </w:sdtContent>
            </w:sdt>
          </w:p>
        </w:tc>
      </w:tr>
      <w:tr w:rsidR="009B070A">
        <w:tc>
          <w:tcPr>
            <w:tcW w:w="134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9</w:t>
            </w:r>
          </w:p>
        </w:tc>
        <w:tc>
          <w:tcPr>
            <w:tcW w:w="422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1</w:t>
            </w:r>
          </w:p>
        </w:tc>
      </w:tr>
      <w:tr w:rsidR="009B070A">
        <w:tc>
          <w:tcPr>
            <w:tcW w:w="134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10</w:t>
            </w:r>
          </w:p>
        </w:tc>
        <w:tc>
          <w:tcPr>
            <w:tcW w:w="422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0</w:t>
            </w:r>
          </w:p>
        </w:tc>
      </w:tr>
      <w:tr w:rsidR="009B070A">
        <w:tc>
          <w:tcPr>
            <w:tcW w:w="134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9</w:t>
            </w:r>
          </w:p>
        </w:tc>
        <w:tc>
          <w:tcPr>
            <w:tcW w:w="422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1</w:t>
            </w:r>
          </w:p>
        </w:tc>
      </w:tr>
      <w:tr w:rsidR="009B070A">
        <w:tc>
          <w:tcPr>
            <w:tcW w:w="134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8</w:t>
            </w:r>
          </w:p>
        </w:tc>
        <w:tc>
          <w:tcPr>
            <w:tcW w:w="422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2</w:t>
            </w:r>
          </w:p>
        </w:tc>
      </w:tr>
      <w:tr w:rsidR="009B070A">
        <w:tc>
          <w:tcPr>
            <w:tcW w:w="134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10</w:t>
            </w:r>
          </w:p>
        </w:tc>
        <w:tc>
          <w:tcPr>
            <w:tcW w:w="422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0</w:t>
            </w:r>
          </w:p>
        </w:tc>
      </w:tr>
    </w:tbl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</w:p>
    <w:p w:rsidR="009B070A" w:rsidRDefault="009B070A">
      <w:pPr>
        <w:spacing w:after="0"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59"/>
          <w:id w:val="1309194277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1.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Չնայած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բանին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առաջին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հարցին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պատասխանողներից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մեկն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գտնում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կենսաբանություն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առարկան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այդքան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կարևորությունը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չունի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                                                                                      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                                        2.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երկրորդ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հարցին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միաձայն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պատասխանել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նշանակում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բոլորն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կարծում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կյանքում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սերտորեն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փոխկապակցված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գիտությունների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60"/>
          <w:id w:val="1309194278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3.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մեծամասնությունը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կարծում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ավելացնել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դասաժամերի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քանակը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գոնե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ավելացնել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արտադասարանական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դասաժամեր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տրամադրել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61"/>
          <w:id w:val="1309194279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4.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ուսուցիչներ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կարծում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ներկա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ծրագիրով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նախատեսված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բավական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սակայն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ացնել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էքսկուրսիաներն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պարապմունքներ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կազմակերպել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այցեր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գիտահետազոտական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ինստիտուտներ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ինստիտուտ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Բուսաբանական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այգի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): </w:t>
          </w:r>
        </w:sdtContent>
      </w:sdt>
    </w:p>
    <w:p w:rsidR="009B070A" w:rsidRDefault="009B070A">
      <w:pPr>
        <w:spacing w:after="0"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62"/>
          <w:id w:val="1309194280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5.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Բոլորը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միանշանակ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գտնում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մասնակցությունը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9B070A" w:rsidRDefault="009B070A">
      <w:pPr>
        <w:spacing w:after="0"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63"/>
          <w:id w:val="1309194281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Հարցաշար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ատեսված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</w:sdtContent>
      </w:sdt>
    </w:p>
    <w:p w:rsidR="009B070A" w:rsidRDefault="009B070A">
      <w:pPr>
        <w:spacing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64"/>
          <w:id w:val="1309194282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1.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Մե՞ծ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նշանակությունը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տեխնոլոգիայի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գործում</w:t>
          </w:r>
        </w:sdtContent>
      </w:sdt>
    </w:p>
    <w:p w:rsidR="009B070A" w:rsidRDefault="009B0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65"/>
          <w:id w:val="1309194283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այո</w:t>
          </w:r>
        </w:sdtContent>
      </w:sdt>
    </w:p>
    <w:p w:rsidR="009B070A" w:rsidRDefault="009B0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66"/>
          <w:id w:val="1309194284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</w:p>
    <w:p w:rsidR="009B070A" w:rsidRDefault="009B070A">
      <w:pPr>
        <w:spacing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67"/>
          <w:id w:val="1309194285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2.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կարծում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արդյոք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       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արդիական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</w:sdtContent>
      </w:sdt>
    </w:p>
    <w:p w:rsidR="009B070A" w:rsidRDefault="009B07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68"/>
          <w:id w:val="1309194286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այո</w:t>
          </w:r>
        </w:sdtContent>
      </w:sdt>
    </w:p>
    <w:p w:rsidR="009B070A" w:rsidRDefault="009B07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69"/>
          <w:id w:val="1309194287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</w:p>
    <w:p w:rsidR="009B070A" w:rsidRDefault="009B070A">
      <w:pPr>
        <w:spacing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70"/>
          <w:id w:val="1309194288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 xml:space="preserve"> 3.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արդյո՞ք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օրգանիզմներ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կառուցվածքային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 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առանձնահատկությունները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կիրառվել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տնտեսության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</w:sdtContent>
      </w:sdt>
    </w:p>
    <w:p w:rsidR="009B070A" w:rsidRDefault="009B07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71"/>
          <w:id w:val="1309194289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այո</w:t>
          </w:r>
        </w:sdtContent>
      </w:sdt>
    </w:p>
    <w:p w:rsidR="009B070A" w:rsidRDefault="009B07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72"/>
          <w:id w:val="1309194290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</w:p>
    <w:p w:rsidR="009B070A" w:rsidRDefault="009B070A">
      <w:pPr>
        <w:spacing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73"/>
          <w:id w:val="1309194291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4.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Ծանոթացաք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արդյո՞ք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ռոբոտ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հեքսապոդի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կառուցվածքային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առանձնահատկություններին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սարդոստայնի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նուրբ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մետաքսաթելի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հատկություններին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նշան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ակությանը</w:t>
          </w:r>
        </w:sdtContent>
      </w:sdt>
    </w:p>
    <w:p w:rsidR="009B070A" w:rsidRDefault="009B07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74"/>
          <w:id w:val="1309194292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այո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</w:t>
          </w:r>
        </w:sdtContent>
      </w:sdt>
    </w:p>
    <w:p w:rsidR="009B070A" w:rsidRDefault="009B07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75"/>
          <w:id w:val="1309194293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</w:p>
    <w:p w:rsidR="009B070A" w:rsidRDefault="009B070A">
      <w:pPr>
        <w:spacing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76"/>
          <w:id w:val="1309194294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5.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կարծում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կենսաբանության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դասապրոցեսի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բաժինը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խորացված</w:t>
          </w:r>
        </w:sdtContent>
      </w:sdt>
    </w:p>
    <w:p w:rsidR="009B070A" w:rsidRDefault="009B07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77"/>
          <w:id w:val="1309194295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այո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</w:sdtContent>
      </w:sdt>
    </w:p>
    <w:p w:rsidR="009B070A" w:rsidRDefault="009B07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78"/>
          <w:id w:val="1309194296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                                                                                                                                      </w:t>
          </w:r>
        </w:sdtContent>
      </w:sdt>
    </w:p>
    <w:tbl>
      <w:tblPr>
        <w:tblStyle w:val="af2"/>
        <w:tblW w:w="9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45"/>
        <w:gridCol w:w="3690"/>
        <w:gridCol w:w="4225"/>
      </w:tblGrid>
      <w:tr w:rsidR="009B070A">
        <w:tc>
          <w:tcPr>
            <w:tcW w:w="1345" w:type="dxa"/>
            <w:shd w:val="clear" w:color="auto" w:fill="auto"/>
          </w:tcPr>
          <w:p w:rsidR="009B070A" w:rsidRDefault="009B070A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179"/>
                <w:id w:val="1309194297"/>
              </w:sdtPr>
              <w:sdtContent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>Հարց</w:t>
                </w:r>
              </w:sdtContent>
            </w:sdt>
          </w:p>
        </w:tc>
        <w:tc>
          <w:tcPr>
            <w:tcW w:w="3690" w:type="dxa"/>
            <w:shd w:val="clear" w:color="auto" w:fill="auto"/>
          </w:tcPr>
          <w:p w:rsidR="009B070A" w:rsidRDefault="009B070A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180"/>
                <w:id w:val="1309194298"/>
              </w:sdtPr>
              <w:sdtContent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>Պատասխան</w:t>
                </w:r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>ԱՅՈ</w:t>
                </w:r>
              </w:sdtContent>
            </w:sdt>
          </w:p>
        </w:tc>
        <w:tc>
          <w:tcPr>
            <w:tcW w:w="4225" w:type="dxa"/>
            <w:shd w:val="clear" w:color="auto" w:fill="auto"/>
          </w:tcPr>
          <w:p w:rsidR="009B070A" w:rsidRDefault="009B070A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tag w:val="goog_rdk_181"/>
                <w:id w:val="1309194299"/>
              </w:sdtPr>
              <w:sdtContent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>Պատասխան</w:t>
                </w:r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 w:rsidR="004F6B68">
                  <w:rPr>
                    <w:rFonts w:ascii="Tahoma" w:eastAsia="Tahoma" w:hAnsi="Tahoma" w:cs="Tahoma"/>
                    <w:sz w:val="24"/>
                    <w:szCs w:val="24"/>
                  </w:rPr>
                  <w:t>ՈՉ</w:t>
                </w:r>
              </w:sdtContent>
            </w:sdt>
          </w:p>
        </w:tc>
      </w:tr>
      <w:tr w:rsidR="009B070A">
        <w:tc>
          <w:tcPr>
            <w:tcW w:w="134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14</w:t>
            </w:r>
          </w:p>
        </w:tc>
        <w:tc>
          <w:tcPr>
            <w:tcW w:w="422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0</w:t>
            </w:r>
          </w:p>
        </w:tc>
      </w:tr>
      <w:tr w:rsidR="009B070A">
        <w:tc>
          <w:tcPr>
            <w:tcW w:w="134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13</w:t>
            </w:r>
          </w:p>
        </w:tc>
        <w:tc>
          <w:tcPr>
            <w:tcW w:w="422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1</w:t>
            </w:r>
          </w:p>
        </w:tc>
      </w:tr>
      <w:tr w:rsidR="009B070A">
        <w:tc>
          <w:tcPr>
            <w:tcW w:w="134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14</w:t>
            </w:r>
          </w:p>
        </w:tc>
        <w:tc>
          <w:tcPr>
            <w:tcW w:w="422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0</w:t>
            </w:r>
          </w:p>
        </w:tc>
      </w:tr>
      <w:tr w:rsidR="009B070A">
        <w:tc>
          <w:tcPr>
            <w:tcW w:w="134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0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12</w:t>
            </w:r>
          </w:p>
        </w:tc>
        <w:tc>
          <w:tcPr>
            <w:tcW w:w="422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2</w:t>
            </w:r>
          </w:p>
        </w:tc>
      </w:tr>
      <w:tr w:rsidR="009B070A">
        <w:tc>
          <w:tcPr>
            <w:tcW w:w="134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14</w:t>
            </w:r>
          </w:p>
        </w:tc>
        <w:tc>
          <w:tcPr>
            <w:tcW w:w="4225" w:type="dxa"/>
            <w:shd w:val="clear" w:color="auto" w:fill="auto"/>
          </w:tcPr>
          <w:p w:rsidR="009B070A" w:rsidRDefault="004F6B68">
            <w:pPr>
              <w:spacing w:after="0" w:line="360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sz w:val="24"/>
                <w:szCs w:val="24"/>
              </w:rPr>
              <w:t>0</w:t>
            </w:r>
          </w:p>
        </w:tc>
      </w:tr>
    </w:tbl>
    <w:p w:rsidR="009B070A" w:rsidRDefault="009B070A">
      <w:pPr>
        <w:spacing w:line="360" w:lineRule="auto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82"/>
          <w:id w:val="1309194300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Հարցման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արդյունքներից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պարզ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դարձավ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բավականին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հետաքրքրաշարժ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արդիական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բաժին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բաժինը</w:t>
          </w:r>
        </w:sdtContent>
      </w:sdt>
    </w:p>
    <w:p w:rsidR="009B070A" w:rsidRDefault="009B070A">
      <w:pPr>
        <w:spacing w:after="0" w:line="360" w:lineRule="auto"/>
        <w:ind w:left="540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9B070A" w:rsidRDefault="009B070A">
      <w:pPr>
        <w:spacing w:after="0" w:line="360" w:lineRule="auto"/>
        <w:ind w:firstLine="540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9B070A" w:rsidRDefault="004F6B68">
      <w:pPr>
        <w:spacing w:after="0" w:line="360" w:lineRule="auto"/>
        <w:ind w:firstLine="540"/>
        <w:jc w:val="both"/>
        <w:rPr>
          <w:rFonts w:ascii="Arimo" w:eastAsia="Arimo" w:hAnsi="Arimo" w:cs="Arimo"/>
          <w:sz w:val="32"/>
          <w:szCs w:val="32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</w:t>
      </w:r>
      <w:sdt>
        <w:sdtPr>
          <w:tag w:val="goog_rdk_183"/>
          <w:id w:val="1309194301"/>
        </w:sdtPr>
        <w:sdtContent>
          <w:r>
            <w:rPr>
              <w:rFonts w:ascii="Tahoma" w:eastAsia="Tahoma" w:hAnsi="Tahoma" w:cs="Tahoma"/>
              <w:sz w:val="32"/>
              <w:szCs w:val="32"/>
            </w:rPr>
            <w:t>Եզրակացություն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84"/>
          <w:id w:val="1309194302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Այսպիսով՝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կենդանի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օրգանիզմների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առանձնահատկութ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յուններն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նրանում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գաղտնիքները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մարդկությունը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կառույցների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կառուցման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հնարավորություններ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ունենալ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Մարդկությունը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օգնությամբ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փորձում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նվաճումները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բերել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տեխնոլոգիաների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ոլորտ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after="0"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sdt>
        <w:sdtPr>
          <w:tag w:val="goog_rdk_185"/>
          <w:id w:val="1309194303"/>
        </w:sdtPr>
        <w:sdtContent>
          <w:r w:rsidR="004F6B68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ուսումնասիրությո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մարդկության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դեռևս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ավարտված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չէ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մշտական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ընթացող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պրոցես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բնությունից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ստացել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անգնահատելի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անփոխարինելի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գիտելիքներ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Անկասկած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ուսումնասիրությունը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արդիական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հեռանկարային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առումներով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Ամփոփելով՝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կարո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միանշանակ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ասել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արդիական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հասարակության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Բոլորը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ծանոթանան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սկզբունքներին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Առանց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այս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անհնար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պատկերացնել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տեխնիկական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առ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աջընթաց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մարդկային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բազմաթիվ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ոլորտներում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ապագան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լիովին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լիակատար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ներդաշնակ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երևույթների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Ինչը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վերաբերում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դասավանդմանը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դպրոցներում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հետազոտությունների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արդյունքներից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ելնելով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եկանք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եզրահանգման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միանշանակ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դասաժամերն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ավելացնել՝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երկու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դասաժամի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փոխարեն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դարձնելով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հինգ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դասաժամ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որոնցից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մեկը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կօգտագործվի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որևէ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գիտահետազոտական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ինստիտուտ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այցելելու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նպատակով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մյուսը՝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գործնական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աշխատանք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lastRenderedPageBreak/>
            <w:t>կատարելու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Որից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հետո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հանձնարա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րել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հետազոտական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կամ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նախագծային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աշխատանքներ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կատարել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բիոնիկային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վերաբերող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հետաքրքրող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թեմայի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շուրջ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Թեմայի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ուսումնասիրումը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մոտ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զարգացրեց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մեծ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հետաքրքրություն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և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բնականաբար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իրականացրեց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մոտիվացման</w:t>
          </w:r>
          <w:r w:rsidR="004F6B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sz w:val="24"/>
              <w:szCs w:val="24"/>
            </w:rPr>
            <w:t>խնդիրը</w:t>
          </w:r>
          <w:r w:rsidR="004F6B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jc w:val="center"/>
        <w:rPr>
          <w:rFonts w:ascii="Arimo" w:eastAsia="Arimo" w:hAnsi="Arimo" w:cs="Arimo"/>
          <w:b/>
          <w:sz w:val="32"/>
          <w:szCs w:val="32"/>
        </w:rPr>
      </w:pPr>
    </w:p>
    <w:p w:rsidR="009B070A" w:rsidRDefault="009B070A">
      <w:pPr>
        <w:spacing w:line="360" w:lineRule="auto"/>
        <w:ind w:left="360"/>
        <w:rPr>
          <w:rFonts w:ascii="Arimo" w:eastAsia="Arimo" w:hAnsi="Arimo" w:cs="Arimo"/>
          <w:b/>
          <w:sz w:val="32"/>
          <w:szCs w:val="32"/>
        </w:rPr>
      </w:pPr>
      <w:sdt>
        <w:sdtPr>
          <w:tag w:val="goog_rdk_186"/>
          <w:id w:val="1309194304"/>
        </w:sdtPr>
        <w:sdtContent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  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Օգտագործված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գրականության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 w:rsidR="004F6B68">
            <w:rPr>
              <w:rFonts w:ascii="Tahoma" w:eastAsia="Tahoma" w:hAnsi="Tahoma" w:cs="Tahoma"/>
              <w:b/>
              <w:sz w:val="32"/>
              <w:szCs w:val="32"/>
            </w:rPr>
            <w:t>ցանկ</w:t>
          </w:r>
        </w:sdtContent>
      </w:sdt>
    </w:p>
    <w:p w:rsidR="009B070A" w:rsidRDefault="009B07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87"/>
          <w:id w:val="1309194305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Ս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Գևորգյան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Ֆ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Դ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Դանիելյան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Հ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Եսայան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Սևոյան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–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Կենսաբանություն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11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դասարան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, 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Աստղիկ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գրատուն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» 2011</w:t>
          </w:r>
        </w:sdtContent>
      </w:sdt>
    </w:p>
    <w:p w:rsidR="009B070A" w:rsidRDefault="009B07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mo" w:eastAsia="Arimo" w:hAnsi="Arimo" w:cs="Arimo"/>
          <w:color w:val="000000"/>
          <w:sz w:val="24"/>
          <w:szCs w:val="24"/>
        </w:rPr>
      </w:pPr>
      <w:sdt>
        <w:sdtPr>
          <w:tag w:val="goog_rdk_188"/>
          <w:id w:val="1309194306"/>
        </w:sdtPr>
        <w:sdtContent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Ս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Գևորգյան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Ֆ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Դ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Դանիելյան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Հ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Եսայան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Սևոյան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–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Կենսաբանություն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10,11,12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ձեռնարկ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Երևան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«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Աստղիկ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գրատուն</w:t>
          </w:r>
          <w:r w:rsidR="004F6B68">
            <w:rPr>
              <w:rFonts w:ascii="Tahoma" w:eastAsia="Tahoma" w:hAnsi="Tahoma" w:cs="Tahoma"/>
              <w:color w:val="000000"/>
              <w:sz w:val="24"/>
              <w:szCs w:val="24"/>
            </w:rPr>
            <w:t>» 2010</w:t>
          </w:r>
        </w:sdtContent>
      </w:sdt>
    </w:p>
    <w:p w:rsidR="009B070A" w:rsidRDefault="009B07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mo" w:eastAsia="Arimo" w:hAnsi="Arimo" w:cs="Arimo"/>
          <w:color w:val="000000"/>
          <w:sz w:val="24"/>
          <w:szCs w:val="24"/>
        </w:rPr>
      </w:pPr>
      <w:hyperlink r:id="rId10"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https://dianamanukyan.blogspot.com/2012/12/blog-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post_25.html</w:t>
        </w:r>
      </w:hyperlink>
      <w:r w:rsidR="004F6B68">
        <w:rPr>
          <w:rFonts w:ascii="Arimo" w:eastAsia="Arimo" w:hAnsi="Arimo" w:cs="Arimo"/>
          <w:color w:val="000000"/>
          <w:sz w:val="24"/>
          <w:szCs w:val="24"/>
          <w:u w:val="single"/>
        </w:rPr>
        <w:t xml:space="preserve"> (25.12.2012)</w:t>
      </w:r>
    </w:p>
    <w:p w:rsidR="009B070A" w:rsidRDefault="009B07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mo" w:eastAsia="Arimo" w:hAnsi="Arimo" w:cs="Arimo"/>
          <w:color w:val="000000"/>
          <w:sz w:val="24"/>
          <w:szCs w:val="24"/>
        </w:rPr>
      </w:pPr>
      <w:hyperlink r:id="rId11"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https://www.jw.org/hy/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գրադարան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/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գրքեր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/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ինչպես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-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է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-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կյանքն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-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առաջացել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/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բիոնիկա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-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ով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-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է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-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նախագծ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ել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-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առաջինը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/</w:t>
        </w:r>
      </w:hyperlink>
    </w:p>
    <w:p w:rsidR="009B070A" w:rsidRDefault="009B07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mo" w:eastAsia="Arimo" w:hAnsi="Arimo" w:cs="Arimo"/>
          <w:color w:val="000000"/>
          <w:sz w:val="24"/>
          <w:szCs w:val="24"/>
        </w:rPr>
      </w:pPr>
      <w:hyperlink r:id="rId12"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https://hy.wikipedia.org/wiki/</w:t>
        </w:r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Բիոնիկա</w:t>
        </w:r>
      </w:hyperlink>
      <w:r w:rsidR="004F6B68">
        <w:rPr>
          <w:rFonts w:ascii="Arimo" w:eastAsia="Arimo" w:hAnsi="Arimo" w:cs="Arimo"/>
          <w:color w:val="000000"/>
          <w:sz w:val="24"/>
          <w:szCs w:val="24"/>
          <w:u w:val="single"/>
        </w:rPr>
        <w:t xml:space="preserve">  (2010-11-20)</w:t>
      </w:r>
    </w:p>
    <w:p w:rsidR="009B070A" w:rsidRDefault="009B07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mo" w:eastAsia="Arimo" w:hAnsi="Arimo" w:cs="Arimo"/>
          <w:color w:val="000000"/>
          <w:sz w:val="24"/>
          <w:szCs w:val="24"/>
        </w:rPr>
      </w:pPr>
      <w:hyperlink r:id="rId13"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https://remontideas.ru/hy/otoplenie/osnovnoi-priznak-nasekomyh-1-klassifikaciya-nasekomyh-glavneishie-otryady.html</w:t>
        </w:r>
      </w:hyperlink>
    </w:p>
    <w:p w:rsidR="009B070A" w:rsidRDefault="009B07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mo" w:eastAsia="Arimo" w:hAnsi="Arimo" w:cs="Arimo"/>
          <w:color w:val="000000"/>
          <w:sz w:val="24"/>
          <w:szCs w:val="24"/>
        </w:rPr>
      </w:pPr>
      <w:hyperlink r:id="rId14">
        <w:r w:rsidR="004F6B68">
          <w:rPr>
            <w:rFonts w:ascii="Arimo" w:eastAsia="Arimo" w:hAnsi="Arimo" w:cs="Arimo"/>
            <w:color w:val="000000"/>
            <w:sz w:val="24"/>
            <w:szCs w:val="24"/>
            <w:u w:val="single"/>
          </w:rPr>
          <w:t>https://muegn.ru/hy/enciklopediya/issledovatelskaya-rabota-po-biologii-bionika-prezentaciya-po-biologii.html</w:t>
        </w:r>
      </w:hyperlink>
      <w:r w:rsidR="004F6B68">
        <w:rPr>
          <w:rFonts w:ascii="Arimo" w:eastAsia="Arimo" w:hAnsi="Arimo" w:cs="Arimo"/>
          <w:color w:val="000000"/>
          <w:sz w:val="24"/>
          <w:szCs w:val="24"/>
          <w:u w:val="single"/>
        </w:rPr>
        <w:t xml:space="preserve"> (2017)</w:t>
      </w:r>
    </w:p>
    <w:p w:rsidR="009B070A" w:rsidRDefault="004F6B68">
      <w:pPr>
        <w:spacing w:after="0" w:line="360" w:lineRule="auto"/>
        <w:ind w:left="360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 xml:space="preserve">7.  </w:t>
      </w:r>
      <w:hyperlink r:id="rId15">
        <w:r>
          <w:rPr>
            <w:rFonts w:ascii="Arimo" w:eastAsia="Arimo" w:hAnsi="Arimo" w:cs="Arimo"/>
            <w:color w:val="000000"/>
            <w:sz w:val="24"/>
            <w:szCs w:val="24"/>
            <w:u w:val="single"/>
          </w:rPr>
          <w:t>https://imyerevan.com/hy/society/view/11645</w:t>
        </w:r>
      </w:hyperlink>
      <w:sdt>
        <w:sdtPr>
          <w:tag w:val="goog_rdk_189"/>
          <w:id w:val="130919430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(05 </w:t>
          </w:r>
          <w:r>
            <w:rPr>
              <w:rFonts w:ascii="Tahoma" w:eastAsia="Tahoma" w:hAnsi="Tahoma" w:cs="Tahoma"/>
              <w:sz w:val="24"/>
              <w:szCs w:val="24"/>
            </w:rPr>
            <w:t>Ապրիլ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2016)</w:t>
          </w:r>
        </w:sdtContent>
      </w:sdt>
    </w:p>
    <w:p w:rsidR="009B070A" w:rsidRDefault="009B070A">
      <w:pPr>
        <w:spacing w:line="360" w:lineRule="auto"/>
        <w:ind w:firstLine="540"/>
        <w:jc w:val="both"/>
        <w:rPr>
          <w:rFonts w:ascii="Arimo" w:eastAsia="Arimo" w:hAnsi="Arimo" w:cs="Arimo"/>
          <w:sz w:val="24"/>
          <w:szCs w:val="24"/>
        </w:rPr>
      </w:pPr>
      <w:bookmarkStart w:id="0" w:name="_heading=h.gjdgxs" w:colFirst="0" w:colLast="0"/>
      <w:bookmarkEnd w:id="0"/>
    </w:p>
    <w:sectPr w:rsidR="009B070A" w:rsidSect="009B070A">
      <w:footerReference w:type="default" r:id="rId16"/>
      <w:pgSz w:w="12240" w:h="15840"/>
      <w:pgMar w:top="1260" w:right="1440" w:bottom="1440" w:left="153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68" w:rsidRDefault="004F6B68" w:rsidP="009B070A">
      <w:pPr>
        <w:spacing w:after="0" w:line="240" w:lineRule="auto"/>
      </w:pPr>
      <w:r>
        <w:separator/>
      </w:r>
    </w:p>
  </w:endnote>
  <w:endnote w:type="continuationSeparator" w:id="0">
    <w:p w:rsidR="004F6B68" w:rsidRDefault="004F6B68" w:rsidP="009B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0A" w:rsidRDefault="009B07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F6B68">
      <w:rPr>
        <w:color w:val="000000"/>
      </w:rPr>
      <w:instrText>PAGE</w:instrText>
    </w:r>
    <w:r w:rsidR="00B42DBB">
      <w:rPr>
        <w:color w:val="000000"/>
      </w:rPr>
      <w:fldChar w:fldCharType="separate"/>
    </w:r>
    <w:r w:rsidR="00B42DBB">
      <w:rPr>
        <w:noProof/>
        <w:color w:val="000000"/>
      </w:rPr>
      <w:t>1</w:t>
    </w:r>
    <w:r>
      <w:rPr>
        <w:color w:val="000000"/>
      </w:rPr>
      <w:fldChar w:fldCharType="end"/>
    </w:r>
  </w:p>
  <w:p w:rsidR="009B070A" w:rsidRDefault="009B07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68" w:rsidRDefault="004F6B68" w:rsidP="009B070A">
      <w:pPr>
        <w:spacing w:after="0" w:line="240" w:lineRule="auto"/>
      </w:pPr>
      <w:r>
        <w:separator/>
      </w:r>
    </w:p>
  </w:footnote>
  <w:footnote w:type="continuationSeparator" w:id="0">
    <w:p w:rsidR="004F6B68" w:rsidRDefault="004F6B68" w:rsidP="009B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46"/>
    <w:multiLevelType w:val="multilevel"/>
    <w:tmpl w:val="032E64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8EF"/>
    <w:multiLevelType w:val="multilevel"/>
    <w:tmpl w:val="CBD65482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4F6E82"/>
    <w:multiLevelType w:val="multilevel"/>
    <w:tmpl w:val="A1B41762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4B7A7D"/>
    <w:multiLevelType w:val="multilevel"/>
    <w:tmpl w:val="BFE413B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086602"/>
    <w:multiLevelType w:val="multilevel"/>
    <w:tmpl w:val="4FD0304A"/>
    <w:lvl w:ilvl="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FF701E"/>
    <w:multiLevelType w:val="multilevel"/>
    <w:tmpl w:val="D88C325C"/>
    <w:lvl w:ilvl="0">
      <w:start w:val="1"/>
      <w:numFmt w:val="bullet"/>
      <w:lvlText w:val="●"/>
      <w:lvlJc w:val="left"/>
      <w:pPr>
        <w:ind w:left="13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EF747FA"/>
    <w:multiLevelType w:val="multilevel"/>
    <w:tmpl w:val="F580DC9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303FC"/>
    <w:multiLevelType w:val="multilevel"/>
    <w:tmpl w:val="01AC9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40D3"/>
    <w:multiLevelType w:val="multilevel"/>
    <w:tmpl w:val="29BC8BA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CED5B0F"/>
    <w:multiLevelType w:val="multilevel"/>
    <w:tmpl w:val="445E2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13C8F"/>
    <w:multiLevelType w:val="multilevel"/>
    <w:tmpl w:val="140A1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F815F66"/>
    <w:multiLevelType w:val="multilevel"/>
    <w:tmpl w:val="3F4CA946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70A"/>
    <w:rsid w:val="004F6B68"/>
    <w:rsid w:val="009B070A"/>
    <w:rsid w:val="00B4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B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6AA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normal"/>
    <w:next w:val="normal"/>
    <w:rsid w:val="009B07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6345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452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6">
    <w:name w:val="heading 6"/>
    <w:basedOn w:val="normal"/>
    <w:next w:val="normal"/>
    <w:rsid w:val="009B07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070A"/>
  </w:style>
  <w:style w:type="table" w:customStyle="1" w:styleId="TableNormal">
    <w:name w:val="Table Normal"/>
    <w:rsid w:val="009B07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B070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link w:val="2"/>
    <w:uiPriority w:val="9"/>
    <w:rsid w:val="00462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31720F"/>
  </w:style>
  <w:style w:type="character" w:customStyle="1" w:styleId="mw-editsection">
    <w:name w:val="mw-editsection"/>
    <w:basedOn w:val="a0"/>
    <w:rsid w:val="0031720F"/>
  </w:style>
  <w:style w:type="character" w:customStyle="1" w:styleId="mw-editsection-bracket">
    <w:name w:val="mw-editsection-bracket"/>
    <w:basedOn w:val="a0"/>
    <w:rsid w:val="0031720F"/>
  </w:style>
  <w:style w:type="character" w:styleId="a4">
    <w:name w:val="Hyperlink"/>
    <w:uiPriority w:val="99"/>
    <w:unhideWhenUsed/>
    <w:rsid w:val="0031720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1720F"/>
  </w:style>
  <w:style w:type="paragraph" w:styleId="a5">
    <w:name w:val="Normal (Web)"/>
    <w:basedOn w:val="a"/>
    <w:uiPriority w:val="99"/>
    <w:unhideWhenUsed/>
    <w:rsid w:val="00317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36AA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063452"/>
    <w:rPr>
      <w:rFonts w:ascii="Calibri Light" w:eastAsia="Times New Roman" w:hAnsi="Calibri Light" w:cs="Times New Roman"/>
      <w:color w:val="2F5496"/>
    </w:rPr>
  </w:style>
  <w:style w:type="character" w:customStyle="1" w:styleId="40">
    <w:name w:val="Заголовок 4 Знак"/>
    <w:link w:val="4"/>
    <w:uiPriority w:val="9"/>
    <w:rsid w:val="00063452"/>
    <w:rPr>
      <w:rFonts w:ascii="Calibri Light" w:eastAsia="Times New Roman" w:hAnsi="Calibri Light" w:cs="Times New Roman"/>
      <w:i/>
      <w:iCs/>
      <w:color w:val="2F5496"/>
    </w:rPr>
  </w:style>
  <w:style w:type="paragraph" w:styleId="a6">
    <w:name w:val="header"/>
    <w:basedOn w:val="a"/>
    <w:link w:val="a7"/>
    <w:uiPriority w:val="99"/>
    <w:unhideWhenUsed/>
    <w:rsid w:val="00B9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F73"/>
  </w:style>
  <w:style w:type="paragraph" w:styleId="a8">
    <w:name w:val="footer"/>
    <w:basedOn w:val="a"/>
    <w:link w:val="a9"/>
    <w:uiPriority w:val="99"/>
    <w:unhideWhenUsed/>
    <w:rsid w:val="00B9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F73"/>
  </w:style>
  <w:style w:type="paragraph" w:styleId="aa">
    <w:name w:val="List Paragraph"/>
    <w:basedOn w:val="a"/>
    <w:uiPriority w:val="34"/>
    <w:qFormat/>
    <w:rsid w:val="004B2891"/>
    <w:pPr>
      <w:ind w:left="720"/>
      <w:contextualSpacing/>
    </w:pPr>
  </w:style>
  <w:style w:type="character" w:styleId="ab">
    <w:name w:val="Emphasis"/>
    <w:uiPriority w:val="20"/>
    <w:qFormat/>
    <w:rsid w:val="00891185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63500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35001"/>
    <w:rPr>
      <w:sz w:val="20"/>
      <w:szCs w:val="20"/>
    </w:rPr>
  </w:style>
  <w:style w:type="character" w:styleId="ae">
    <w:name w:val="footnote reference"/>
    <w:uiPriority w:val="99"/>
    <w:semiHidden/>
    <w:unhideWhenUsed/>
    <w:rsid w:val="00635001"/>
    <w:rPr>
      <w:vertAlign w:val="superscript"/>
    </w:rPr>
  </w:style>
  <w:style w:type="table" w:styleId="af">
    <w:name w:val="Table Grid"/>
    <w:basedOn w:val="a1"/>
    <w:uiPriority w:val="39"/>
    <w:rsid w:val="00B5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uiPriority w:val="99"/>
    <w:semiHidden/>
    <w:unhideWhenUsed/>
    <w:rsid w:val="00FB2615"/>
    <w:rPr>
      <w:color w:val="605E5C"/>
      <w:shd w:val="clear" w:color="auto" w:fill="E1DFDD"/>
    </w:rPr>
  </w:style>
  <w:style w:type="paragraph" w:styleId="af0">
    <w:name w:val="Subtitle"/>
    <w:basedOn w:val="normal"/>
    <w:next w:val="normal"/>
    <w:rsid w:val="009B07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9B0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9B07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4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2DB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F%D5%A5%D5%B6%D5%A4%D5%A1%D5%B6%D5%AB%D5%B6%D5%A5%D6%80" TargetMode="External"/><Relationship Id="rId13" Type="http://schemas.openxmlformats.org/officeDocument/2006/relationships/hyperlink" Target="https://remontideas.ru/hy/otoplenie/osnovnoi-priznak-nasekomyh-1-klassifikaciya-nasekomyh-glavneishie-otryad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%D4%B2%D5%AB%D5%B8%D5%B6%D5%AB%D5%AF%D5%A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w.org/hy/%D5%A3%D6%80%D5%A1%D5%A4%D5%A1%D6%80%D5%A1%D5%B6/%D5%A3%D6%80%D6%84%D5%A5%D6%80/%D5%AB%D5%B6%D5%B9%D5%BA%D5%A5%D5%BD-%D5%A7-%D5%AF%D5%B5%D5%A1%D5%B6%D6%84%D5%B6-%D5%A1%D5%BC%D5%A1%D5%BB%D5%A1%D6%81%D5%A5%D5%AC/%D5%A2%D5%AB%D5%B8%D5%B6%D5%AB%D5%AF%D5%A1-%D5%B8%D5%BE-%D5%A7-%D5%B6%D5%A1%D5%AD%D5%A1%D5%A3%D5%AE%D5%A5%D5%AC-%D5%A1%D5%BC%D5%A1%D5%BB%D5%AB%D5%B6%D5%A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yerevan.com/hy/society/view/11645" TargetMode="External"/><Relationship Id="rId10" Type="http://schemas.openxmlformats.org/officeDocument/2006/relationships/hyperlink" Target="https://dianamanukyan.blogspot.com/2012/12/blog-post_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5%8F%D5%A5%D5%AD%D5%B6%D5%AB%D5%AF%D5%A1" TargetMode="External"/><Relationship Id="rId14" Type="http://schemas.openxmlformats.org/officeDocument/2006/relationships/hyperlink" Target="https://muegn.ru/hy/enciklopediya/issledovatelskaya-rabota-po-biologii-bionika-prezentaciya-po-biolog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6yAEQM/Amum6LlHH64qZ4daCGg==">AMUW2mWgGMxP2O0TcoFYnW6XPxcXGBWQIwsBoEVdweEct72kjR+98wv6K2Ia9z0SBq2pSHf7AK58M49MKnpxfVOGpUekAnvBcJ/aHQ4w7a4TIwQKkx5w13RnZWWn8lMMG64OfH5sYc5os1fxUxY8fZ2A7SmfdWFZXCsn319WbJmMXtT4xQYt40XU9mnQx3+bT4ZRXmTBD/BCgeAO5TH3SY+EW7PWVEzCLOlapZoZlPEFB4JOrCjKmLjJdFu3OUtmyXq8lJCAijfX4dUhgs557Vd2QQcpeEn0hkqmx9oOuRS687XOfiuYtS53yn5nghvtAIiDGmLKn/Im3SdSc2y/i9v/EOfpn9irw4sHFVJdGgYNX4CyWSe78xLQ3eQCF4y8/Eqq+wan6V6UInuMNNB4zuAuEoP6vJbTBQpKBWdIZvDB7RZzctsznnXOU2T7tIMpPmExVjiG+75BHz/ZRMy8JozQAYVPxqHfPYBYqfx/EqkhiCoTrF6ac9VL4hiF1v88LE0QHjzkG9M4PsXGNtTHe0QmzxGwte8Dmag5SR9ACG4/u/jLNYEEGpSCDJZflgYIkKdHNk6i2Y9ScZxxCHK1sbH4fpEjtD0SI30AYHXDmypB8a1+W54oMC7sZ905UeRlIOTa+RLKuYIszlRyOm1uF6lBRu/caOH0HFuAuAf1qDD4e0R4CHHA8ExqnGvbqkCcjBSjNmhIspt9TVi3u3mEAJiTtVydvND+7djM//Y+2+JYY2sMqKu3WpeTKzfoXoK7H3+Jj5PpE5iqv9hDSGiorSYb+6lCWJwKiRFCc9KuqERg1sgQ+78cv5Yei0N7allD/h/tJQ8q3Ydl3pXbxhIQh2Swv2f2sWE836Ds7IcyFRnvqxNsteU4aHKK1M53t8QxVcAQksoqX7+bFWzxXZlTU1UGwPO+L8MDsgcm1d6wscTGpeavZ6EOXRXgXrUgxbYETFTeNoTbEUFfxtDkNFDVXv/i/FZxmaZdCAzXcwOOdQ4mAgPPgxnHAhjriVF6eo66uF5uHEBBrfPpZL55rF3yLemH/P40zZtGJh8KfJeceiYYI8ExBIVflOJr88WJW52lF2k7c3wibCRoUCpuq1dZVHlNxuxdw4IPm2I2JMHYAd6+jNOFU45YrVVloqRAm0V9NQ1DCBOOJUgiTm8q9XxuJnwYLz2faFemzMr8K0QxU0tJiaB4116yjsz8PEsHt9ak0e1RRkRos1wbHQwX5QFnxP4wFPNOeMyW8owM0UROIMI5V/Nom4LV6ErNmRP/lxHpBkCtYQij5VJQGTQ4J/4/vFKWUL9FTfIPngNiB9gI1DXyx0lRayMobs9cKopVgbFi5BZdODIH7u7JeyDQFN7NgwihyC2m+i05Rf/Dq4errFAGQlXWi7MkC7OUwZLYwZNrYXsqyf61u1eSuRh0HhVmq5+pMFZoKWyLdACG/RywsY4eMoO0wqnKrX6pcMamns/JO6eycrEqjBT73se6diXyxFC9sNgMmETdYD92f/NBws1JPon8Klgd4T6UIPY583JViq97fO5H/Fy4koq9QphDFvTP18ehRpdgrDqE1iThOyHjnfkLhAsnD8ez2sBZJNSQ5EsRbouhQxtwlzw5j9oJHO6hok8O4iphqnp62YQ8DH3VruHO5uEk9cnDlpyQAC+JQE/btREH0wkJGqnL5Bik2P8vYgOH9u0DOhcENOce8rzDUabWMc4wx3tnhm8th7bZsYwebVrI0KOsQWPBDSBw+d6kL4yHo2gzpoA+SDLhJf+np9cE0rgbZOYgmfqOmCA1huc6J5HaddQ3l7f3RAUim3vj7/HHXSbxovde/Yd0dAg6X7bi4f3pMzirGkMKPNAQClmTRZdrd1pulvRsWEPPxTeJ3X6USGAYzCYnTr1askgfE25ZAb7P90sHh767wBsPe/SMlSSKry/i/UxdkrW6qpl7/4eSQ+yNj84pd/+ft8FINpFztGXUtcDs2Q5wtvTmCAS2QjYEwnbCQaN4kK1xI7anmaeePD+WWIV33I2rF8WivQkY0JG7ul+UVUp4VSrnSXRMkt/lNHqTyFNkH6x7OxnwHq5MB4Rt1f76MY5RWHKdNF8leU/96OWerZXjz+PH4TZKYGolrASupNkk2MIo2vASvNjPgG5OQkHXrI/8Nivpu9plfm+3WwMHJhhhfKfU7T4YDW0erWIciRXAnHeyMOTLf8urTPKSPd1Jims5n4gv77MiRAglkPEF0Gf6kfO7psLVb61b5iFM6+MviE8goWapvUi6vKj6/NPRlZx3jBWpl3KlqgT3S47ni9ikrhtAhoSvFi9v1Va58SyQa3Tg96RYzsnkFeUvSzmGCYrzIuW9UuzMnwk2DeBDKNGCLNIL4QjHphArQyB8XT1V//sC6agEZP6K7GAZzeFjQX9ibV3dAmeyLFiAq0t9apBRqXK9aiDAj7gVcIK7vw3XdeL95158csIh4YBff5uLZJ++Zj0EN6Va9DYmrGsRbYJ2AjzixH6pxoQEbZSS3HNxZUcUAmzUYO1Pwx4x4XGTDHJT1FddXoKUpSLB1aiPxFAxMtX0sWuH6Sf9nKzo5q/pYn4OIwlu2Rvbs/Eqrrz/zDhH5eZ651bote9ngNqOkVF5J9KeJGRKbTG3/K4wr0MsSTQXh6bV4GuUnaN01q82dtgBZeV6hCfRVg2rfSJTcwYEDvd2uNfw4VHcJehMJpVrd4aUWwtEqoa5Y8Q8Rr9uZkD2RXEI1DhfX+wlriHIdNiuVdipMUzwc6RUOcBKFIh0WSNco7twMR6y9OcqQlio1qD1Pb+RnyXUdIzARJ8XU6nxy2VnCofyj4n34g4fbCmu3opqgsZsuuThn9VuZXExaNPpxQkFVe7aUHM0GoustwZwEep4UKGjpdI045ADaGQc1IQf7uLm2Epm+RQ7WvNRaX1oY6w7s9EgMogkXCy67IgjnqzXMurvOYxOT2CUA/vcgkQc5R07AsO4mbA46iEqPod9U9JjrPu12q2mNr498J3U61Nh/5rFpLv/CH6ts5G7Oz12X63KxK03HFZ3b3hVDFa1Ff6DCrVi7NlVSK7gZx1rFfp1nZL1UT7YzyvT3CN7fvw5tqnU7F2/ZDstpgx2/F6ME/GCu2FTEZaN1CCxBAOBzdo8nR4mqRc2UWpEOV/DPLu8Zqm6F6trMQ9XZLJPPtWfLoZOw/CS0OSvzgHqoE6ZeCIqrpmfEUzw8PI8xNLwQ6WEaWFO0a25GAAfji5ZFcvdbwPUoKuZukbDHbS1iOlp3Zg8FsO4E8Mcy+W1WjQwybCwSps1H6K/+7aOB9BRbGg71l8sAYlCCCn0m1wJD9QZv4Sh5srK4J52PDQ7SXzr6aTHFDd4G0WjWfs42jI6x2LRyaWDq6ciNr4zRDOxAM+VSwIdTvH70XJuqH5fr0jH4uXQG8HCSIFHeke/uinLFch5kx0D3fFqtMPLwzgII4OrWa7vHzWChfRKQvVwTopOwoeWrn/OeZ3BKBZYXc7kU8nP6GQmjvRSeNqbhksC77D9OQIhYeMM5UyO76EktK3t1cZ0TCo87YMaVCtVgfdFTQNJbB9KGLM35ESrn9869+I7ed9Hrmq6NMPQJ1sT+8fsPDaigrU+jWX/8Xv3R7ERv2o/jGOofNausXtLMLF8WLB/OxxdG7gQ42CgwtGGkoWf756VEyOiQro2qZszjxQhrf8CsFmT11aLWHBqbqKc/kKPCsAzmwu3DVIoJxWvIxjqXcrTm4F7/IRGuEgg9ptupQq+oVNQyFkkdmT7KSGt66vUCPaiz+/nYkEbmLCrr38OUyinvQTda4/cXZuToPOvEneOllZ/CrD+WBHZXpxniHrcnyIvNxnxC1KSao9RXUIWEr6ZLw9r23WcT1rYKdVRAbmDaNPrF23KzEZbyzaCIt8zsN3WV8gBcaNtJUBWgPXEqfdZNBvVplCr38croX4/3dkGtHnRdzt62l6BSwJN9mAnyqayzSvCn+pWzWhbpcdIHWRvGBHgKUo/pLGnvs47Wyn2P5Ot9HcDRmvKS0bQ8zEHE141FguPvNX3OZgnP9QEuMPtsOWEE7E9YfWwEBrTC/lNxydUcgjFfPwRlKP4fU/+NrwsSwRhsNChYIxCx2UZB2O2TUVSJO5BcGlfCSaCqExKTyNE1YvhEoxmUAGGP1dg0YUu8glZvOwgMoWK5HxOrvxf9Ztz2nlSKJwIeAKUAKxPcScoHTecTED96WiHxjnFgoAHhOOhNH8Bs359aXLOEQLtWvlHwAd8bpxesm3seKlo2/8dAwkIzHThzc4+26DL0EhsX1jCUfjgYj4EhzV7tsLYojo74PCu3wDcSxCeOoZm0rOn0iupPtUIYlWR2o7QHSXBChTFP6gGyiSN8ji8rNwHowdoMoi5JzNlLw4NkENBqKRT0wGbL7/hB8pMpj2SNtMvkfeWN1OwY6nQ0lL+iW1s/lQLRFfRGpjowCkBJLPR4DDqh04gHO+7KAh84cH8HbiS5iTcgbBCENyKEl6REOD1MK1MXVJCKIAU3m+eJzUcwDGLRLhXJ5jSGFtACIT66jUUnmHH0vSUcRe12cJ6BE/Yexwi300GZ6Nqkw+61VXfQjdwr9ywqb46WlXMyKqL5BTewOlxGYmI8T/rV4MSyQ8TeHDPXEHndCTnmdduwJy7P2TR1i7T01+bQJZZqdWt8AsPwAUwyXqdoNVUE2dJ49zscmjmWKRyuaQaHVxHoBjrS8jSTNn4v8G2HkCeqIn2D1t7jw8e3OD6SuD4LDWfBcHqV0cJ8L5/wAY7+c788D5r933cxW/4SuNmey3TabwyVNtFq4fIUc/jotx+Pyp4QzP8AZQkcDCC2OChd3wP4G14ULWxGNYbdmLW06BZ1QACD08bHsrsUiqgy0qYDb9A2xu9EoAAxuN2GLwDAmokhTqHG0X8bew7flcKgmB0rZD80dSkAp4rT6pOi/6vG7sgLDzYfbZ7G4XpqbX8d9XdsqtYdpdVaM7b2oqTgXBnyAz/gReCin3WzF4L+e3m0R+2NfSB4uyVEYSqMi150Bz9oFEw871nvtCN5v5z5F29JI+fByJ4+cHsvTIXqejXbSrNGJ9sM+Uw7vakkLH031cB2WQ+pO1Nz0o5kfdCr5AIwrr/TDNNFHRvfzIOQIFK26xX1zaKp1IEI1Rq7dlCD83Sm59fVHaTDRwvJnaLKbVb40jAgrEQ1fAG/MsPOI5flgYb34ERvoB60I5j8pEFDQh7siNkgLetBTI+okYX1AKina4jG3pOhjo8sijuLVK2VzThPcrkABrD6M63dOSAaIwXQviXuxk72Zxi8YLDzXj4jurjIImBMy6lh9j2RWF5acfy/0Rwye3v1yuBiymhO4EY0BC+PS7dZdzlr0Gbc/Erg24PqdDaoJhmDZK233TnhmvnxNllMqOTu/PJF1jblJcfvbL7F7v9EDmXysHGWX8d1iIvtggM/ljnKQd1bZN0q4Geu6h0/f9GWw15eKRdzE0orMQKZHAB1DvzTJbHrcVXyUTfLYdZb6juLcQ33Bu2gDXnJCYAJuHU09U15mbuC9tZtRw5Zu+O3iNlSIq8UNQC6z7EONVspI6tc+nC1mUuRnjqYqU13qLyNON8XykgDVQSWVqlh9Na5D+nf7D6z080VK/Gaudi8kmvToQI4yxNLyPZRvWWKdL0bFEHE1CIgcUjonuEm5TisMQFaMigZxJsWJ7OYs+XmsweVoO4u/hP+rpmpuBVPtyBgtEnIVx6fc0seXlhfCNLFiCPCTHq7mbh5Ad3FlrZHLesiKa0DBuf1t3A2tNgw8fnl/opJjseCCuQhAMEtRRKoQsq1t755tQa8/8v4PoEpM38vCeV1b4x1mGYKhZaoBM4U32ark6i+dnx2BDwae9/0LMQYnDZFkDOIla0mAB9bpQimUSlfQGxxnRLPt45HFuf5kcQ/xVrQf66K5ElTseQgrkPOrgxXjPZNsYA9WMLDQPjFBaIXyUbeAr2LRj/RwHL67g8Yp2srAuDPJ1n5hpTC2Hz/kX5wnbvEbxEGosDRzIOnIQfSg+ML50RjF+vVBxv9bA4ySLB7i3I6tdk9dCWZbiAG3u0Qe/dGAnD5htWtDdaRcOMRG4qGhKOc5d6LSvYQJXygL69NVqKh8ov+Hdr6Nyf7Eo9AzSPszuUC33HNUGU9IeeIpHfWVsIa7YGuD0a1/4oeEEPjYFcmxLtDjXEgzjkJCm586tVDq//EZ34CgK/DfR69Ows9IbxusOjQp33nE6cO+oDdXwVR2QOOtK9OYx2jAzP1cRlqiEtiLHEMIslWdfN1522rKMA6ywspPXj4ZPfFpM6mk3Ipn2VdqzVCr2M60ZbVqkzQDY3Qz/KHOlDYetimk7mxzMYTi9c8Xnj+tGpmd68gwA+7lXW8acCD46Fri9104zkdmeNtifkGW9TaZmQpcFPpc+czdPXIpoFL1Lnjhub8KzcFTJQ0b0rsZLcePlZH3DJ8mXghiPqCz1c0GbR3/tenccOkZER0niemZte9DxwpScsa0DteCVLAL07zkVjm+elzO/49mFlxWSspSFHtUe2Fb1Jq9VY0KM3qKy/dIOrZEIvR27UGyIlFAEmuPBZefILGU2muZPcLHROWJ09Fgu/dz4+ira4Hf1HfJoR5mMcR3DpcGye/jgVPyj28RsI+duhC0XK985dI23hOcwRby4IWdACJnXWSPmU1lR8xIWDWm7GSUz0j3phCDL68hsvfvYPuaY5z87fvmYlf2hIATfHz20W6A71S23iVkrjyb8Shw3RVnBYxNFUAgPdnEjGPjYI0Jv1ZBIhQOARxpv3stMxqNz9g0KKY4EGCnymxJerwu8Qw7gG/aEDL+5KLkhXXxx/39YxLFVlEh6ygchaWPiTRBBfoCXJ9TCzXB4yzLNnXXkCu3CmdNCYJgERMDUVE4nu3MWud+8jk4yyTg/p/Sp23QBRmzl+v3vQx1Zv7OGHebPGkkeBg6VMLiPqqWjmDTn+XXp8GXcTlyspoL8LIeAr5GnIlN+uCo51fSq4PElZfEjM4SavWi/qkA4EuqvUpgFFy1H1+vIeV1XwqPn1KaX4gJbjFfYRx1uxUlIDzHOIPubWrEMVMZ9LGhI27Ms/ReZnpi3J4DTo8rh7E1SehRAHYQyzTyVlfZViutH//+XCXpgCQUniOWhlyuuwM2XJiHBtLQqcIz40NIG8jrb/RTHv4nTWHJlF4RtBs7WiMjVkSY3ncunVNIsUNPRUCS95FI4Yf8rWLzneYoyu1qEMuPy1EOy7Hsdmt9vqIiIYyG5IfM3po+rmXHbPT/XOHFEWVbjRH1IDfvBb6D/+A5zLVWErmPdPLlKplMxEoKYfBBJl3NtI8S3sLbafI2JZKnU7/7DJqrnprL2d7oR4gVrQZVlKYqGwXm+cHkniPAAotdRd6qTBNHXXRNoDRONof8zTy7iebsb9xNhDLVnpdvB7aRRctYZ02yCYAizFArNosLwu/Zp8dGwn116b+H7rVvpk/TkTi4zrtSpBw7ACjvdRyPfRi976Qouxli5701yFupvHK/A2IzgEEw+SML0/y6vOz1Wl0ubtAWMasa9G4OmRPg+4dbqavCRGIfMhjzgsKasMEfVqJ1J8HvUXO5nKrL0qRUUpNu0nnnQECkb+HZFzCM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4935</Words>
  <Characters>28135</Characters>
  <Application>Microsoft Office Word</Application>
  <DocSecurity>0</DocSecurity>
  <Lines>234</Lines>
  <Paragraphs>66</Paragraphs>
  <ScaleCrop>false</ScaleCrop>
  <Company>Microsoft</Company>
  <LinksUpToDate>false</LinksUpToDate>
  <CharactersWithSpaces>33004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k-system</dc:creator>
  <cp:lastModifiedBy>ST2-3</cp:lastModifiedBy>
  <cp:revision>2</cp:revision>
  <dcterms:created xsi:type="dcterms:W3CDTF">2022-10-18T09:46:00Z</dcterms:created>
  <dcterms:modified xsi:type="dcterms:W3CDTF">2022-10-18T09:46:00Z</dcterms:modified>
</cp:coreProperties>
</file>