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0E" w:rsidRPr="0077470E" w:rsidRDefault="0077470E" w:rsidP="0077470E">
      <w:pPr>
        <w:spacing w:line="256" w:lineRule="auto"/>
        <w:jc w:val="center"/>
        <w:rPr>
          <w:rFonts w:ascii="Sylfaen" w:eastAsia="Calibri" w:hAnsi="Sylfaen" w:cs="Times New Roman"/>
          <w:b/>
          <w:sz w:val="56"/>
          <w:szCs w:val="56"/>
          <w:lang w:val="hy-AM"/>
        </w:rPr>
      </w:pPr>
      <w:r w:rsidRPr="0077470E">
        <w:rPr>
          <w:rFonts w:ascii="Sylfaen" w:eastAsia="Calibri" w:hAnsi="Sylfaen" w:cs="Times New Roman"/>
          <w:b/>
          <w:sz w:val="56"/>
          <w:szCs w:val="56"/>
          <w:lang w:val="hy-AM"/>
        </w:rPr>
        <w:t>Բյուջե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40"/>
          <w:szCs w:val="40"/>
          <w:lang w:val="hy-AM"/>
        </w:rPr>
        <w:t>Կառավարեք ձեր փողը, որպեսզի փողի պակասը չկառավարի ձեզ:</w:t>
      </w: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 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 Հայաստանի բնակչության մեծամասնությունը կարեւորում է բյուջեի պլանավորումը, սակայն 1/3-ից ավելին գործնականում չի պլանավորում: Բյուջեի ճիշտ կառավարման հմտությունը կօգնի ձեզ հեշտորեն հաղթահարել ֆինանսական բարդ իրադրությունները: Այս հոդվածի նպատակն է օգնել ձեզ արդյունավետ կառավարել ձեր գումարները և հասնել ցանկալի նպատակներին: 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ԱՅՍ ՀՈԴՎԱԾՈՒՄ՝ 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1. Ինչ է բյուջեն 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2. Ինչու կազմել բյուջե 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3. Ինչպես վարել բյուջեն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color w:val="000000"/>
          <w:sz w:val="44"/>
          <w:szCs w:val="44"/>
          <w:shd w:val="clear" w:color="auto" w:fill="FFFFFF"/>
          <w:lang w:val="hy-AM"/>
        </w:rPr>
        <w:t>Ծախսերի օպտիմալացման 7 եղանակ</w:t>
      </w:r>
      <w:r w:rsidRPr="0077470E">
        <w:rPr>
          <w:rFonts w:ascii="Sylfaen" w:eastAsia="Calibri" w:hAnsi="Sylfaen" w:cs="Times New Roman"/>
          <w:color w:val="000000"/>
          <w:sz w:val="21"/>
          <w:szCs w:val="21"/>
          <w:lang w:val="hy-AM"/>
        </w:rPr>
        <w:br/>
      </w:r>
      <w:r w:rsidRPr="0077470E">
        <w:rPr>
          <w:rFonts w:ascii="Sylfaen" w:eastAsia="Calibri" w:hAnsi="Sylfaen" w:cs="Times New Roman"/>
          <w:color w:val="000000"/>
          <w:sz w:val="21"/>
          <w:szCs w:val="21"/>
          <w:lang w:val="hy-AM"/>
        </w:rPr>
        <w:br/>
      </w: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1. ԿԱԶՄԵՔ ԳՆՈՒՄՆԵՐԻ ՑՈՒՑԱԿ</w:t>
      </w:r>
    </w:p>
    <w:p w:rsidR="0077470E" w:rsidRPr="0077470E" w:rsidRDefault="0077470E" w:rsidP="0077470E">
      <w:pPr>
        <w:numPr>
          <w:ilvl w:val="0"/>
          <w:numId w:val="4"/>
        </w:numPr>
        <w:spacing w:line="256" w:lineRule="auto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նախապես կազմված ցուցակով խանութ գնալու դեպքում կարող եք խնայել ձեր գումարի մինչև 23%-ը: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2. ԿՐՃԱՏԵՔ ԱՎԵԼՈՐԴ ԵՎ ՉՕԳՏԱԳՈՐԾՎՈՂ ԻՐԵՐԻ ԳՆՈՒՄՆԵր</w:t>
      </w:r>
    </w:p>
    <w:p w:rsidR="0077470E" w:rsidRPr="0077470E" w:rsidRDefault="0077470E" w:rsidP="0077470E">
      <w:pPr>
        <w:numPr>
          <w:ilvl w:val="0"/>
          <w:numId w:val="5"/>
        </w:numPr>
        <w:spacing w:line="256" w:lineRule="auto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միջինում մարդիկ կանոնավոր օգտագործում են իրենց զգեստապահարանի միայն 20%-ը:</w:t>
      </w:r>
    </w:p>
    <w:p w:rsidR="0077470E" w:rsidRPr="0077470E" w:rsidRDefault="0077470E" w:rsidP="0077470E">
      <w:pPr>
        <w:numPr>
          <w:ilvl w:val="0"/>
          <w:numId w:val="5"/>
        </w:numPr>
        <w:spacing w:line="256" w:lineRule="auto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Փորձեք գնել միայն այն հագուստները, որոնք կնախընտրեիք կրել ամեն օր</w:t>
      </w:r>
    </w:p>
    <w:p w:rsidR="0077470E" w:rsidRPr="0077470E" w:rsidRDefault="0077470E" w:rsidP="0077470E">
      <w:pPr>
        <w:numPr>
          <w:ilvl w:val="0"/>
          <w:numId w:val="5"/>
        </w:numPr>
        <w:spacing w:line="256" w:lineRule="auto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Հնարավորինս կրճատեք ձեր նախասիրությունների համար ոչ առաջին անհրաժեշտության իրերի գնումները</w:t>
      </w:r>
    </w:p>
    <w:p w:rsidR="00443EFA" w:rsidRDefault="00443EFA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lastRenderedPageBreak/>
        <w:t>3. ԳՆԵՔ ՍԱՀՄԱՆԱՓԱԿ ՍՆՈՒՆԴ</w:t>
      </w:r>
    </w:p>
    <w:p w:rsidR="0077470E" w:rsidRPr="0077470E" w:rsidRDefault="0077470E" w:rsidP="0077470E">
      <w:pPr>
        <w:numPr>
          <w:ilvl w:val="0"/>
          <w:numId w:val="6"/>
        </w:numPr>
        <w:spacing w:line="256" w:lineRule="auto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Գնեք այնքան սնունդ, որքան անհրաժեշտ է 2-3 օրվա համար։ Փորձը ցույց է տալիս. երկար ժամանակի համար սնունդ գնելն անարդյունավետ է, քանի որ ընթացքում կարող են փոխվել մեր ցանկություններն այդ սննդի հանդեպ, կամ անցնեն դրանց պիտանելիության ժամկետները, որոնց արդյունքում ստիպված կլինենք դրանք դեն նետել: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4. ՎԱՐԵՔ ԵԿԱՄՈՒՏՆԵՐԻ ԵՎ ԾԱԽՍԵՐԻ ՀԱՇՎԱՌՄԱՆ ՕՐԱԳԻՐ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30 օր շարունակ եկամուտների ու ծախսերի հաշվառումն օրագրերում, էլեկտրոնային եղանակով կամ բջջային հավելվածների միջոցով, կնպաստի սեփական բյուջեի հստակեցմանը, ավելորդ գնումների հայտնաբերմանը և հետագայում դրանց կրճատմանը: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•</w:t>
      </w: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ab/>
        <w:t>Գնումներ կատարելիս օգտվեք զամբյուղներից: Քարշակներից օգտվելիս դժվար է զգալ ապրանքների ծանրությունը: Բացի այդ,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color w:val="FF0000"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color w:val="FF0000"/>
          <w:sz w:val="28"/>
          <w:szCs w:val="28"/>
          <w:lang w:val="hy-AM"/>
        </w:rPr>
        <w:t>Հիշե՛ք, որքան մեծ է ձեր զամբյուղի տարողունակությունը, այնքան ավելի շատ եք ձգտում այն լցնել նոր ապրանքներով: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Ավելին, տարայի բացակայությունը կարող է ձեզ ետ պահել ոչ անհրաժեշտ  չպալանավորված ուտելիք գնելուց: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56"/>
          <w:szCs w:val="56"/>
          <w:lang w:val="hy-AM"/>
        </w:rPr>
      </w:pPr>
      <w:r w:rsidRPr="0077470E">
        <w:rPr>
          <w:rFonts w:ascii="Sylfaen" w:eastAsia="Calibri" w:hAnsi="Sylfaen" w:cs="Times New Roman"/>
          <w:b/>
          <w:sz w:val="56"/>
          <w:szCs w:val="56"/>
          <w:lang w:val="hy-AM"/>
        </w:rPr>
        <w:t>Քարտ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Խելամիտ կիրառման դեպքում վճարային քարտը ճկուն ,ապահով գործիք է՝ ձեր եկամուտները ,ծախսերը վերահսկելու, պետք եղած ժամանակ գնումների պատրաստ լինելու համար: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ԱՅՍ ՀՈԴՎԱԾՈՒՄ՝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 1. Վճարային քարտը և տեսակները 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2. Որտեղից և ինչպես վերցնել վճարային քարտ 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lastRenderedPageBreak/>
        <w:t xml:space="preserve">3. PIN կոդ և գաղտնաբառ 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4. Գնումներ և կանխիկացում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 5. Օնլայն գնումներ 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6. Ձեր իրավունքները 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Calibri"/>
          <w:b/>
          <w:sz w:val="28"/>
          <w:szCs w:val="28"/>
          <w:lang w:val="hy-AM"/>
        </w:rPr>
      </w:pPr>
      <w:r w:rsidRPr="0077470E">
        <w:rPr>
          <w:rFonts w:ascii="Sylfaen" w:eastAsia="Calibri" w:hAnsi="Sylfaen" w:cs="Calibri"/>
          <w:b/>
          <w:sz w:val="28"/>
          <w:szCs w:val="28"/>
          <w:lang w:val="hy-AM"/>
        </w:rPr>
        <w:t>7. Օգտակար խորհուրդներ / անվտանգություն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40"/>
          <w:szCs w:val="40"/>
          <w:lang w:val="hy-AM"/>
        </w:rPr>
      </w:pPr>
      <w:r w:rsidRPr="0077470E">
        <w:rPr>
          <w:rFonts w:ascii="Sylfaen" w:eastAsia="Calibri" w:hAnsi="Sylfaen" w:cs="Times New Roman"/>
          <w:b/>
          <w:sz w:val="40"/>
          <w:szCs w:val="40"/>
          <w:lang w:val="hy-AM"/>
        </w:rPr>
        <w:t>Ֆինանսական խարդախությունների հիմնական տեսակները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Calibri"/>
          <w:b/>
          <w:color w:val="000000"/>
          <w:sz w:val="28"/>
          <w:szCs w:val="28"/>
          <w:shd w:val="clear" w:color="auto" w:fill="FFFFFF"/>
          <w:lang w:val="hy-AM"/>
        </w:rPr>
        <w:t>Համացանցում և էլեկտրոնային փոստով, ինչու չէ նաև «իրական» կյանքում այսօր հաճախ են հանդիպում տարբեր տեսակի ֆինանսական խաբեություններ ու խարդախություններ, որոնք անփորձ մարդկանց խոստանում են լուրջ շահումներ կամ եկամուտներ` առաջին հայացքից ոչնչի դիմաց, իսկ «երկրորդ հայացքից», օրինակ, մի համեստ վճարի կամ բանկային քարտի տվյալները տրամադրելու դիմաց։</w:t>
      </w:r>
      <w:r w:rsidRPr="0077470E">
        <w:rPr>
          <w:rFonts w:ascii="Sylfaen" w:eastAsia="Calibri" w:hAnsi="Sylfaen" w:cs="Calibri"/>
          <w:color w:val="000000"/>
          <w:sz w:val="28"/>
          <w:szCs w:val="28"/>
          <w:shd w:val="clear" w:color="auto" w:fill="FFFFFF"/>
          <w:lang w:val="hy-AM"/>
        </w:rPr>
        <w:t> </w:t>
      </w:r>
      <w:r w:rsidRPr="0077470E">
        <w:rPr>
          <w:rFonts w:ascii="Sylfaen" w:eastAsia="Calibri" w:hAnsi="Sylfaen" w:cs="Calibri"/>
          <w:color w:val="000000"/>
          <w:sz w:val="28"/>
          <w:szCs w:val="28"/>
          <w:lang w:val="hy-AM"/>
        </w:rPr>
        <w:br/>
      </w:r>
      <w:r w:rsidRPr="0077470E">
        <w:rPr>
          <w:rFonts w:ascii="Sylfaen" w:eastAsia="Calibri" w:hAnsi="Sylfaen" w:cs="Calibri"/>
          <w:color w:val="000000"/>
          <w:sz w:val="21"/>
          <w:szCs w:val="21"/>
          <w:lang w:val="hy-AM"/>
        </w:rPr>
        <w:br/>
      </w: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Ֆինանսական զեղծարարությունների նպատակն է հափշտակել գումար անձնական տվյալներ կորզելու միջոցով։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Ֆինանսական խարդախությունները կոնկրետ անձին ուղղված գործողություններ են՝ նրան ֆինանսապես վնասելու, գումար կորզելու նպատակով։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Զեղծարարությունների և խարդախությունների օրինակները բազմաթիվ ու բազմազան են, իսկ դրանք ծնող զեղծարարների «ստեղծագործ» միտքը երբեք կանգ չի առնում։ Ուստի բոլոր հնարավոր իրավիճակները նկարագրել և աչքի առաջ ունենալ հնարավոր չէ: Այնուամենայնիվ, ներկայացնենք մի քանիսը: 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ՖԻՇԻՆԳ 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Էլեկտրոնային նամակով ձեզ է դիմում հեռավոր երկրի որևէ փաստաբան և առաջարկում ձեր հաշվին փոխանցել վերջերս մահացած իր անժառանգ հաճախորդներից մեկի ունեցած մեծ գումարները։ Ընթացքում </w:t>
      </w: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lastRenderedPageBreak/>
        <w:t>պարզվում է, որ գործարքը կատարելու համար դուք պետք է նախ վճարեք մի քանի հարյուր դոլարի չափով գումար (բայց ի՞նչ է մի քանի հարյուր դոլարը` մի քանի միլիոն ստանալու դիմաց…)։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ՀԵՌԱԽՈՍԱՅԻՆ ԶԵՂԾԱՐԱՐՈՒԹՅՈՒՆ 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Բերել օրինակներ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ԻՆՏԵՐՆԵՏԱՅԻՆ ԶԵՂԾԱՐԱՐՈՒԹՅՈՒՆ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 Որևէ կայք այցելելիս կայքը ձեզ «ուրախությամբ հայտնում է», որ դուք հարյուր հազարերորդ այցելուն եք, և ունեք մեծ նվեր. միայն պետք է գրանցվել և տրամադրել ձեր բանկային քարտի տվյալները։ Նվերն այդպես էլ չի ստացվում, իսկ քարտային հաշվից անհասկանալի գումարներ են գանձվում անհայտ անձանց կողմից։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ՎԻՃԱԿԱԽԱՂԱՅԻՆ ԶԵՂԾԱՐԱՐՈՒԹՅՈՒՆ 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Ձեզ հայտնում են, որ դուք հեռավոր մի երկրի պետական վիճակախաղի խոշոր շահող եք։ Բայց հարկավոր է նախ վճարել շահման եկամտահարկը։ Հենց վճարում եք եկամտահարկը, լավ լուրը ձեզ հայտնողն էլ, վիճակախաղն էլ, շահումն էլ… հօդս են ցնդում։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Ֆինանսական փորձանք.ինչպես հեռու մնալ</w:t>
      </w:r>
    </w:p>
    <w:p w:rsidR="0077470E" w:rsidRPr="0077470E" w:rsidRDefault="0077470E" w:rsidP="0077470E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Ֆինանսական խարդախությունների ի՞նչ տեսակներ գիտեք... Բնակչության գրեթե 90%-ը կարևորում է ֆինանսական խարդախություններից զգուշանալը, սակայն դժվարանում է նշել թե ինչպիսի տեղեկությունն իրենց մոտ խարդախության կասկած կառաջացնի։</w:t>
      </w:r>
    </w:p>
    <w:p w:rsidR="0077470E" w:rsidRPr="0077470E" w:rsidRDefault="0077470E" w:rsidP="0077470E">
      <w:pPr>
        <w:numPr>
          <w:ilvl w:val="0"/>
          <w:numId w:val="7"/>
        </w:numPr>
        <w:spacing w:line="256" w:lineRule="auto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ՈՐՏԵՂԻՑ ԱՅՆ ԿԱՐՈՂ Է ԳԱԼ 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 ԲԱՐԵԳՈՐԾՈՒԹՅԱՆ ՀԱՄԱՐ ԳՈՒՄԱՐԻ ՏՐԱՄԱԴՐՈՒՄ Խարդախներն այս դեպքում  ներկայանում են օրինական գործող  բարեգործական ընկերությունների անունից: Շահարկում են կարեկցանք առաջացնող իրավիճակներ: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color w:val="FF0000"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color w:val="FF0000"/>
          <w:sz w:val="28"/>
          <w:szCs w:val="28"/>
          <w:lang w:val="hy-AM"/>
        </w:rPr>
        <w:t>Օրինակ</w:t>
      </w:r>
      <w:r w:rsidRPr="0077470E">
        <w:rPr>
          <w:rFonts w:ascii="Times New Roman" w:eastAsia="Calibri" w:hAnsi="Times New Roman" w:cs="Times New Roman"/>
          <w:b/>
          <w:color w:val="FF0000"/>
          <w:sz w:val="28"/>
          <w:szCs w:val="28"/>
          <w:lang w:val="hy-AM"/>
        </w:rPr>
        <w:t>․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lastRenderedPageBreak/>
        <w:t>Ձեզ զանգահարում են և տեղեկացնում, որ իրականացնում են  մանկական ամսագրի վաճառք, որից ստացված հասույթը ուղղվում է մանկատան երեխաների օգնությանը կամ այլ բարեգործական նպատակի: Առաջարկում են բերել ամսագիրը Ձեր տուն և կանխիկ ստանալ ամսագրի գնման գումարը։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ԷԼԵԿՏՐՈՆԱՅԻՆ ՓՈՍՏՈՎ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 Մեծ ժառանգության ստացում:  Նամակով գայթակղում են հսկայական հարստություն ստանալու խոստումներով՝ որոշակի հարկերի և միջնորդավճարներ կատարելու դիմաց: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color w:val="FF0000"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color w:val="FF0000"/>
          <w:sz w:val="28"/>
          <w:szCs w:val="28"/>
          <w:lang w:val="hy-AM"/>
        </w:rPr>
        <w:t>Օրինակ</w:t>
      </w:r>
      <w:r w:rsidRPr="0077470E">
        <w:rPr>
          <w:rFonts w:ascii="Times New Roman" w:eastAsia="Calibri" w:hAnsi="Times New Roman" w:cs="Times New Roman"/>
          <w:b/>
          <w:color w:val="FF0000"/>
          <w:sz w:val="28"/>
          <w:szCs w:val="28"/>
          <w:lang w:val="hy-AM"/>
        </w:rPr>
        <w:t>․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Նամակ եք ստանում հեռավոր երկրի որևէ փաստաբանից, ով առաջարկում ձեր հաշվին փոխանցել վերջերս մահացած իր անժառանգ հաճախորդներից մեկի ունեցած մեծ  գումարները։ Ընթացքում պարզվում է, որ գործարքն իրականացնելու համար դուք պետք է նախ վճարեք մի քանի հարյուր դոլարի չափ գումար (բայց ի՞նչ է մի քանի հարյուր դոլարը` մի քանի միլիոն ստանալու դիմաց…)։ Որոշակի ժամանակ անց, բավականին գումար կորզելուց հետո, խարդախը խզում է նամակագրական կապը։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ՍՈՑԻԱԼԱԿԱՆ ԿԱՅՔԵՐՈՎ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  Անհապաղ ֆինանսական օժանդակություն: Խնդրում  են գումար տրամադրել  բժշկական անհետաձգելի ծախսեր հոգալու համար: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color w:val="FF0000"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color w:val="FF0000"/>
          <w:sz w:val="28"/>
          <w:szCs w:val="28"/>
          <w:lang w:val="hy-AM"/>
        </w:rPr>
        <w:t>Օրինակ</w:t>
      </w:r>
      <w:r w:rsidRPr="0077470E">
        <w:rPr>
          <w:rFonts w:ascii="Times New Roman" w:eastAsia="Calibri" w:hAnsi="Times New Roman" w:cs="Times New Roman"/>
          <w:b/>
          <w:color w:val="FF0000"/>
          <w:sz w:val="28"/>
          <w:szCs w:val="28"/>
          <w:lang w:val="hy-AM"/>
        </w:rPr>
        <w:t>․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Սոցիալական կայքով ինչ- որ մեկը, ընդհանուր հետաքրքրություններից ելնելով, ծանոթանում է ձեզ հետ և որոշ ժամանակ շփումից  հետո,  երբ արդեն վաստակում է ձեր համակրանքը և վստահությունը նամակ է ուղարկում, որ, օրինակ՝ իր եղբայրը վթարի է ենթարկվել, անհրաժեշտ է շտապ վիրահատություն, որի համար գումար չունեն. խնդրում է օգնել ՝ գումարով: Երբ </w:t>
      </w: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lastRenderedPageBreak/>
        <w:t>համապատասխան գումարը ստանում է, խզում է նամակագրական կապը: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ԻՆՏԵՐՆԵՏՈՒՄ ՑԱՆԿԱՑԱԾ ԷՋ ԲԱՑԵԼԻՍ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 Արտասահմանյան վիճակախաղերի շահումներ: Խարդախները համոզում են գոյություն չունեցող դրամական շահումների ստացման համար վճարել որոշակի հարկեր, միջնորդավճարներ: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color w:val="FF0000"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color w:val="FF0000"/>
          <w:sz w:val="28"/>
          <w:szCs w:val="28"/>
          <w:lang w:val="hy-AM"/>
        </w:rPr>
        <w:t>Օրինակ</w:t>
      </w:r>
      <w:r w:rsidRPr="0077470E">
        <w:rPr>
          <w:rFonts w:ascii="Times New Roman" w:eastAsia="Calibri" w:hAnsi="Times New Roman" w:cs="Times New Roman"/>
          <w:b/>
          <w:color w:val="FF0000"/>
          <w:sz w:val="28"/>
          <w:szCs w:val="28"/>
          <w:lang w:val="hy-AM"/>
        </w:rPr>
        <w:t>․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Մուտք եք գործել որևէ կայք, որտեղ հայտնվում է պատուհան, որում գրված է, որ կայքի հարյուրհազարերորդ այցելուն եք, ինչի համար ստանալու եք խոշոր դրամական մրցանակ: Մրցանակը ստանալու համար պետք է զանգահարեք  ինչ-որ հեռախոսահամարով: Զանգահարելուց հետո, զրույցի ընթացքում պարզվում է՝ մրցանակը ստանալու համար պիտի վճարեք եկամտային հարկ:  Եկամտային հարկը վճարելուց հետո խարդախներն անմիջապես անհետանում են: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ՖԻՆԱՆՍԱԿԱՆ ԿԱԶՄԱԿԵՐՊՈՒԹՅՈՒՆՆԵՐԻՑ 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Աշխատանք  կամ բիզնեսի առաջարկ: Նվազագույն ջանքերով,  առանց աշխատանքային փորձի, հեշտությամբ գումար վաստակելու հնարավորություն: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color w:val="FF0000"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color w:val="FF0000"/>
          <w:sz w:val="28"/>
          <w:szCs w:val="28"/>
          <w:lang w:val="hy-AM"/>
        </w:rPr>
        <w:t>Օրինակ</w:t>
      </w:r>
      <w:r w:rsidRPr="0077470E">
        <w:rPr>
          <w:rFonts w:ascii="Times New Roman" w:eastAsia="Calibri" w:hAnsi="Times New Roman" w:cs="Times New Roman"/>
          <w:b/>
          <w:color w:val="FF0000"/>
          <w:sz w:val="28"/>
          <w:szCs w:val="28"/>
          <w:lang w:val="hy-AM"/>
        </w:rPr>
        <w:t>․</w:t>
      </w:r>
    </w:p>
    <w:p w:rsidR="0077470E" w:rsidRPr="0077470E" w:rsidRDefault="0077470E" w:rsidP="0077470E">
      <w:pPr>
        <w:spacing w:line="256" w:lineRule="auto"/>
        <w:ind w:left="360"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Առցանց առևտրի խանութը, որը վաճառում է այլ վայրերում անհասանելի թանկարժեք ժամացույցներ, ձեզ առաջարկում է գնել որոշակի քանակություն՝ դառնալով իրենց գործակալը և գումար վաստակել՝ նոր գնորդներ ներգրավելով: Հետագայում պարզվում է, որ ապրանքի գինը գերագնահատված է, իսկ գործակալ դառնալու համար նախատեսված ապրանքի քանակը չափազանց մեծ է՝ ողջամիտ ժամկետում վերավաճառելու համար:</w:t>
      </w:r>
    </w:p>
    <w:p w:rsidR="00443EFA" w:rsidRDefault="00443EFA" w:rsidP="00443EFA">
      <w:pPr>
        <w:spacing w:line="256" w:lineRule="auto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</w:p>
    <w:p w:rsidR="00443EFA" w:rsidRDefault="00443EFA" w:rsidP="00443EFA">
      <w:pPr>
        <w:spacing w:line="256" w:lineRule="auto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</w:p>
    <w:p w:rsidR="00443EFA" w:rsidRDefault="00443EFA" w:rsidP="00443EFA">
      <w:pPr>
        <w:spacing w:line="256" w:lineRule="auto"/>
        <w:ind w:left="502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</w:p>
    <w:p w:rsidR="0077470E" w:rsidRPr="0077470E" w:rsidRDefault="0077470E" w:rsidP="0077470E">
      <w:pPr>
        <w:numPr>
          <w:ilvl w:val="0"/>
          <w:numId w:val="8"/>
        </w:numPr>
        <w:spacing w:line="256" w:lineRule="auto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lastRenderedPageBreak/>
        <w:t>ԻՆՉՊԵՍ ԽՈՒՍԱՓԵԼ ԽԱՐԴԱԽՈՒԹՅՈՒՆՆԵՐԻՑ</w:t>
      </w:r>
    </w:p>
    <w:p w:rsidR="0077470E" w:rsidRPr="0077470E" w:rsidRDefault="0077470E" w:rsidP="0077470E">
      <w:pPr>
        <w:spacing w:line="256" w:lineRule="auto"/>
        <w:ind w:left="142"/>
        <w:rPr>
          <w:rFonts w:ascii="Sylfaen" w:eastAsia="Calibri" w:hAnsi="Sylfaen" w:cs="Times New Roman"/>
          <w:b/>
          <w:sz w:val="28"/>
          <w:szCs w:val="28"/>
          <w:lang w:val="hy-AM"/>
        </w:rPr>
      </w:pPr>
    </w:p>
    <w:p w:rsidR="0077470E" w:rsidRPr="0077470E" w:rsidRDefault="0077470E" w:rsidP="0077470E">
      <w:pPr>
        <w:numPr>
          <w:ilvl w:val="0"/>
          <w:numId w:val="7"/>
        </w:numPr>
        <w:spacing w:line="256" w:lineRule="auto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Երբեք մի պատասխանեք նամակներին, որոնք ձեզնից գումար կամ անձնական տեղեկատվություն են պահանջում:</w:t>
      </w:r>
    </w:p>
    <w:p w:rsidR="0077470E" w:rsidRPr="0077470E" w:rsidRDefault="0077470E" w:rsidP="0077470E">
      <w:pPr>
        <w:numPr>
          <w:ilvl w:val="0"/>
          <w:numId w:val="7"/>
        </w:numPr>
        <w:spacing w:line="256" w:lineRule="auto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Խուսափեք կասկածելի և գովազդային կայքերից ու հղումներից: </w:t>
      </w:r>
    </w:p>
    <w:p w:rsidR="0077470E" w:rsidRPr="0077470E" w:rsidRDefault="0077470E" w:rsidP="0077470E">
      <w:pPr>
        <w:numPr>
          <w:ilvl w:val="0"/>
          <w:numId w:val="7"/>
        </w:numPr>
        <w:spacing w:line="256" w:lineRule="auto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Բանկային գործարքների հետ կապված գործողություններ կատարելիս խուսափեք հանրային վայրերում տեղադրված համակարգիչներից և համացանցից:</w:t>
      </w:r>
    </w:p>
    <w:p w:rsidR="0077470E" w:rsidRPr="0077470E" w:rsidRDefault="0077470E" w:rsidP="0077470E">
      <w:pPr>
        <w:numPr>
          <w:ilvl w:val="0"/>
          <w:numId w:val="7"/>
        </w:numPr>
        <w:spacing w:line="256" w:lineRule="auto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Բանկային քարտի Պին կոդը բանկոմատի մոտ հավաքելիս ուշադիր եղեք, որ ոչ ոք չտեսնի։ Եթե թվատախտակի վրա չկա պաշտպանական շերտ, ապա ինքներդ ձեռքով փակեք այն: </w:t>
      </w:r>
    </w:p>
    <w:p w:rsidR="0077470E" w:rsidRPr="0077470E" w:rsidRDefault="0077470E" w:rsidP="0077470E">
      <w:pPr>
        <w:numPr>
          <w:ilvl w:val="0"/>
          <w:numId w:val="7"/>
        </w:numPr>
        <w:spacing w:line="256" w:lineRule="auto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>Բանկային հաշիվ ների քաղվածքները առանց պատռելու մի նետեք աղբարկղը: Օգտվեք sms ծառայությունից. այսկերպ մշտապես կարող եք տեսնել քարտի գումարի շարժը և նկատել գումարի արտահոսքը:</w:t>
      </w:r>
    </w:p>
    <w:p w:rsidR="0077470E" w:rsidRPr="0077470E" w:rsidRDefault="0077470E" w:rsidP="0077470E">
      <w:pPr>
        <w:numPr>
          <w:ilvl w:val="0"/>
          <w:numId w:val="7"/>
        </w:numPr>
        <w:spacing w:line="256" w:lineRule="auto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  <w:r w:rsidRPr="0077470E"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Տարին մեկ անգամ անվճար ստուգեք ձեր վարկային պատմությունը. այսպես կբացահայտեք ձեր անունից վարկ վերցնելու դեպքերը: Գայթակղիչ առաջարկներ ստանալիս հարցրեք ինքներդ ձեզ՝ արդյոք առաջարկը շատ լավը չէ՞ իրական լինելու համար: </w:t>
      </w:r>
    </w:p>
    <w:p w:rsidR="0077470E" w:rsidRPr="0077470E" w:rsidRDefault="0077470E" w:rsidP="0077470E">
      <w:pPr>
        <w:spacing w:line="256" w:lineRule="auto"/>
        <w:ind w:left="720"/>
        <w:contextualSpacing/>
        <w:rPr>
          <w:rFonts w:ascii="Sylfaen" w:eastAsia="Calibri" w:hAnsi="Sylfaen" w:cs="Times New Roman"/>
          <w:b/>
          <w:sz w:val="28"/>
          <w:szCs w:val="28"/>
          <w:lang w:val="hy-AM"/>
        </w:rPr>
      </w:pPr>
    </w:p>
    <w:p w:rsidR="00CB5E0A" w:rsidRPr="0077470E" w:rsidRDefault="00CB5E0A" w:rsidP="00182A83">
      <w:pPr>
        <w:pStyle w:val="5"/>
        <w:rPr>
          <w:lang w:val="hy-AM"/>
        </w:rPr>
      </w:pPr>
      <w:bookmarkStart w:id="0" w:name="_GoBack"/>
      <w:bookmarkEnd w:id="0"/>
    </w:p>
    <w:p w:rsidR="00CB5E0A" w:rsidRPr="0077470E" w:rsidRDefault="00CB5E0A" w:rsidP="00CB5E0A">
      <w:pPr>
        <w:rPr>
          <w:lang w:val="hy-AM"/>
        </w:rPr>
      </w:pPr>
    </w:p>
    <w:p w:rsidR="00CB5E0A" w:rsidRPr="0077470E" w:rsidRDefault="00CB5E0A" w:rsidP="00CB5E0A">
      <w:pPr>
        <w:rPr>
          <w:lang w:val="hy-AM"/>
        </w:rPr>
      </w:pPr>
    </w:p>
    <w:p w:rsidR="00CB5E0A" w:rsidRPr="0077470E" w:rsidRDefault="00CB5E0A" w:rsidP="00CB5E0A">
      <w:pPr>
        <w:rPr>
          <w:lang w:val="hy-AM"/>
        </w:rPr>
      </w:pPr>
    </w:p>
    <w:p w:rsidR="00CB5E0A" w:rsidRPr="0077470E" w:rsidRDefault="00CB5E0A" w:rsidP="00CB5E0A">
      <w:pPr>
        <w:rPr>
          <w:lang w:val="hy-AM"/>
        </w:rPr>
      </w:pPr>
    </w:p>
    <w:p w:rsidR="00CB5E0A" w:rsidRPr="0077470E" w:rsidRDefault="00CB5E0A" w:rsidP="00CB5E0A">
      <w:pPr>
        <w:rPr>
          <w:lang w:val="hy-AM"/>
        </w:rPr>
      </w:pPr>
    </w:p>
    <w:p w:rsidR="00CB5E0A" w:rsidRPr="0077470E" w:rsidRDefault="00CB5E0A" w:rsidP="00CB5E0A">
      <w:pPr>
        <w:rPr>
          <w:lang w:val="hy-AM"/>
        </w:rPr>
      </w:pPr>
    </w:p>
    <w:p w:rsidR="00F16231" w:rsidRPr="0077470E" w:rsidRDefault="00CB5E0A" w:rsidP="00CB5E0A">
      <w:pPr>
        <w:tabs>
          <w:tab w:val="left" w:pos="3585"/>
        </w:tabs>
        <w:rPr>
          <w:lang w:val="hy-AM"/>
        </w:rPr>
      </w:pPr>
      <w:r w:rsidRPr="0077470E">
        <w:rPr>
          <w:lang w:val="hy-AM"/>
        </w:rPr>
        <w:tab/>
      </w:r>
    </w:p>
    <w:sectPr w:rsidR="00F16231" w:rsidRPr="0077470E" w:rsidSect="00B17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5F" w:rsidRDefault="00BD045F" w:rsidP="009864F8">
      <w:pPr>
        <w:spacing w:after="0" w:line="240" w:lineRule="auto"/>
      </w:pPr>
      <w:r>
        <w:separator/>
      </w:r>
    </w:p>
  </w:endnote>
  <w:endnote w:type="continuationSeparator" w:id="0">
    <w:p w:rsidR="00BD045F" w:rsidRDefault="00BD045F" w:rsidP="0098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5F" w:rsidRDefault="00BD045F" w:rsidP="009864F8">
      <w:pPr>
        <w:spacing w:after="0" w:line="240" w:lineRule="auto"/>
      </w:pPr>
      <w:r>
        <w:separator/>
      </w:r>
    </w:p>
  </w:footnote>
  <w:footnote w:type="continuationSeparator" w:id="0">
    <w:p w:rsidR="00BD045F" w:rsidRDefault="00BD045F" w:rsidP="0098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735E"/>
    <w:multiLevelType w:val="hybridMultilevel"/>
    <w:tmpl w:val="C9BAA3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1B6D"/>
    <w:multiLevelType w:val="hybridMultilevel"/>
    <w:tmpl w:val="222A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97AE6"/>
    <w:multiLevelType w:val="hybridMultilevel"/>
    <w:tmpl w:val="5BFA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B7F42"/>
    <w:multiLevelType w:val="hybridMultilevel"/>
    <w:tmpl w:val="9334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017C8"/>
    <w:multiLevelType w:val="hybridMultilevel"/>
    <w:tmpl w:val="014C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A29"/>
    <w:multiLevelType w:val="hybridMultilevel"/>
    <w:tmpl w:val="F74CE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042FA1"/>
    <w:multiLevelType w:val="hybridMultilevel"/>
    <w:tmpl w:val="8EE6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05CFB"/>
    <w:rsid w:val="000E39BA"/>
    <w:rsid w:val="00105CFB"/>
    <w:rsid w:val="0014443E"/>
    <w:rsid w:val="00162E8A"/>
    <w:rsid w:val="00182A83"/>
    <w:rsid w:val="0020511B"/>
    <w:rsid w:val="003306B3"/>
    <w:rsid w:val="00443EFA"/>
    <w:rsid w:val="0048378E"/>
    <w:rsid w:val="0059519A"/>
    <w:rsid w:val="005B739A"/>
    <w:rsid w:val="0077470E"/>
    <w:rsid w:val="007C3860"/>
    <w:rsid w:val="008414FD"/>
    <w:rsid w:val="009832FD"/>
    <w:rsid w:val="009864F8"/>
    <w:rsid w:val="00AF4AFC"/>
    <w:rsid w:val="00B17761"/>
    <w:rsid w:val="00B71473"/>
    <w:rsid w:val="00BD045F"/>
    <w:rsid w:val="00C60A97"/>
    <w:rsid w:val="00CB5E0A"/>
    <w:rsid w:val="00E616D0"/>
    <w:rsid w:val="00EA0CF6"/>
    <w:rsid w:val="00F16231"/>
    <w:rsid w:val="00F7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F6"/>
  </w:style>
  <w:style w:type="paragraph" w:styleId="1">
    <w:name w:val="heading 1"/>
    <w:basedOn w:val="a"/>
    <w:next w:val="a"/>
    <w:link w:val="10"/>
    <w:uiPriority w:val="9"/>
    <w:qFormat/>
    <w:rsid w:val="00B17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2A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2A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82A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82A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CFB"/>
    <w:rPr>
      <w:color w:val="0000FF"/>
      <w:u w:val="single"/>
    </w:rPr>
  </w:style>
  <w:style w:type="character" w:styleId="a4">
    <w:name w:val="Strong"/>
    <w:basedOn w:val="a0"/>
    <w:uiPriority w:val="22"/>
    <w:qFormat/>
    <w:rsid w:val="0048378E"/>
    <w:rPr>
      <w:b/>
      <w:bCs/>
    </w:rPr>
  </w:style>
  <w:style w:type="paragraph" w:styleId="a5">
    <w:name w:val="List Paragraph"/>
    <w:basedOn w:val="a"/>
    <w:uiPriority w:val="34"/>
    <w:qFormat/>
    <w:rsid w:val="0059519A"/>
    <w:pPr>
      <w:ind w:left="720"/>
      <w:contextualSpacing/>
    </w:pPr>
  </w:style>
  <w:style w:type="character" w:styleId="a6">
    <w:name w:val="Emphasis"/>
    <w:basedOn w:val="a0"/>
    <w:uiPriority w:val="20"/>
    <w:qFormat/>
    <w:rsid w:val="00B17761"/>
    <w:rPr>
      <w:i/>
      <w:iCs/>
    </w:rPr>
  </w:style>
  <w:style w:type="character" w:styleId="a7">
    <w:name w:val="Intense Emphasis"/>
    <w:basedOn w:val="a0"/>
    <w:uiPriority w:val="21"/>
    <w:qFormat/>
    <w:rsid w:val="00B17761"/>
    <w:rPr>
      <w:i/>
      <w:iCs/>
      <w:color w:val="5B9BD5" w:themeColor="accent1"/>
    </w:rPr>
  </w:style>
  <w:style w:type="character" w:styleId="a8">
    <w:name w:val="Book Title"/>
    <w:basedOn w:val="a0"/>
    <w:uiPriority w:val="33"/>
    <w:qFormat/>
    <w:rsid w:val="00B17761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B177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B1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7761"/>
  </w:style>
  <w:style w:type="paragraph" w:styleId="ab">
    <w:name w:val="footer"/>
    <w:basedOn w:val="a"/>
    <w:link w:val="ac"/>
    <w:uiPriority w:val="99"/>
    <w:unhideWhenUsed/>
    <w:rsid w:val="00B1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7761"/>
  </w:style>
  <w:style w:type="paragraph" w:styleId="ad">
    <w:name w:val="No Spacing"/>
    <w:uiPriority w:val="1"/>
    <w:qFormat/>
    <w:rsid w:val="00182A8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82A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2A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82A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82A8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26DBE-E9D9-4C2F-9EDA-83344519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narek.piliposyan.93@gmail.com</dc:creator>
  <cp:keywords/>
  <dc:description/>
  <cp:lastModifiedBy>44 dproc</cp:lastModifiedBy>
  <cp:revision>9</cp:revision>
  <dcterms:created xsi:type="dcterms:W3CDTF">2022-04-10T21:10:00Z</dcterms:created>
  <dcterms:modified xsi:type="dcterms:W3CDTF">2022-04-15T06:01:00Z</dcterms:modified>
</cp:coreProperties>
</file>