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C7" w:rsidRDefault="00841AC7" w:rsidP="00841AC7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Վերապատրաստող կազմակերպություն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41AC7" w:rsidRDefault="00841AC7" w:rsidP="00841AC7">
      <w:pPr>
        <w:shd w:val="clear" w:color="auto" w:fill="FFFFFF"/>
        <w:spacing w:after="75" w:line="240" w:lineRule="auto"/>
        <w:jc w:val="center"/>
        <w:rPr>
          <w:rFonts w:ascii="Sylfaen" w:eastAsia="Times New Roman" w:hAnsi="Sylfaen" w:cs="Segoe UI Historic"/>
          <w:color w:val="1C1E21"/>
          <w:sz w:val="28"/>
          <w:szCs w:val="28"/>
          <w:lang w:val="hy-AM" w:eastAsia="ru-RU"/>
        </w:rPr>
      </w:pPr>
      <w:r>
        <w:rPr>
          <w:rFonts w:ascii="Sylfaen" w:eastAsia="Times New Roman" w:hAnsi="Sylfaen" w:cs="Segoe UI Historic"/>
          <w:color w:val="1C1E21"/>
          <w:sz w:val="28"/>
          <w:szCs w:val="28"/>
          <w:lang w:val="hy-AM" w:eastAsia="ru-RU"/>
        </w:rPr>
        <w:t>ՀՀ կրթության, գիտության, մշակույթի և սպորտի նախարարություն</w:t>
      </w:r>
    </w:p>
    <w:p w:rsidR="00841AC7" w:rsidRDefault="00841AC7" w:rsidP="00841AC7">
      <w:pPr>
        <w:pStyle w:val="a6"/>
        <w:jc w:val="center"/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>«Շիրակի Միքայել Նալբանդյանի անվան պետական համալսարան հիմնադրամ»</w:t>
      </w:r>
    </w:p>
    <w:p w:rsidR="00841AC7" w:rsidRDefault="00841AC7" w:rsidP="00841AC7">
      <w:pPr>
        <w:shd w:val="clear" w:color="auto" w:fill="FFFFFF"/>
        <w:spacing w:after="75" w:line="240" w:lineRule="auto"/>
        <w:rPr>
          <w:rFonts w:ascii="Sylfaen" w:hAnsi="Sylfaen" w:cs="Arial"/>
          <w:color w:val="4D5156"/>
          <w:sz w:val="21"/>
          <w:szCs w:val="21"/>
          <w:shd w:val="clear" w:color="auto" w:fill="FFFFFF"/>
          <w:lang w:val="hy-AM"/>
        </w:rPr>
      </w:pPr>
    </w:p>
    <w:p w:rsidR="00841AC7" w:rsidRDefault="00841AC7" w:rsidP="00841AC7">
      <w:pPr>
        <w:shd w:val="clear" w:color="auto" w:fill="FFFFFF"/>
        <w:spacing w:after="75" w:line="240" w:lineRule="auto"/>
        <w:rPr>
          <w:rFonts w:ascii="Sylfaen" w:hAnsi="Sylfaen" w:cs="Arial"/>
          <w:color w:val="4D5156"/>
          <w:sz w:val="21"/>
          <w:szCs w:val="21"/>
          <w:shd w:val="clear" w:color="auto" w:fill="FFFFFF"/>
          <w:lang w:val="hy-AM"/>
        </w:rPr>
      </w:pPr>
    </w:p>
    <w:p w:rsidR="00841AC7" w:rsidRDefault="00841AC7" w:rsidP="00841AC7">
      <w:pPr>
        <w:shd w:val="clear" w:color="auto" w:fill="FFFFFF"/>
        <w:spacing w:after="75" w:line="240" w:lineRule="auto"/>
        <w:rPr>
          <w:rFonts w:ascii="Sylfaen" w:hAnsi="Sylfaen" w:cs="Arial"/>
          <w:color w:val="4D5156"/>
          <w:sz w:val="21"/>
          <w:szCs w:val="21"/>
          <w:shd w:val="clear" w:color="auto" w:fill="FFFFFF"/>
          <w:lang w:val="hy-AM"/>
        </w:rPr>
      </w:pPr>
    </w:p>
    <w:p w:rsidR="00841AC7" w:rsidRDefault="00841AC7" w:rsidP="00841AC7">
      <w:pPr>
        <w:pStyle w:val="a6"/>
        <w:jc w:val="center"/>
        <w:rPr>
          <w:rFonts w:ascii="Sylfaen" w:hAnsi="Sylfaen"/>
          <w:b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b/>
          <w:sz w:val="28"/>
          <w:szCs w:val="28"/>
          <w:shd w:val="clear" w:color="auto" w:fill="FFFFFF"/>
          <w:lang w:val="hy-AM"/>
        </w:rPr>
        <w:t>Հետազոտական աշխատանք</w:t>
      </w:r>
    </w:p>
    <w:p w:rsidR="00841AC7" w:rsidRDefault="00841AC7" w:rsidP="00841AC7">
      <w:pPr>
        <w:pStyle w:val="a6"/>
        <w:jc w:val="center"/>
        <w:rPr>
          <w:rFonts w:ascii="Sylfaen" w:hAnsi="Sylfaen"/>
          <w:b/>
          <w:sz w:val="28"/>
          <w:szCs w:val="28"/>
          <w:shd w:val="clear" w:color="auto" w:fill="FFFFFF"/>
          <w:lang w:val="hy-AM"/>
        </w:rPr>
      </w:pPr>
    </w:p>
    <w:p w:rsidR="00841AC7" w:rsidRDefault="00841AC7" w:rsidP="00841AC7">
      <w:pPr>
        <w:pStyle w:val="a6"/>
        <w:jc w:val="center"/>
        <w:rPr>
          <w:rFonts w:ascii="Sylfaen" w:hAnsi="Sylfaen"/>
          <w:b/>
          <w:sz w:val="28"/>
          <w:szCs w:val="28"/>
          <w:shd w:val="clear" w:color="auto" w:fill="FFFFFF"/>
          <w:lang w:val="hy-AM"/>
        </w:rPr>
      </w:pPr>
    </w:p>
    <w:p w:rsidR="00841AC7" w:rsidRDefault="00841AC7" w:rsidP="00841AC7">
      <w:pPr>
        <w:pStyle w:val="a6"/>
        <w:jc w:val="center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ԹԵՄԱ - </w:t>
      </w:r>
      <w:r>
        <w:rPr>
          <w:rFonts w:ascii="Sylfaen" w:hAnsi="Sylfaen"/>
          <w:sz w:val="28"/>
          <w:szCs w:val="28"/>
          <w:lang w:val="hy-AM"/>
        </w:rPr>
        <w:t xml:space="preserve">ԱԶԳԱՅԻՆ ԱՐԺԵՔԱՅԻՆ ՀԱՄԱԿԱՐԳԻ ՁԵՎԱՎՈՐՈՒՄԸ ՀԱՅՈՑ ՊԱՏՄՈՒԹՅԱՆ </w:t>
      </w:r>
      <w:r>
        <w:rPr>
          <w:rFonts w:ascii="Sylfaen" w:hAnsi="Sylfaen"/>
          <w:noProof/>
          <w:sz w:val="28"/>
          <w:szCs w:val="28"/>
          <w:lang w:val="hy-AM"/>
        </w:rPr>
        <w:t>ԴԱՍԵՐԻՆ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hy-AM"/>
        </w:rPr>
        <w:t>Հետազոտող ուսուցիչ – Վաղարշակ Գրիգորյան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hy-AM"/>
        </w:rPr>
        <w:t>Դպրոց - Գյումրու թիվ 37 ավագ դպրոց ՊՈԱԿ</w:t>
      </w:r>
    </w:p>
    <w:p w:rsidR="00841AC7" w:rsidRDefault="00841AC7" w:rsidP="00841AC7">
      <w:pPr>
        <w:spacing w:line="360" w:lineRule="auto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hy-AM"/>
        </w:rPr>
        <w:t xml:space="preserve">Վերապատրաստող ուսուցիչ՝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hy-AM"/>
        </w:rPr>
        <w:t xml:space="preserve"> Պատմ</w:t>
      </w:r>
      <w:r>
        <w:rPr>
          <w:rFonts w:ascii="Times New Roman" w:hAnsi="Times New Roman" w:cs="Times New Roman"/>
          <w:noProof/>
          <w:sz w:val="28"/>
          <w:szCs w:val="28"/>
          <w:lang w:val="hy-AM"/>
        </w:rPr>
        <w:t>․</w:t>
      </w:r>
      <w:r>
        <w:rPr>
          <w:rFonts w:ascii="Sylfaen" w:hAnsi="Sylfaen" w:cs="Times New Roman"/>
          <w:noProof/>
          <w:sz w:val="28"/>
          <w:szCs w:val="28"/>
          <w:lang w:val="hy-AM"/>
        </w:rPr>
        <w:t>գիտությունների թեկնածու, դոցենտ – Արշավիր Գասպարյան</w:t>
      </w:r>
    </w:p>
    <w:p w:rsidR="00841AC7" w:rsidRDefault="00841AC7" w:rsidP="00841AC7">
      <w:pPr>
        <w:spacing w:line="360" w:lineRule="auto"/>
        <w:jc w:val="both"/>
        <w:rPr>
          <w:rFonts w:ascii="Sylfaen" w:hAnsi="Sylfaen" w:cs="Times New Roma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 w:cs="Times New Roma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 w:cs="Times New Roma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 w:cs="Times New Roma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 w:cs="Times New Roma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rPr>
          <w:rFonts w:ascii="Sylfaen" w:hAnsi="Sylfaen" w:cs="Times New Roma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rPr>
          <w:rFonts w:ascii="Sylfaen" w:hAnsi="Sylfaen" w:cs="Times New Roman"/>
          <w:b/>
          <w:noProof/>
          <w:sz w:val="24"/>
          <w:szCs w:val="24"/>
          <w:lang w:val="hy-AM"/>
        </w:rPr>
      </w:pPr>
      <w:r>
        <w:rPr>
          <w:rFonts w:ascii="Sylfaen" w:hAnsi="Sylfaen" w:cs="Times New Roman"/>
          <w:b/>
          <w:noProof/>
          <w:sz w:val="24"/>
          <w:szCs w:val="24"/>
          <w:lang w:val="hy-AM"/>
        </w:rPr>
        <w:t xml:space="preserve">                                                                   Գյումրի - 2022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Բովանդակություն</w:t>
      </w:r>
    </w:p>
    <w:p w:rsidR="00841AC7" w:rsidRDefault="00841AC7" w:rsidP="00841AC7">
      <w:pPr>
        <w:spacing w:line="360" w:lineRule="auto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>Ներածություն ——————————————————————————— էջ 3</w:t>
      </w:r>
    </w:p>
    <w:p w:rsidR="00841AC7" w:rsidRDefault="00841AC7" w:rsidP="00841AC7">
      <w:pPr>
        <w:spacing w:line="360" w:lineRule="auto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Ինչ ունեինք ———————————————————————————— էջ 4-6</w:t>
      </w:r>
    </w:p>
    <w:p w:rsidR="00841AC7" w:rsidRDefault="00841AC7" w:rsidP="00841AC7">
      <w:pPr>
        <w:spacing w:line="360" w:lineRule="auto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Ինչ եղավ 2018 թվականից հետո ——————————————————— էջ 7-8</w:t>
      </w:r>
    </w:p>
    <w:p w:rsidR="00841AC7" w:rsidRDefault="00841AC7" w:rsidP="00841AC7">
      <w:pPr>
        <w:spacing w:line="360" w:lineRule="auto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Լուծումներ ————————————————————————————  էջ 9-12</w:t>
      </w:r>
    </w:p>
    <w:p w:rsidR="00841AC7" w:rsidRDefault="00841AC7" w:rsidP="00841AC7">
      <w:pPr>
        <w:spacing w:line="360" w:lineRule="auto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Ամփոփում ————————————————————————————  էջ 13</w:t>
      </w:r>
    </w:p>
    <w:p w:rsidR="00841AC7" w:rsidRDefault="00841AC7" w:rsidP="00841AC7">
      <w:pPr>
        <w:spacing w:line="360" w:lineRule="auto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Օգտագործված գրականություն ——————————————————— էջ 14</w:t>
      </w:r>
    </w:p>
    <w:p w:rsidR="00841AC7" w:rsidRDefault="00841AC7" w:rsidP="00841AC7">
      <w:pPr>
        <w:spacing w:line="360" w:lineRule="auto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Ներածություն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>Հետազոտական աշխատանքում անդրադարձ ենք կատարել արդի շրջանում Հայոց պատմության դասերին աշակերտների մոտ ազգային արժեքային համակարգի ձևավորման կարևոր խնդրին: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Մեր օրերում խնդիրը շարունակում է խիստ կարևոր և արդիական մնալ: 2018թ. Հայաստանի Հանրապետությունում տեղի ուենցած ժողովրդավարական գործընթացները, ազգային ավանդություններին արհեստակորեն զուգակցվող միջազգայնացման կամ համաշխարհայնացմանը նպաստող օրակարգերի աստիճանական գործածությունը և վերջապես 2020թ. 44-օրյա պատերազմում մեր պետության պարտությունը առավել քան կարևոր է դարձնում այս խնդրի վերարժևորումը, բացերի և սխալների վերհանումը և ազգային արժեքային համակարգի նորովի մեկնաբանումը: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Դպրոցում ազգային արժեքային համակարգի դասավանդման առկա մարտահրավեները և հնարավոր լուծումները վեր հանելու նպատակով շեշտադրում ենք երեք կարևորագույն հարցերի.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Ինչ ունեինք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>1991թ. անկախությունից հետո Հայաստանը որպես անկախ պետություն սկսեց ազգային պետության կառուցումը և կրթական համակարգում խորհրդային ուսումնառությամբ պատմությունը աստիճանաբար փոխարինվեց ազգային հենքի վրա հիմնված հայոց պատմության դասագրքային նյութով: Տասնամյակներով Հայոց պատմության դասագրքերի անընդհատ նորացումը, վերահրատարակման միջոցով մեր պատմության ուսումնասիրումը դառնում էր առավել ամբողջական և համապարփակ: Դպրոցական նյութով սահմանված մենք ուսումնասիրում էինք Հայկական լեռնաշխարհի սահմանների տեղագրությունը, հայկական տեղանունները և այլն.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Աշակերտները Հայոց պատմության առաջին թեմայից ծանոթանում են Հայկական լեռնաշխարհին` որպես հայի բնօրրան, Հայոց հայրենիք: Ուսումնասիրման ընթացքում աշակերտները պատկերացում էին կազմում սեփական ժողովրդի հազարամյա պատմության, պատմության այնպիսի արժեքի ինչպիսին տեղաբնիկությունն է: Հայոց պատմության ուսումնասիրման հաջորդ կարևոր սահմանումը աշակերտների մոտ ձևավորվում է ազգային միասնության և միասնական հայկական անկախ պետականություն ունենալու գաղափարը: Պատմության դասագրքերում հստակ նշված են պետականության կարևորությունը որպես ժողովրդի անվտանգության երաշխիք, ժողովրդի խաղաղ արարման առաջին նախապայման, հայ գործիչների սխալ և կորստաբեր քաղաքականությունը, դավաճանությունը, հայ քաղաքական գործիչների և ղեկավարների անմիաբանությունը տարբեր դարաշրջաններում: Աշակերտի մոտ ձևավորվում էր միասնականության, անկախ պետության, պետական ու ազգային շահի գաղափար: Այս ամենը սկսում է ամբողջացնել ազգային արժեքային համակարգի գաղափարը: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Հայոց պատմության դասագրքերում մանրամասն ներկայացվում է XX դարի մեծագույն արհավիրքը` Հայոց մեծ Եղեռնը կամ Հայոց ցեղասպանությունը, որին բախվեց հայ ժողովուրդը և որը շրջադարձային եղավ հայ ժողովրդի հետագա պատմության համար: Աշակերտները հստակորեն գիտակցում են պատմական անարդար և ապօրինի մոտեցումը, որը որդեգրվեց հայ ժողովրդի նկատմամբ հայկական կոտորածներից հետո: Այնուհանդերձ հայկական կոտորածները ոչ թե հուսալքություն այլ հիմնականում պահանջատիրություն են առաջացնում  </w:t>
      </w:r>
      <w:r>
        <w:rPr>
          <w:rFonts w:ascii="Sylfaen" w:hAnsi="Sylfaen"/>
          <w:noProof/>
          <w:sz w:val="24"/>
          <w:szCs w:val="24"/>
          <w:lang w:val="hy-AM"/>
        </w:rPr>
        <w:lastRenderedPageBreak/>
        <w:t>աշակերտների շրջանում: Ընդ որում պահանջատիրությունը մինչև 2018թ. բաժանվում էր երկու հիմնական հոսանքի.</w:t>
      </w:r>
    </w:p>
    <w:p w:rsidR="00841AC7" w:rsidRDefault="00841AC7" w:rsidP="00841AC7">
      <w:pPr>
        <w:pStyle w:val="a7"/>
        <w:numPr>
          <w:ilvl w:val="0"/>
          <w:numId w:val="1"/>
        </w:num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աշակերտների մի մասը գտնում էին, որ ցեղասպանության միջազգային ճանաչումը և թուրքիայի նկատմամբ ճնշումը ի վերջո տալու էին իրենց արդյունքը</w:t>
      </w:r>
    </w:p>
    <w:p w:rsidR="00841AC7" w:rsidRDefault="00841AC7" w:rsidP="00841AC7">
      <w:pPr>
        <w:pStyle w:val="a7"/>
        <w:numPr>
          <w:ilvl w:val="0"/>
          <w:numId w:val="1"/>
        </w:num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մյուս մասը համոզված էր, որ միայն Հայաստանի պարագայում է հնարավոր ստիպել թուրքիային ընդունել սեփական մեղքը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Ցեղասպանությունից հետո հարյուրամյականեր պետություն ունենալու բերկրանքից զուրկ հայ ժողովորդի 1918թ. մայիսի 28-ին պետություն ստեղծելու հանգամանքը և այդ թեմաների ուսումնասիրումը Հայոց պատմության դասերին աշակերտների շրջանում մեծ հետք և ազդեցություն է թողնում: Հատկապես հատկանշանական է հայկական բանակի հաղթանակների ամրագրումը բազմակի անգամ թվակազմով և հագեցվածությամբ առավել և նույն ցեղասպան նպատակներն ունեցող թուրքերի նկատմամբ: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Չնայած մոտ 2.5 տարվա գոյությանը Հայաստանի Առաջին Հանրապետության պատմության ուսումնասիրումը դպրոցում կարևոր է ազգային արժեհամակարգի ձևավորման տեսանկյունից, որի հիմքում դարձյալ ամրագրվում և կարևորվում է անկախ ու ամուր պետության, սեփական ուժերով հաղթանակներ կերտելու, Առաջին Հանրապետության հիմնադիր հայրերի, հերոս զինվորականների քայլերի արդյունավետության, հեռանկարային և կարևոր լինելու հանգամանքը: 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Նորանկախ պետության անցած ճանապարհը ուներ առավելություններ և դժվարություններ: Ցանկացած աշակերտ այս կամ այն չափով առնչվում էր Արցախի հետ և մեր պատմության նորագույն շրջանում ուսումնասիրում Հայաստանի նորանկախ հանրապետության կերտման տասնմայակները մինչև արդի շրջան: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Նորանկախ Հայասատանի Հանրապետության պատմության ուսումնասիրումը նույնպես ծանր, բայց միևնույն ժամանակ ոգևորիչ է: 1980-ականների վերջերին սկսվեց Ղարաբաղյան շարժումը, որը հայ ժողովրդի համար պատմական անարդարությունը խաղաղ կերպով վերացնելու հերթական փորձն էր: Շուտով հայ ժողովուրդը բախվեց երկու լրջագույն մարտահրավերի` Սպիտակի 1988թ, </w:t>
      </w:r>
      <w:r>
        <w:rPr>
          <w:rFonts w:ascii="Sylfaen" w:hAnsi="Sylfaen"/>
          <w:noProof/>
          <w:sz w:val="24"/>
          <w:szCs w:val="24"/>
          <w:lang w:val="hy-AM"/>
        </w:rPr>
        <w:lastRenderedPageBreak/>
        <w:t xml:space="preserve">երկրաշարժ և ադրբեջանի կողմից հրահրված ցեղասպան պատերազմ: Հայաստանում անկախության գործընթացի ծավալմանը զուգահեռ թափ հավաքեց և հաղթանակով պսակվեց հայ ժողովրդի կողմից Արցախի համար մղվող ազատագրական պատերազմը 1991-1994թթ.: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Սակայն խնդրի վերջնական լուծման առկախումը, հայկական կողմի զիջողականությունն ու դանդաղկոտությունը առաջացրեցին լուրջ դժվարություններ: 10-մյակներ շարունակ Արցախի խնդրում առկա անորոշությունը, սահմանների փակ լինելը, Հայաստանի իշխանությունների վարած ներքին ու արտաքին քաղաքականությունը, բնակչության հետ «չխոսելը» նպաստեցին գործող համակարգի ճահճացմանը և դժգոհության աճին: 1991-ից հարյուր հազարավոր մարդիկ անվերադարձ լքեցին իրենց հայրենիքը: Յուրքանչյուր տարի մոտ 200 000 ՀՀ քաղաքացի մեկնում էր արտագնա ժամանակավոր աշխատանքի` կոտրելով հայկական ընտանիքների փաստացի միասնականությունը: 2016թ. տեղի ունեցած Ապրիլյան քառօրյա պատերազմը և այդ պատերազմի մասին Հայոց պատմության նորագույն շրջանի դասագրքերում ներկայացումը նույնպես ազգային արժեհամակարգ ձևավորող գործոններից, ազդակներից մեկն էր: 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Ինչ եղավ 2018 թվականից հետո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 xml:space="preserve">2018թ. գարնանը Հայաստանում տեղի ունեցան ժողովրդավարակն գործընթացներ, որոնք հանգեցրեցին երկրում իշխանափոխության: Իշխանափոխության և նախորդող բողոքի ակցիաներին, որոնք ուղղված էին Հայաստանի իշխանության դեմ մեծ ոգևորություն էր տիրում: Շատ մտավորականներ և գործիչներ խոսում էին Հայկական Ոչ բռնի թավշյա հեղափոխության առավելությունների և ընդհանուր առմամբ հայ հասարակության ազգային ու գաղափարական զարթոնքի մասին: Հեղափոխական շրջանում մեծ ազդեցություն և տարածում գտավ էյֆորիկ ֆոնը, որը տիրող համատարած ոգևորության պայմաններում դեռ ցույց չէր տալիս իր թերությունները: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Հանրակրթական ուսումնական հաստատությունների բոլոր օղակների մեծ մասը` ուսուցիչներից մինչև աշակերտներ, դասախոսներ ու ուսանողներ ակտիվ մասնակցություն ունեցան այս գործընթացներում: Թվում էր, թե համազգային զարթոնքն այլևս իրականություն է: Հեղափոխությունը ողջունելու կամ նրա ակտիվ մասնակիցը լինելու հանգամանքը նպաստում էր սեփական երկրում ստեղծագործելու ցանկության բարձրացմանը, ազգային արժեքների նորովի ու դրական լույսի ներքո ընկալմանը: Մարդկանց աչքերում հեղափոխությունը ընկալվում էր, որպես «հին, ճահճացած, չգործող» համակարգից ազատում: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Սակայն ժամանակի ընթացքում հեղափոխության պարագլուխները գալով իշխանության ցույց տվեցին իրենց կառավարական և քաղաքական բոբիկությունը: Հայաստանը չունեցավ թռիչքաձև տնտեսական զարգացում, հեղափոխական ամենակարևոր դրույթներն ու կարգախոսները աստիճանաբար դարձան երկրորդային նշանակության և Հայաստանի նոր իշխանությունների կողմից սկսեցին օգտագործվել, որպես պոպուլիստական գործիքներ: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Լուրջ հարված ստացավ ազգային արժեհամակարգը: Իշխանափոխությունից անմիջապես հետո թիրախավորվեց Հայ Առաքելական եկեղեցին: Ուղիղ եթերում Հայաստանի քաղաքացիները տեսնում էին հայ իրականության մեջ նախադեպը չունեցող ահաբեկչական գործողություն եկեղեցու նկատմամբ: Տեղի էր ունենում եվրոպական արժեհամակարգի քողարկված և որոշ դեպքերում բացահայտ ցուցադրում հասարակության մեջ: Հայոց պահանջատիրության ընդհանուր Հայկական հարցը մղվեց երկրորդ պլան: Փոխարենը հեղափոխական </w:t>
      </w:r>
      <w:r>
        <w:rPr>
          <w:rFonts w:ascii="Sylfaen" w:hAnsi="Sylfaen"/>
          <w:noProof/>
          <w:sz w:val="24"/>
          <w:szCs w:val="24"/>
          <w:lang w:val="hy-AM"/>
        </w:rPr>
        <w:lastRenderedPageBreak/>
        <w:t>գործընթացներից 1 տարի անց Հայաստանի նոր իշխանությունները որոշեցին մեծ շուքով նշել «ՀՀ քաղաքացու օրը»: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Առաջին անգամ նորանկախ Հայաստանի պատմության մեջ մեր երկրի ղեկավարը դրականորեն էր արտահայտվում թշնամի երկրի ղեկավարի նկատմամբ: Տարածվում էր պացիֆիստական քաղաքականություն: Տեղի ունեցավ առճակատում Ռուսաստանի դաշնության հետ: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2020թ. սեպտեմբերի 27-ին Արցախում սկսվեցին լայնամասշտաբ ռազմական գործողություններ` Հայաստանի և Ադրբեջանի միջև: 44 օր տևած տարօրինակ և շատ չբացահայտված, անբացատրելի երևույթներով հանդեր ավարտվեց Հայաստանի ամոթալի պարտությամբ և հսկայական տարածքների կորուստով: Հայաստանի ղեկավարը ստորագրեց անձնատվության պայմանագիր և թշնամի պետության ղեկավարի մակարդակով սկսեց ենթարկվել ցուցադրական ծաղանքների և նվաստացումների: Ազգային արժեհամակարգը այս ամենի արդյունքում լուրջ հարվածներ ստացավ: Ցավալին նաև կայանում է նրանում, որ Հայաստանի իշխանությունների կողմից վարվում է թշնամի երկու պետությունների` թուրքիայի և ադրբեջանի հետ հաշտեցման, բարիդրացիության և ամեն տեսակի նվաստացուցիչ զիջումներ անելու քաղաքականություն: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Ինչ անենք հիմա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>Մեր օրերում դպրոցներում հայ արժեքային համակարգի ձևավորումը Հայոց պատմության դասերին բախվել է լրջագույն խնդիրների և բարդությունների: Շատ բարդ և դժվար է դպրոցական առկա նյութի ուսուցմանման հենքի վրա ազգային արժեհամակարգի ձևավորում իրականացնել մեր օրերում ունենալով պետական իշխանության կողմից տրամագծորեն հակառակ դիրքորոշում: Ազգային արժեհամակարգի ձևավորման արդի մարտահրավերները փորձել ենք ներկայացնել Հայոց պատմության դասագրքերում առկա նյութի ընդհանուր բնույթի հետ, որպես հակասությունների շարք: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Ցեղասպանություն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թուրքիան ներկայացվում է որպես թշնամի, ցեղասպանություն գործած պետության իրավահաջորդ, որը մերժում է իր անցյալը և չի ընդունում իր մեղավորությունը այդ հարցում: Մինչև հիմա թուրքիան շարունակում է առաջ տանել իր պանթյուրքիստական երազանքի հայի համար կործանարար թեզը: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ՀՀ ներկա իշխանությունները ծայրահեղ քիչ են շոշափում ցեղասպանության և նրա թուրքիայի կողմից ճանաչման պահանջատիրության գաղափարը: Հայաստանի իշխանությունները գաղտնի բանակցություններ են փորձում վարել թուրքիայի հետ: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Եկեղեցին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Հայոց եկեղեցու պատմությունը հանրակրթական դպրոցում ուսումնասիրվում է որպես առանձին առարկա: Հայոց պատմության դասագրքերում ներկայացված է եկեղեցու համահավաք դերն ու ունեցած նշանակությունը մեր պատմության քրիստոնեական շրջանում: Կարևորվում է պետության անկախության շրջանում եկեղեցու միավորիչ և պետությանը աջակից լինելու դերը: Անկախության բացակայության ընթացքում նրա առաջնորդությունը և խաղացած ազգապահպան դերը ժողովրդի կյանքում: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ՀՀ բարձրագույն ղեկավարությունում ընդգրկված են բացահայտ աղանդավորական հոսանքների ներկայացուցիչները: Հայոց եկեղեցին պարբերաբար ենթարկվում է քարոզչական և տեղեկատվական հարձակումների: Նոր ուսումնական ծրագրերով նախատեսված է դպրոցից վերացնել Հայոց եկեղեցու պատմություն առարկան: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Արցախ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Հայոց պատմության դասագրքերում Արցախը մշտապես ներկայացված է  որպես Հայասատանի պատմականորեն անբաժան մաս և անվտանգության երաշխիք: Արցախի պայքարը ազատության և արդարության համար, ազատագրական պատերազմի հաջողությունները, Արցախում հայի ազատ ապրելու իրավունքի ամրագրման կարևորությունը: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Արցախյան 44 օրյա պատերազմից հետո պետական մակարդակով տարվում է զիջողականության քաղաքականություն: Պատերազմում պարտությունը, հասարակությունում տասնամյակներով կեղծ թեզերի ու բամբասանքների տարածումը շղթայական եղանակով բերեց այն բանին, որ ազատատենչ Արցախի գոյությունը հիմա կախված է տարածաշրջանում տեղակայված միջազգային խախաղապահ, ժամանակավոր առաքելությունից: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Հասարակություն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Հայը Հայոց պատմության դասագրքերում հազարամյակներով իրավամաբ ներկայացվել է, որպես «քարից հաց քամող», խելացի և տաղանդաշատ ժողովուրդ: Այս հանգամանքը ապացուցվել է համաշխարհային հայտնություն ստացած շատ հայ գորիչներ ունենալու հանգամանքով: Միանշանակ է, որ ուսումնասիրելով Հայոց պատմությունը հայ աշակերտին համակում էր բնականորեն հիմնավոր ստեղծագործական, աշխատասիրության զգացում, որը նրան ուղեկցում էր ամբողջ կյանքում: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Հիմա մեր հասարակության մեջ արհեստականորեն արմատավորվում է տգիտությունը, լայնորեն տարածվում է սուտը, սեփական ուժերի վրա անվստաության և ուրիշից օգնության սպասող հայի կերպարը: Դավաճանի կերպարը: Մեզանից խուճապահար փախչող թշնամու մեզանից հզոր, ուժեղ և ամենակարևորը` ճիշտ լինելու հիմնազուրկ և կեղծ թեզը: 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Աշխարհում մենք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>Անկախությունից հետո անցնող 30 տարիների ընթացքում միջազգային մակարդակում Հայաստանը հետևողականորեն առաջ էր տանում Հայոց ցեղասպանությա ճանաչման համահայկական պահանջը: Ակտիվորեն աշխատանքներ էին տարվում Արցախի անկախության ճանաչման ուղղությամբ: Մեր թշնամի երկու հարևան պետությունների հետ մենք խոսում էին հավասարի դիրքերից: Նույնիսկ միջազգային գործընթացում ինչպիսին «Ֆուտբոլային դիվանագիտությունն» էր, որը առաջ քաշվեց 2008թ. ՀՀ նախագահ Սերժ Սարգսյանի կողմից, հայկական դիվանագիտությունը մնաց իր բարձրության վրա` աշխարհին ցույց տալով թուրքիայի հետադիմական և իր անցյալի հետ անհաշտ լինելը: Դասագրքերում ներկայացված էր մեր դիվանագիտության ակտիվությունն ու միջազգային մակարդակում բավականին ակտիվ գործակցությունը</w:t>
      </w:r>
      <w:r>
        <w:rPr>
          <w:rStyle w:val="a8"/>
          <w:rFonts w:ascii="Sylfaen" w:hAnsi="Sylfaen"/>
          <w:noProof/>
          <w:sz w:val="24"/>
          <w:szCs w:val="24"/>
          <w:lang w:val="en-US"/>
        </w:rPr>
        <w:footnoteReference w:id="1"/>
      </w:r>
      <w:r>
        <w:rPr>
          <w:rFonts w:ascii="Sylfaen" w:hAnsi="Sylfaen"/>
          <w:noProof/>
          <w:sz w:val="24"/>
          <w:szCs w:val="24"/>
          <w:lang w:val="hy-AM"/>
        </w:rPr>
        <w:t>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Մեր օրերում կարելի է արձանագրել ոչ թե դիվանագիտություն չունենալը, այլ դրա բացակայությունը: Միջազգային մակարդակում մենք չենք պաշտպանում մեր շահերն ու իրավունքները: Մենք չճանաչեցինք Արցախի անկախությունը նույնիսկ պատերազմի օրերին: Մեր պետության ղեկավարությունը թուրք-ադրբեջանական տանդեմի պատերազմական հանցագործությունների, ցեղասպան ու ահաբեկման քաղաքականության, հակամարդկային արարքների, միջազգային կոնվենցիաների խաղտման ճչացող փաստերի նկատմամբ որդեգրել է ոչ միայն լուռ դիտողի այլ նաև այդ ամենով հանդերձ նրանց հետ հաշտեցմանը պատրաստ սուբյեկտի դեր: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Ամփոփում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 xml:space="preserve">Փորձելով ամփոփել վերոնշյալ հետազոտական աշխատանքը կարող ենք նշել, որ անհրաժեշտ է առավել համապարփակ և լուրջ հետազոտություն իրականացնել թեմայում մատնանշված խնդիրներին, մեզ սպառնացող մարտահրավերներին ուսումնասիրության և լուծումներ առաջադրելու ուղղությամբ: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Պետք է ուսումնասիրել առաջին հերթին ինչպես կարող էր հազարամյա արմատներ ու պատմություն ունեցող մի ժողովուրդ այսքան հետադիմել: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Միանշանակ է, որ Հայաստանը բախվել է լրջագույն մարտահրավերների և այս ամենի պարագայում ծայրահեղ դժվարացել է ազգային արժեքային համակարգի ձևավորում իրականացնել Հայոց պատմության դասերին: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Միևնույն ժամանակ պետք է հասկանալ, որ ցանկացած թեկուզ կործանարար սխալ և ձախողում իրենից ներկայացնում է փորձ, որի ընկալումը թույլ կտա մեզ ապրել և կրթությունը կազմակերպել առավել արդյունավետ: Վերջին գործընթացները, դրանց ծայրահեղ վատ հետևանքներն ուսումնասիրելով, համաբերելով, համեմատելով և հետևություններ անելով հնարավոր կլինի իրապես դաստիարակել Ազգային արժեքային համակարգ: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Հարց կարող է առաջանալ.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2018-ի հեղափոխությունը, ձախողումներն երկրի ներսում ու պարտությունը պատերազմում մի թե դրական կարող են համարվել այդ դեպքում: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Պատասխանը միանշանակ է. Ոչ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>1991թ. մենք ունեինք ժամանակ ավելի հզոր պետություն կառուցելու, ազգային արժեքային համակարգի ձևավորմանը էլ ավելի մեծ կարևորություն տալու, պատերազմում հաղթելու և մեծ հաշվով խուսափելու մեր օրերի դաժան իրականությունից: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Մենք հիմա ապրում ենք մեր իրականությունում և հուսալքությունն ու դժվարություններին չդիմադրելը առաջին հերթին մարդ արարածի համար հակաբնական է: 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 xml:space="preserve">Դասերին վերջին իրադարձությունների մասին խոսելուց չպետք է խուսափել: Պետք է պարբերաբար ու լրացուցիչ խոսել մտքեր փոխանակել ու համեմատություններ </w:t>
      </w:r>
      <w:r>
        <w:rPr>
          <w:rFonts w:ascii="Sylfaen" w:hAnsi="Sylfaen"/>
          <w:noProof/>
          <w:sz w:val="24"/>
          <w:szCs w:val="24"/>
          <w:lang w:val="hy-AM"/>
        </w:rPr>
        <w:lastRenderedPageBreak/>
        <w:t>անցնել տարբեր դարաշրջանների հետ: Հայոց պատմության ուսումնասիրումը մեզ որպես ասվածի ապացույց մատնանշում է մեր պատմության էլ ավելի դաժան և անուսալի թվացող շրջափուլերը, որոնց դիմակայելու ուժ իր մեջ վերջիվերջո գտել է հայ ժողովուրդը: Հենց սա էլ պետք է ծառայի առաջին նախադեպը ազգային արժեքային համակարգը Հայոց պատմության դասին աշակերտների մոտ ձևավորելու գործում: Աշակերտը պետք է ընկալի ազգային արժեհամակարգի կարևորությունը իր, իր ընտանիքի և սեփական պետության անվտանգության ապահովման  տեսանկյունից: Ազգային արժեհամակարգը ինչպես եղել է այնպես էլ պետք է շարունակի մնալ հայի համար որպես գերագույն արժեք:</w:t>
      </w: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center"/>
        <w:rPr>
          <w:rFonts w:ascii="Sylfaen" w:hAnsi="Sylfaen"/>
          <w:b/>
          <w:noProof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hy-AM"/>
        </w:rPr>
        <w:t>Օգտագործված գրականության ցանկ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lastRenderedPageBreak/>
        <w:t>Աշիկյան Արմենուհի, Ազգային և համամարդկային արժեքների հարաբերակցությունը նոր սերնդի դաստիարակության գործում,</w:t>
      </w:r>
      <w:r>
        <w:rPr>
          <w:rFonts w:ascii="Sylfaen" w:hAnsi="Sylfaen"/>
          <w:lang w:val="hy-AM"/>
        </w:rPr>
        <w:t xml:space="preserve"> </w:t>
      </w:r>
      <w:hyperlink r:id="rId8" w:history="1">
        <w:r>
          <w:rPr>
            <w:rStyle w:val="a3"/>
            <w:rFonts w:ascii="Sylfaen" w:hAnsi="Sylfaen"/>
            <w:noProof/>
            <w:color w:val="auto"/>
            <w:sz w:val="24"/>
            <w:szCs w:val="24"/>
            <w:lang w:val="hy-AM"/>
          </w:rPr>
          <w:t>http://www.ysu.am/files/18-1549440667-.pdf</w:t>
        </w:r>
      </w:hyperlink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lang w:val="hy-AM"/>
        </w:rPr>
        <w:t>Դավիթ Սաֆարյան, Ֆուտբոլոային դիվանագիտության արձագանքները թուրքական մամուլում, http://ysu.am/files/04D_Safaryan.pdf</w:t>
      </w: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</w:p>
    <w:p w:rsidR="00841AC7" w:rsidRDefault="00841AC7" w:rsidP="00841AC7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w:tab/>
      </w:r>
    </w:p>
    <w:p w:rsidR="00105027" w:rsidRDefault="00105027">
      <w:bookmarkStart w:id="0" w:name="_GoBack"/>
      <w:bookmarkEnd w:id="0"/>
    </w:p>
    <w:sectPr w:rsidR="0010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70" w:rsidRDefault="00725470" w:rsidP="00841AC7">
      <w:pPr>
        <w:spacing w:after="0" w:line="240" w:lineRule="auto"/>
      </w:pPr>
      <w:r>
        <w:separator/>
      </w:r>
    </w:p>
  </w:endnote>
  <w:endnote w:type="continuationSeparator" w:id="0">
    <w:p w:rsidR="00725470" w:rsidRDefault="00725470" w:rsidP="0084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70" w:rsidRDefault="00725470" w:rsidP="00841AC7">
      <w:pPr>
        <w:spacing w:after="0" w:line="240" w:lineRule="auto"/>
      </w:pPr>
      <w:r>
        <w:separator/>
      </w:r>
    </w:p>
  </w:footnote>
  <w:footnote w:type="continuationSeparator" w:id="0">
    <w:p w:rsidR="00725470" w:rsidRDefault="00725470" w:rsidP="00841AC7">
      <w:pPr>
        <w:spacing w:after="0" w:line="240" w:lineRule="auto"/>
      </w:pPr>
      <w:r>
        <w:continuationSeparator/>
      </w:r>
    </w:p>
  </w:footnote>
  <w:footnote w:id="1">
    <w:p w:rsidR="00841AC7" w:rsidRDefault="00841AC7" w:rsidP="00841AC7">
      <w:pPr>
        <w:pStyle w:val="a4"/>
        <w:rPr>
          <w:rFonts w:ascii="Sylfaen" w:hAnsi="Sylfaen"/>
          <w:noProof/>
          <w:lang w:val="hy-AM"/>
        </w:rPr>
      </w:pPr>
      <w:r>
        <w:rPr>
          <w:rStyle w:val="a8"/>
          <w:rFonts w:ascii="Sylfaen" w:hAnsi="Sylfaen"/>
          <w:noProof/>
          <w:lang w:val="hy-AM"/>
        </w:rPr>
        <w:footnoteRef/>
      </w:r>
      <w:r>
        <w:rPr>
          <w:rFonts w:ascii="Sylfaen" w:hAnsi="Sylfaen"/>
          <w:noProof/>
          <w:lang w:val="hy-AM"/>
        </w:rPr>
        <w:t xml:space="preserve"> Դավիթ Սաֆարյան, Ֆուտբոլոային դիվանագիտության արձագանքները թուրքական մամուլում, http://ysu.am/files/04D_Safaryan.pdf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E3C"/>
    <w:multiLevelType w:val="hybridMultilevel"/>
    <w:tmpl w:val="098A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03"/>
    <w:rsid w:val="00105027"/>
    <w:rsid w:val="00725470"/>
    <w:rsid w:val="00841AC7"/>
    <w:rsid w:val="00D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AC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41A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1AC7"/>
    <w:rPr>
      <w:sz w:val="20"/>
      <w:szCs w:val="20"/>
    </w:rPr>
  </w:style>
  <w:style w:type="paragraph" w:styleId="a6">
    <w:name w:val="No Spacing"/>
    <w:uiPriority w:val="1"/>
    <w:qFormat/>
    <w:rsid w:val="00841AC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41AC7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841A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AC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41A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1AC7"/>
    <w:rPr>
      <w:sz w:val="20"/>
      <w:szCs w:val="20"/>
    </w:rPr>
  </w:style>
  <w:style w:type="paragraph" w:styleId="a6">
    <w:name w:val="No Spacing"/>
    <w:uiPriority w:val="1"/>
    <w:qFormat/>
    <w:rsid w:val="00841AC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41AC7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841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u.am/files/18-1549440667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2409</Words>
  <Characters>13736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2022-09-27T18:39:00Z</dcterms:created>
  <dcterms:modified xsi:type="dcterms:W3CDTF">2022-09-27T18:39:00Z</dcterms:modified>
</cp:coreProperties>
</file>