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79E" w14:textId="6F2851D7" w:rsidR="003D5612" w:rsidRDefault="00E860F7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  <w:r w:rsidRPr="002D7D27">
        <w:rPr>
          <w:rFonts w:ascii="Arial Unicode" w:hAnsi="Arial Unicode"/>
          <w:sz w:val="52"/>
          <w:szCs w:val="52"/>
          <w:lang w:val="hy-AM"/>
        </w:rPr>
        <w:t xml:space="preserve">     </w:t>
      </w:r>
      <w:r w:rsidR="00587E15">
        <w:rPr>
          <w:rFonts w:ascii="Arial Unicode" w:hAnsi="Arial Unicode"/>
          <w:noProof/>
          <w:sz w:val="52"/>
          <w:szCs w:val="52"/>
          <w:lang w:val="hy-AM"/>
        </w:rPr>
        <w:drawing>
          <wp:inline distT="0" distB="0" distL="0" distR="0" wp14:anchorId="78D8A142" wp14:editId="23DB8CF5">
            <wp:extent cx="6391275" cy="9173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17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D27">
        <w:rPr>
          <w:rFonts w:ascii="Arial Unicode" w:hAnsi="Arial Unicode"/>
          <w:sz w:val="52"/>
          <w:szCs w:val="52"/>
          <w:lang w:val="hy-AM"/>
        </w:rPr>
        <w:t xml:space="preserve">        </w:t>
      </w:r>
    </w:p>
    <w:p w14:paraId="06600DC5" w14:textId="77777777" w:rsidR="00587E15" w:rsidRDefault="003D5612" w:rsidP="003D5612">
      <w:pPr>
        <w:rPr>
          <w:rFonts w:ascii="Arial Unicode" w:hAnsi="Arial Unicode"/>
          <w:sz w:val="52"/>
          <w:szCs w:val="52"/>
          <w:lang w:val="en-US"/>
        </w:rPr>
      </w:pPr>
      <w:r>
        <w:rPr>
          <w:rFonts w:ascii="Arial Unicode" w:hAnsi="Arial Unicode"/>
          <w:sz w:val="52"/>
          <w:szCs w:val="52"/>
          <w:lang w:val="en-US"/>
        </w:rPr>
        <w:tab/>
      </w:r>
    </w:p>
    <w:p w14:paraId="3592569E" w14:textId="38BB595D" w:rsidR="003D5612" w:rsidRPr="002167BB" w:rsidRDefault="003D5612" w:rsidP="003D5612">
      <w:pPr>
        <w:rPr>
          <w:rFonts w:ascii="Sylfaen" w:hAnsi="Sylfaen" w:cs="Sylfaen"/>
          <w:b/>
          <w:sz w:val="32"/>
          <w:szCs w:val="32"/>
          <w:lang w:val="en-US"/>
        </w:rPr>
      </w:pPr>
      <w:proofErr w:type="spellStart"/>
      <w:proofErr w:type="gramStart"/>
      <w:r w:rsidRPr="008C3E7B">
        <w:rPr>
          <w:rFonts w:ascii="Sylfaen" w:hAnsi="Sylfaen" w:cs="Sylfaen"/>
          <w:b/>
          <w:sz w:val="32"/>
          <w:szCs w:val="32"/>
          <w:lang w:val="en-US"/>
        </w:rPr>
        <w:lastRenderedPageBreak/>
        <w:t>Մեթոդական</w:t>
      </w:r>
      <w:proofErr w:type="spellEnd"/>
      <w:r w:rsidRPr="002167BB">
        <w:rPr>
          <w:rFonts w:ascii="Sylfaen" w:hAnsi="Sylfaen" w:cs="Sylfaen"/>
          <w:b/>
          <w:sz w:val="32"/>
          <w:szCs w:val="32"/>
          <w:lang w:val="en-US"/>
        </w:rPr>
        <w:t xml:space="preserve">  </w:t>
      </w:r>
      <w:proofErr w:type="spellStart"/>
      <w:r w:rsidRPr="008C3E7B">
        <w:rPr>
          <w:rFonts w:ascii="Sylfaen" w:hAnsi="Sylfaen" w:cs="Sylfaen"/>
          <w:b/>
          <w:sz w:val="32"/>
          <w:szCs w:val="32"/>
          <w:lang w:val="en-US"/>
        </w:rPr>
        <w:t>միավորման</w:t>
      </w:r>
      <w:proofErr w:type="spellEnd"/>
      <w:proofErr w:type="gramEnd"/>
      <w:r w:rsidR="006F71FC">
        <w:rPr>
          <w:rFonts w:ascii="Sylfaen" w:hAnsi="Sylfaen" w:cs="Sylfaen"/>
          <w:b/>
          <w:sz w:val="32"/>
          <w:szCs w:val="32"/>
          <w:lang w:val="en-US"/>
        </w:rPr>
        <w:t xml:space="preserve">  </w:t>
      </w:r>
      <w:proofErr w:type="spellStart"/>
      <w:r w:rsidRPr="008C3E7B">
        <w:rPr>
          <w:rFonts w:ascii="Sylfaen" w:hAnsi="Sylfaen" w:cs="Sylfaen"/>
          <w:b/>
          <w:sz w:val="32"/>
          <w:szCs w:val="32"/>
          <w:lang w:val="en-US"/>
        </w:rPr>
        <w:t>խնդիրները</w:t>
      </w:r>
      <w:proofErr w:type="spellEnd"/>
      <w:r w:rsidRPr="002167BB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r w:rsidRPr="008C3E7B">
        <w:rPr>
          <w:rFonts w:ascii="Sylfaen" w:hAnsi="Sylfaen" w:cs="Sylfaen"/>
          <w:b/>
          <w:sz w:val="32"/>
          <w:szCs w:val="32"/>
          <w:lang w:val="en-US"/>
        </w:rPr>
        <w:t>և</w:t>
      </w:r>
      <w:r w:rsidRPr="002167BB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8C3E7B">
        <w:rPr>
          <w:rFonts w:ascii="Sylfaen" w:hAnsi="Sylfaen" w:cs="Sylfaen"/>
          <w:b/>
          <w:sz w:val="32"/>
          <w:szCs w:val="32"/>
          <w:lang w:val="en-US"/>
        </w:rPr>
        <w:t>նպատակները</w:t>
      </w:r>
      <w:proofErr w:type="spellEnd"/>
    </w:p>
    <w:p w14:paraId="4A11CCA8" w14:textId="77777777" w:rsidR="003D5612" w:rsidRPr="002167BB" w:rsidRDefault="003D5612" w:rsidP="003D5612">
      <w:pPr>
        <w:rPr>
          <w:rFonts w:ascii="Sylfaen" w:hAnsi="Sylfaen" w:cs="Sylfaen"/>
          <w:b/>
          <w:sz w:val="32"/>
          <w:szCs w:val="32"/>
          <w:lang w:val="en-US"/>
        </w:rPr>
      </w:pPr>
    </w:p>
    <w:p w14:paraId="27E51A08" w14:textId="77777777" w:rsidR="006F71FC" w:rsidRDefault="00E5136F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 xml:space="preserve"> </w:t>
      </w:r>
      <w:r w:rsidR="003D5612" w:rsidRPr="009C63A9">
        <w:rPr>
          <w:rFonts w:ascii="Sylfaen" w:hAnsi="Sylfaen" w:cs="Sylfaen"/>
          <w:lang w:val="en-US"/>
        </w:rPr>
        <w:t>1.</w:t>
      </w:r>
      <w:proofErr w:type="gramStart"/>
      <w:r w:rsidR="00213D0A" w:rsidRPr="009C63A9">
        <w:rPr>
          <w:rFonts w:ascii="Sylfaen" w:hAnsi="Sylfaen" w:cs="Sylfaen"/>
          <w:lang w:val="en-US"/>
        </w:rPr>
        <w:t xml:space="preserve">Ապահովել </w:t>
      </w:r>
      <w:r w:rsidR="00636C2E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636C2E" w:rsidRPr="009C63A9">
        <w:rPr>
          <w:rFonts w:ascii="Sylfaen" w:hAnsi="Sylfaen" w:cs="Sylfaen"/>
          <w:lang w:val="en-US"/>
        </w:rPr>
        <w:t>յուրաքանչյուր</w:t>
      </w:r>
      <w:proofErr w:type="spellEnd"/>
      <w:proofErr w:type="gramEnd"/>
      <w:r w:rsidR="00636C2E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636C2E" w:rsidRPr="009C63A9">
        <w:rPr>
          <w:rFonts w:ascii="Sylfaen" w:hAnsi="Sylfaen" w:cs="Sylfaen"/>
          <w:lang w:val="en-US"/>
        </w:rPr>
        <w:t>երեխայի</w:t>
      </w:r>
      <w:proofErr w:type="spellEnd"/>
      <w:r w:rsidR="00636C2E" w:rsidRPr="009C63A9">
        <w:rPr>
          <w:rFonts w:ascii="Sylfaen" w:hAnsi="Sylfaen" w:cs="Sylfaen"/>
          <w:lang w:val="en-US"/>
        </w:rPr>
        <w:t xml:space="preserve"> </w:t>
      </w:r>
      <w:r w:rsidR="00213D0A" w:rsidRPr="009C63A9">
        <w:rPr>
          <w:rFonts w:ascii="Sylfaen" w:hAnsi="Sylfaen" w:cs="Sylfaen"/>
          <w:lang w:val="en-US"/>
        </w:rPr>
        <w:t>,</w:t>
      </w:r>
      <w:r w:rsidR="00636C2E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636C2E" w:rsidRPr="009C63A9">
        <w:rPr>
          <w:rFonts w:ascii="Sylfaen" w:hAnsi="Sylfaen" w:cs="Sylfaen"/>
          <w:lang w:val="en-US"/>
        </w:rPr>
        <w:t>այդ</w:t>
      </w:r>
      <w:proofErr w:type="spellEnd"/>
      <w:r w:rsidR="00636C2E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636C2E" w:rsidRPr="009C63A9">
        <w:rPr>
          <w:rFonts w:ascii="Sylfaen" w:hAnsi="Sylfaen" w:cs="Sylfaen"/>
          <w:lang w:val="en-US"/>
        </w:rPr>
        <w:t>թվում</w:t>
      </w:r>
      <w:proofErr w:type="spellEnd"/>
      <w:r w:rsidR="00636C2E" w:rsidRPr="009C63A9">
        <w:rPr>
          <w:rFonts w:ascii="Sylfaen" w:hAnsi="Sylfaen" w:cs="Sylfaen"/>
          <w:lang w:val="en-US"/>
        </w:rPr>
        <w:t xml:space="preserve"> ԿԱՊԿՈՒ </w:t>
      </w:r>
      <w:proofErr w:type="spellStart"/>
      <w:r w:rsidR="00636C2E" w:rsidRPr="009C63A9">
        <w:rPr>
          <w:rFonts w:ascii="Sylfaen" w:hAnsi="Sylfaen" w:cs="Sylfaen"/>
          <w:lang w:val="en-US"/>
        </w:rPr>
        <w:t>զարգացման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առանձնահատկություններին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համապատասխան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աշակերտների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պայմանները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, </w:t>
      </w:r>
      <w:proofErr w:type="spellStart"/>
      <w:r w:rsidR="00213D0A" w:rsidRPr="009C63A9">
        <w:rPr>
          <w:rFonts w:ascii="Sylfaen" w:hAnsi="Sylfaen" w:cs="Sylfaen"/>
          <w:lang w:val="en-US"/>
        </w:rPr>
        <w:t>հարմարեցված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միջավայրը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և </w:t>
      </w:r>
      <w:proofErr w:type="spellStart"/>
      <w:r w:rsidR="00213D0A" w:rsidRPr="009C63A9">
        <w:rPr>
          <w:rFonts w:ascii="Sylfaen" w:hAnsi="Sylfaen" w:cs="Sylfaen"/>
          <w:lang w:val="en-US"/>
        </w:rPr>
        <w:t>կրթական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գործընթացին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առավելագույն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մասնակցությունը</w:t>
      </w:r>
      <w:proofErr w:type="spellEnd"/>
      <w:r w:rsidR="00213D0A" w:rsidRPr="009C63A9">
        <w:rPr>
          <w:rFonts w:ascii="Sylfaen" w:hAnsi="Sylfaen" w:cs="Sylfaen"/>
          <w:lang w:val="en-US"/>
        </w:rPr>
        <w:t>:</w:t>
      </w:r>
    </w:p>
    <w:p w14:paraId="1B2465F2" w14:textId="77777777" w:rsidR="003D5612" w:rsidRPr="009C63A9" w:rsidRDefault="003D5612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>2.</w:t>
      </w:r>
      <w:r w:rsidR="00213D0A" w:rsidRPr="009C63A9">
        <w:rPr>
          <w:rFonts w:ascii="Sylfaen" w:hAnsi="Sylfaen" w:cs="Sylfaen"/>
          <w:lang w:val="en-US"/>
        </w:rPr>
        <w:t xml:space="preserve">Կիրառել </w:t>
      </w:r>
      <w:proofErr w:type="spellStart"/>
      <w:r w:rsidR="00213D0A" w:rsidRPr="009C63A9">
        <w:rPr>
          <w:rFonts w:ascii="Sylfaen" w:hAnsi="Sylfaen" w:cs="Sylfaen"/>
          <w:lang w:val="en-US"/>
        </w:rPr>
        <w:t>կրթական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կարիքներին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արձագանքման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եռաստիճան</w:t>
      </w:r>
      <w:proofErr w:type="spellEnd"/>
      <w:r w:rsidR="00213D0A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213D0A" w:rsidRPr="009C63A9">
        <w:rPr>
          <w:rFonts w:ascii="Sylfaen" w:hAnsi="Sylfaen" w:cs="Sylfaen"/>
          <w:lang w:val="en-US"/>
        </w:rPr>
        <w:t>համակարգը</w:t>
      </w:r>
      <w:proofErr w:type="spellEnd"/>
      <w:r w:rsidR="00213D0A" w:rsidRPr="009C63A9">
        <w:rPr>
          <w:rFonts w:ascii="Sylfaen" w:hAnsi="Sylfaen" w:cs="Sylfaen"/>
          <w:lang w:val="en-US"/>
        </w:rPr>
        <w:t>:</w:t>
      </w:r>
    </w:p>
    <w:p w14:paraId="5E67C1DD" w14:textId="77777777" w:rsidR="003D5612" w:rsidRPr="009C63A9" w:rsidRDefault="00E5136F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 xml:space="preserve"> 3.</w:t>
      </w:r>
      <w:r w:rsidR="001F6BE2" w:rsidRPr="009C63A9">
        <w:rPr>
          <w:rFonts w:ascii="Sylfaen" w:hAnsi="Sylfaen"/>
          <w:lang w:val="en-US"/>
        </w:rPr>
        <w:t xml:space="preserve">Նոր </w:t>
      </w:r>
      <w:proofErr w:type="spellStart"/>
      <w:r w:rsidR="001F6BE2" w:rsidRPr="009C63A9">
        <w:rPr>
          <w:rFonts w:ascii="Sylfaen" w:hAnsi="Sylfaen"/>
          <w:lang w:val="en-US"/>
        </w:rPr>
        <w:t>ծրագրերի</w:t>
      </w:r>
      <w:proofErr w:type="spellEnd"/>
      <w:r w:rsidR="001F6BE2" w:rsidRPr="009C63A9">
        <w:rPr>
          <w:rFonts w:ascii="Sylfaen" w:hAnsi="Sylfaen"/>
          <w:lang w:val="en-US"/>
        </w:rPr>
        <w:t xml:space="preserve">, </w:t>
      </w:r>
      <w:proofErr w:type="spellStart"/>
      <w:r w:rsidR="001F6BE2" w:rsidRPr="009C63A9">
        <w:rPr>
          <w:rFonts w:ascii="Sylfaen" w:hAnsi="Sylfaen"/>
          <w:lang w:val="en-US"/>
        </w:rPr>
        <w:t>մեթոդական</w:t>
      </w:r>
      <w:proofErr w:type="spellEnd"/>
      <w:r w:rsidR="001F6BE2" w:rsidRPr="009C63A9">
        <w:rPr>
          <w:rFonts w:ascii="Sylfaen" w:hAnsi="Sylfaen"/>
          <w:lang w:val="en-US"/>
        </w:rPr>
        <w:t xml:space="preserve"> </w:t>
      </w:r>
      <w:proofErr w:type="spellStart"/>
      <w:r w:rsidR="001F6BE2" w:rsidRPr="009C63A9">
        <w:rPr>
          <w:rFonts w:ascii="Sylfaen" w:hAnsi="Sylfaen"/>
          <w:lang w:val="en-US"/>
        </w:rPr>
        <w:t>ուղեցույցների</w:t>
      </w:r>
      <w:proofErr w:type="spellEnd"/>
      <w:r w:rsidR="001F6BE2" w:rsidRPr="009C63A9">
        <w:rPr>
          <w:rFonts w:ascii="Sylfaen" w:hAnsi="Sylfaen"/>
          <w:lang w:val="en-US"/>
        </w:rPr>
        <w:t xml:space="preserve"> </w:t>
      </w:r>
      <w:proofErr w:type="spellStart"/>
      <w:r w:rsidR="001F6BE2" w:rsidRPr="009C63A9">
        <w:rPr>
          <w:rFonts w:ascii="Sylfaen" w:hAnsi="Sylfaen"/>
          <w:lang w:val="en-US"/>
        </w:rPr>
        <w:t>կիրառումը</w:t>
      </w:r>
      <w:proofErr w:type="spellEnd"/>
      <w:r w:rsidR="001F6BE2" w:rsidRPr="009C63A9">
        <w:rPr>
          <w:rFonts w:ascii="Sylfaen" w:hAnsi="Sylfaen"/>
          <w:lang w:val="en-US"/>
        </w:rPr>
        <w:t xml:space="preserve"> </w:t>
      </w:r>
      <w:proofErr w:type="spellStart"/>
      <w:r w:rsidR="001F6BE2" w:rsidRPr="009C63A9">
        <w:rPr>
          <w:rFonts w:ascii="Sylfaen" w:hAnsi="Sylfaen"/>
          <w:lang w:val="en-US"/>
        </w:rPr>
        <w:t>դպրոցում</w:t>
      </w:r>
      <w:proofErr w:type="spellEnd"/>
      <w:r w:rsidR="001F6BE2" w:rsidRPr="009C63A9">
        <w:rPr>
          <w:rFonts w:ascii="Sylfaen" w:hAnsi="Sylfaen"/>
          <w:lang w:val="en-US"/>
        </w:rPr>
        <w:t>:</w:t>
      </w:r>
    </w:p>
    <w:p w14:paraId="4D852A07" w14:textId="77777777" w:rsidR="003D5612" w:rsidRPr="009C63A9" w:rsidRDefault="003D5612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 xml:space="preserve"> </w:t>
      </w:r>
      <w:r w:rsidR="001F6BE2" w:rsidRPr="009C63A9">
        <w:rPr>
          <w:rFonts w:ascii="Sylfaen" w:hAnsi="Sylfaen" w:cs="Sylfaen"/>
          <w:lang w:val="en-US"/>
        </w:rPr>
        <w:t xml:space="preserve">4. </w:t>
      </w:r>
      <w:proofErr w:type="spellStart"/>
      <w:r w:rsidR="001F6BE2" w:rsidRPr="009C63A9">
        <w:rPr>
          <w:rFonts w:ascii="Sylfaen" w:hAnsi="Sylfaen" w:cs="Sylfaen"/>
          <w:lang w:val="en-US"/>
        </w:rPr>
        <w:t>Օգնություն</w:t>
      </w:r>
      <w:proofErr w:type="spellEnd"/>
      <w:r w:rsidR="001F6BE2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1F6BE2" w:rsidRPr="009C63A9">
        <w:rPr>
          <w:rFonts w:ascii="Sylfaen" w:hAnsi="Sylfaen" w:cs="Sylfaen"/>
          <w:lang w:val="en-US"/>
        </w:rPr>
        <w:t>սկսնակ</w:t>
      </w:r>
      <w:proofErr w:type="spellEnd"/>
      <w:r w:rsidR="001F6BE2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1F6BE2" w:rsidRPr="009C63A9">
        <w:rPr>
          <w:rFonts w:ascii="Sylfaen" w:hAnsi="Sylfaen" w:cs="Sylfaen"/>
          <w:lang w:val="en-US"/>
        </w:rPr>
        <w:t>ուսուցչի</w:t>
      </w:r>
      <w:r w:rsidR="000A1666" w:rsidRPr="009C63A9">
        <w:rPr>
          <w:rFonts w:ascii="Sylfaen" w:hAnsi="Sylfaen" w:cs="Sylfaen"/>
          <w:lang w:val="en-US"/>
        </w:rPr>
        <w:t>ն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և </w:t>
      </w:r>
      <w:proofErr w:type="spellStart"/>
      <w:r w:rsidR="000A1666" w:rsidRPr="009C63A9">
        <w:rPr>
          <w:rFonts w:ascii="Sylfaen" w:hAnsi="Sylfaen" w:cs="Sylfaen"/>
          <w:lang w:val="en-US"/>
        </w:rPr>
        <w:t>ուսուցչի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0A1666" w:rsidRPr="009C63A9">
        <w:rPr>
          <w:rFonts w:ascii="Sylfaen" w:hAnsi="Sylfaen" w:cs="Sylfaen"/>
          <w:lang w:val="en-US"/>
        </w:rPr>
        <w:t>օգնականին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0A1666" w:rsidRPr="009C63A9">
        <w:rPr>
          <w:rFonts w:ascii="Sylfaen" w:hAnsi="Sylfaen" w:cs="Sylfaen"/>
          <w:lang w:val="en-US"/>
        </w:rPr>
        <w:t>աշխատելու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ԿԱՊԿՈՒ </w:t>
      </w:r>
      <w:proofErr w:type="spellStart"/>
      <w:r w:rsidR="000A1666" w:rsidRPr="009C63A9">
        <w:rPr>
          <w:rFonts w:ascii="Sylfaen" w:hAnsi="Sylfaen" w:cs="Sylfaen"/>
          <w:lang w:val="en-US"/>
        </w:rPr>
        <w:t>երեխաների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0A1666" w:rsidRPr="009C63A9">
        <w:rPr>
          <w:rFonts w:ascii="Sylfaen" w:hAnsi="Sylfaen" w:cs="Sylfaen"/>
          <w:lang w:val="en-US"/>
        </w:rPr>
        <w:t>հետ</w:t>
      </w:r>
      <w:proofErr w:type="spellEnd"/>
      <w:r w:rsidR="000A1666" w:rsidRPr="009C63A9">
        <w:rPr>
          <w:rFonts w:ascii="Sylfaen" w:hAnsi="Sylfaen" w:cs="Sylfaen"/>
          <w:lang w:val="en-US"/>
        </w:rPr>
        <w:t>:</w:t>
      </w:r>
    </w:p>
    <w:p w14:paraId="08AA3A38" w14:textId="77777777" w:rsidR="001F6BE2" w:rsidRPr="009C63A9" w:rsidRDefault="006F71FC" w:rsidP="006F71FC">
      <w:pPr>
        <w:spacing w:line="360" w:lineRule="auto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F6BE2" w:rsidRPr="009C63A9">
        <w:rPr>
          <w:rFonts w:ascii="Sylfaen" w:hAnsi="Sylfaen" w:cs="Sylfaen"/>
          <w:lang w:val="en-US"/>
        </w:rPr>
        <w:t>5.</w:t>
      </w:r>
      <w:r w:rsidR="000A1666" w:rsidRPr="009C63A9">
        <w:rPr>
          <w:rFonts w:ascii="Sylfaen" w:hAnsi="Sylfaen" w:cs="Sylfaen"/>
          <w:lang w:val="en-US"/>
        </w:rPr>
        <w:t xml:space="preserve"> ԱՈՒՊ-ի և ՄԱԾԱՊ-ի </w:t>
      </w:r>
      <w:proofErr w:type="spellStart"/>
      <w:r w:rsidR="000A1666" w:rsidRPr="009C63A9">
        <w:rPr>
          <w:rFonts w:ascii="Sylfaen" w:hAnsi="Sylfaen" w:cs="Sylfaen"/>
          <w:lang w:val="en-US"/>
        </w:rPr>
        <w:t>կազմում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և </w:t>
      </w:r>
      <w:proofErr w:type="spellStart"/>
      <w:r w:rsidR="000A1666" w:rsidRPr="009C63A9">
        <w:rPr>
          <w:rFonts w:ascii="Sylfaen" w:hAnsi="Sylfaen" w:cs="Sylfaen"/>
          <w:lang w:val="en-US"/>
        </w:rPr>
        <w:t>քննարկում</w:t>
      </w:r>
      <w:proofErr w:type="spellEnd"/>
      <w:r w:rsidR="000A1666" w:rsidRPr="009C63A9">
        <w:rPr>
          <w:rFonts w:ascii="Sylfaen" w:hAnsi="Sylfaen" w:cs="Sylfaen"/>
          <w:lang w:val="en-US"/>
        </w:rPr>
        <w:t>:</w:t>
      </w:r>
    </w:p>
    <w:p w14:paraId="05882A7F" w14:textId="77777777" w:rsidR="006F71FC" w:rsidRDefault="006F71FC" w:rsidP="006F71FC">
      <w:pPr>
        <w:spacing w:line="360" w:lineRule="auto"/>
        <w:rPr>
          <w:rFonts w:ascii="Sylfaen" w:hAnsi="Sylfaen" w:cs="Sylfaen"/>
          <w:lang w:val="en-US"/>
        </w:rPr>
      </w:pPr>
      <w:r>
        <w:rPr>
          <w:rFonts w:ascii="Arial Unicode" w:hAnsi="Arial Unicode" w:cs="Sylfaen"/>
          <w:lang w:val="en-US"/>
        </w:rPr>
        <w:t xml:space="preserve"> </w:t>
      </w:r>
      <w:r w:rsidR="003D5612" w:rsidRPr="009C63A9">
        <w:rPr>
          <w:rFonts w:ascii="Sylfaen" w:hAnsi="Sylfaen" w:cs="Sylfaen"/>
          <w:lang w:val="en-US"/>
        </w:rPr>
        <w:t xml:space="preserve">6.Կազմակերպել </w:t>
      </w:r>
      <w:proofErr w:type="spellStart"/>
      <w:r w:rsidR="000A1666" w:rsidRPr="009C63A9">
        <w:rPr>
          <w:rFonts w:ascii="Sylfaen" w:hAnsi="Sylfaen" w:cs="Sylfaen"/>
          <w:lang w:val="en-US"/>
        </w:rPr>
        <w:t>հանդիպում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0A1666" w:rsidRPr="009C63A9">
        <w:rPr>
          <w:rFonts w:ascii="Sylfaen" w:hAnsi="Sylfaen" w:cs="Sylfaen"/>
          <w:lang w:val="en-US"/>
        </w:rPr>
        <w:t>ծնողների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, </w:t>
      </w:r>
      <w:proofErr w:type="spellStart"/>
      <w:r w:rsidR="000A1666" w:rsidRPr="009C63A9">
        <w:rPr>
          <w:rFonts w:ascii="Sylfaen" w:hAnsi="Sylfaen" w:cs="Sylfaen"/>
          <w:lang w:val="en-US"/>
        </w:rPr>
        <w:t>ուսուցիչների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և ՏՄԱԿ-ի </w:t>
      </w:r>
      <w:proofErr w:type="spellStart"/>
      <w:r w:rsidR="000A1666" w:rsidRPr="009C63A9">
        <w:rPr>
          <w:rFonts w:ascii="Sylfaen" w:hAnsi="Sylfaen" w:cs="Sylfaen"/>
          <w:lang w:val="en-US"/>
        </w:rPr>
        <w:t>մասնագետների</w:t>
      </w:r>
      <w:proofErr w:type="spellEnd"/>
      <w:r w:rsidR="000A1666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0A1666" w:rsidRPr="009C63A9">
        <w:rPr>
          <w:rFonts w:ascii="Sylfaen" w:hAnsi="Sylfaen" w:cs="Sylfaen"/>
          <w:lang w:val="en-US"/>
        </w:rPr>
        <w:t>հետ</w:t>
      </w:r>
      <w:proofErr w:type="spellEnd"/>
      <w:r w:rsidR="000A1666" w:rsidRPr="009C63A9">
        <w:rPr>
          <w:rFonts w:ascii="Sylfaen" w:hAnsi="Sylfaen" w:cs="Sylfaen"/>
          <w:lang w:val="en-US"/>
        </w:rPr>
        <w:t>:</w:t>
      </w:r>
    </w:p>
    <w:p w14:paraId="53D30DCC" w14:textId="77777777" w:rsidR="009C63A9" w:rsidRPr="009C63A9" w:rsidRDefault="006F71FC" w:rsidP="006F71FC">
      <w:pPr>
        <w:spacing w:line="360" w:lineRule="auto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9C63A9" w:rsidRPr="009C63A9">
        <w:rPr>
          <w:rFonts w:ascii="Sylfaen" w:hAnsi="Sylfaen" w:cs="Sylfaen"/>
          <w:lang w:val="en-US"/>
        </w:rPr>
        <w:t xml:space="preserve">7.Կրթական </w:t>
      </w:r>
      <w:proofErr w:type="spellStart"/>
      <w:r w:rsidR="009C63A9" w:rsidRPr="009C63A9">
        <w:rPr>
          <w:rFonts w:ascii="Sylfaen" w:hAnsi="Sylfaen" w:cs="Sylfaen"/>
          <w:lang w:val="en-US"/>
        </w:rPr>
        <w:t>նոր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միջավայրին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հարմարվելու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կարողությունների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և </w:t>
      </w:r>
      <w:proofErr w:type="spellStart"/>
      <w:r w:rsidR="009C63A9" w:rsidRPr="009C63A9">
        <w:rPr>
          <w:rFonts w:ascii="Sylfaen" w:hAnsi="Sylfaen" w:cs="Sylfaen"/>
          <w:lang w:val="en-US"/>
        </w:rPr>
        <w:t>դժվարությունների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բացահայտմանն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ուղղված</w:t>
      </w:r>
      <w:proofErr w:type="spellEnd"/>
      <w:r w:rsidR="009C63A9" w:rsidRPr="009C63A9">
        <w:rPr>
          <w:rFonts w:ascii="Sylfaen" w:hAnsi="Sylfaen" w:cs="Sylfaen"/>
          <w:lang w:val="en-US"/>
        </w:rPr>
        <w:t xml:space="preserve"> </w:t>
      </w:r>
      <w:proofErr w:type="spellStart"/>
      <w:r w:rsidR="009C63A9" w:rsidRPr="009C63A9">
        <w:rPr>
          <w:rFonts w:ascii="Sylfaen" w:hAnsi="Sylfaen" w:cs="Sylfaen"/>
          <w:lang w:val="en-US"/>
        </w:rPr>
        <w:t>դիտարկումներ</w:t>
      </w:r>
      <w:proofErr w:type="spellEnd"/>
      <w:r w:rsidR="009C63A9" w:rsidRPr="009C63A9">
        <w:rPr>
          <w:rFonts w:ascii="Sylfaen" w:hAnsi="Sylfaen" w:cs="Sylfaen"/>
          <w:lang w:val="en-US"/>
        </w:rPr>
        <w:t>:</w:t>
      </w:r>
    </w:p>
    <w:p w14:paraId="62C525C5" w14:textId="77777777" w:rsidR="009C63A9" w:rsidRPr="009C63A9" w:rsidRDefault="009C63A9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 xml:space="preserve">8.Սովորողների </w:t>
      </w:r>
      <w:proofErr w:type="spellStart"/>
      <w:r w:rsidRPr="009C63A9">
        <w:rPr>
          <w:rFonts w:ascii="Sylfaen" w:hAnsi="Sylfaen" w:cs="Sylfaen"/>
          <w:lang w:val="en-US"/>
        </w:rPr>
        <w:t>ուսուցման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գործընթացին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նպաստող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կամ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խոչընդոտող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միջավայրային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գործոնների</w:t>
      </w:r>
      <w:proofErr w:type="spellEnd"/>
      <w:r w:rsidRPr="009C63A9">
        <w:rPr>
          <w:rFonts w:ascii="Sylfaen" w:hAnsi="Sylfaen" w:cs="Sylfaen"/>
          <w:lang w:val="en-US"/>
        </w:rPr>
        <w:t xml:space="preserve">, </w:t>
      </w:r>
      <w:proofErr w:type="spellStart"/>
      <w:r w:rsidRPr="009C63A9">
        <w:rPr>
          <w:rFonts w:ascii="Sylfaen" w:hAnsi="Sylfaen" w:cs="Sylfaen"/>
          <w:lang w:val="en-US"/>
        </w:rPr>
        <w:t>ուսումնառության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դժվարությունների</w:t>
      </w:r>
      <w:proofErr w:type="spellEnd"/>
      <w:r w:rsidRPr="009C63A9">
        <w:rPr>
          <w:rFonts w:ascii="Sylfaen" w:hAnsi="Sylfaen" w:cs="Sylfaen"/>
          <w:lang w:val="en-US"/>
        </w:rPr>
        <w:t xml:space="preserve">. </w:t>
      </w:r>
      <w:proofErr w:type="spellStart"/>
      <w:r w:rsidRPr="009C63A9">
        <w:rPr>
          <w:rFonts w:ascii="Sylfaen" w:hAnsi="Sylfaen" w:cs="Sylfaen"/>
          <w:lang w:val="en-US"/>
        </w:rPr>
        <w:t>Ուսումնական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նյութի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յուրացմանը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խոչընդոտող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բովանդակային</w:t>
      </w:r>
      <w:proofErr w:type="spellEnd"/>
      <w:r w:rsidRPr="009C63A9">
        <w:rPr>
          <w:rFonts w:ascii="Sylfaen" w:hAnsi="Sylfaen" w:cs="Sylfaen"/>
          <w:lang w:val="en-US"/>
        </w:rPr>
        <w:t xml:space="preserve"> և </w:t>
      </w:r>
      <w:proofErr w:type="spellStart"/>
      <w:r w:rsidRPr="009C63A9">
        <w:rPr>
          <w:rFonts w:ascii="Sylfaen" w:hAnsi="Sylfaen" w:cs="Sylfaen"/>
          <w:lang w:val="en-US"/>
        </w:rPr>
        <w:t>հոգեբանամանկավարժական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խնդիրների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բացահայտման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ուղղված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դիտարկումներ</w:t>
      </w:r>
      <w:proofErr w:type="spellEnd"/>
      <w:r w:rsidRPr="009C63A9">
        <w:rPr>
          <w:rFonts w:ascii="Sylfaen" w:hAnsi="Sylfaen" w:cs="Sylfaen"/>
          <w:lang w:val="en-US"/>
        </w:rPr>
        <w:t>:</w:t>
      </w:r>
    </w:p>
    <w:p w14:paraId="4046EE87" w14:textId="77777777" w:rsidR="009C63A9" w:rsidRPr="009C63A9" w:rsidRDefault="009C63A9" w:rsidP="006F71FC">
      <w:pPr>
        <w:spacing w:line="360" w:lineRule="auto"/>
        <w:rPr>
          <w:rFonts w:ascii="Sylfaen" w:hAnsi="Sylfaen" w:cs="Sylfaen"/>
          <w:lang w:val="en-US"/>
        </w:rPr>
      </w:pPr>
      <w:r w:rsidRPr="009C63A9">
        <w:rPr>
          <w:rFonts w:ascii="Sylfaen" w:hAnsi="Sylfaen" w:cs="Sylfaen"/>
          <w:lang w:val="en-US"/>
        </w:rPr>
        <w:t xml:space="preserve">9.Աջակցություն </w:t>
      </w:r>
      <w:proofErr w:type="spellStart"/>
      <w:r w:rsidRPr="009C63A9">
        <w:rPr>
          <w:rFonts w:ascii="Sylfaen" w:hAnsi="Sylfaen" w:cs="Sylfaen"/>
          <w:lang w:val="en-US"/>
        </w:rPr>
        <w:t>ուսուցչին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դասարանում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իրականացվող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աշխատանքների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պլանավորման</w:t>
      </w:r>
      <w:proofErr w:type="spellEnd"/>
      <w:r w:rsidRPr="009C63A9">
        <w:rPr>
          <w:rFonts w:ascii="Sylfaen" w:hAnsi="Sylfaen" w:cs="Sylfaen"/>
          <w:lang w:val="en-US"/>
        </w:rPr>
        <w:t xml:space="preserve"> և </w:t>
      </w:r>
      <w:proofErr w:type="spellStart"/>
      <w:r w:rsidRPr="009C63A9">
        <w:rPr>
          <w:rFonts w:ascii="Sylfaen" w:hAnsi="Sylfaen" w:cs="Sylfaen"/>
          <w:lang w:val="en-US"/>
        </w:rPr>
        <w:t>դասի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թեմային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համապատասխան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ռեսուրսների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ընտրության</w:t>
      </w:r>
      <w:proofErr w:type="spellEnd"/>
      <w:r w:rsidRPr="009C63A9">
        <w:rPr>
          <w:rFonts w:ascii="Sylfaen" w:hAnsi="Sylfaen" w:cs="Sylfaen"/>
          <w:lang w:val="en-US"/>
        </w:rPr>
        <w:t xml:space="preserve">. </w:t>
      </w:r>
      <w:proofErr w:type="spellStart"/>
      <w:r w:rsidRPr="009C63A9">
        <w:rPr>
          <w:rFonts w:ascii="Sylfaen" w:hAnsi="Sylfaen" w:cs="Sylfaen"/>
          <w:lang w:val="en-US"/>
        </w:rPr>
        <w:t>Անհրաժեշտ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նյութերի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պատրաստման</w:t>
      </w:r>
      <w:proofErr w:type="spellEnd"/>
      <w:r w:rsidRPr="009C63A9">
        <w:rPr>
          <w:rFonts w:ascii="Sylfaen" w:hAnsi="Sylfaen" w:cs="Sylfaen"/>
          <w:lang w:val="en-US"/>
        </w:rPr>
        <w:t xml:space="preserve"> </w:t>
      </w:r>
      <w:proofErr w:type="spellStart"/>
      <w:r w:rsidRPr="009C63A9">
        <w:rPr>
          <w:rFonts w:ascii="Sylfaen" w:hAnsi="Sylfaen" w:cs="Sylfaen"/>
          <w:lang w:val="en-US"/>
        </w:rPr>
        <w:t>գործընթացում</w:t>
      </w:r>
      <w:proofErr w:type="spellEnd"/>
      <w:r w:rsidRPr="009C63A9">
        <w:rPr>
          <w:rFonts w:ascii="Sylfaen" w:hAnsi="Sylfaen" w:cs="Sylfaen"/>
          <w:lang w:val="en-US"/>
        </w:rPr>
        <w:t>:</w:t>
      </w:r>
    </w:p>
    <w:p w14:paraId="7C398376" w14:textId="77777777" w:rsidR="000A1666" w:rsidRPr="009C63A9" w:rsidRDefault="000A1666" w:rsidP="000A1666">
      <w:pPr>
        <w:ind w:left="-900"/>
        <w:rPr>
          <w:rFonts w:ascii="Sylfaen" w:hAnsi="Sylfaen" w:cs="Sylfaen"/>
          <w:lang w:val="en-US"/>
        </w:rPr>
      </w:pPr>
    </w:p>
    <w:p w14:paraId="45753E94" w14:textId="77777777" w:rsidR="000A1666" w:rsidRDefault="000A1666" w:rsidP="000A166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</w:p>
    <w:p w14:paraId="3DEE7F38" w14:textId="77777777" w:rsidR="000A1666" w:rsidRDefault="000A1666" w:rsidP="000A1666">
      <w:pPr>
        <w:ind w:left="-900"/>
        <w:rPr>
          <w:rFonts w:ascii="Sylfaen" w:hAnsi="Sylfaen" w:cs="Sylfaen"/>
          <w:lang w:val="en-US"/>
        </w:rPr>
      </w:pPr>
    </w:p>
    <w:p w14:paraId="01935DD1" w14:textId="77777777" w:rsidR="000A1666" w:rsidRDefault="000A1666" w:rsidP="000A1666">
      <w:pPr>
        <w:ind w:left="-900"/>
        <w:rPr>
          <w:rFonts w:ascii="Sylfaen" w:hAnsi="Sylfaen" w:cs="Sylfaen"/>
          <w:lang w:val="en-US"/>
        </w:rPr>
      </w:pPr>
    </w:p>
    <w:p w14:paraId="0D82BF92" w14:textId="77777777" w:rsidR="003D5612" w:rsidRDefault="003D5612" w:rsidP="003D5612">
      <w:pPr>
        <w:ind w:left="-900"/>
        <w:rPr>
          <w:rFonts w:ascii="Sylfaen" w:hAnsi="Sylfaen" w:cs="Sylfaen"/>
          <w:lang w:val="en-US"/>
        </w:rPr>
      </w:pPr>
    </w:p>
    <w:p w14:paraId="6BFBF0B2" w14:textId="77777777" w:rsidR="003D5612" w:rsidRDefault="003D5612" w:rsidP="003D5612">
      <w:pPr>
        <w:ind w:left="-900"/>
        <w:rPr>
          <w:rFonts w:ascii="Sylfaen" w:hAnsi="Sylfaen" w:cs="Sylfaen"/>
          <w:lang w:val="en-US"/>
        </w:rPr>
      </w:pPr>
    </w:p>
    <w:p w14:paraId="3B4DCBE5" w14:textId="77777777" w:rsidR="003D5612" w:rsidRDefault="003D5612" w:rsidP="000A1666">
      <w:pPr>
        <w:ind w:left="-90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</w:t>
      </w:r>
    </w:p>
    <w:p w14:paraId="3293EFBA" w14:textId="77777777" w:rsidR="003D5612" w:rsidRDefault="003D5612" w:rsidP="003D5612">
      <w:pPr>
        <w:ind w:left="-900"/>
        <w:rPr>
          <w:rFonts w:ascii="Sylfaen" w:hAnsi="Sylfaen" w:cs="Sylfaen"/>
          <w:lang w:val="en-US"/>
        </w:rPr>
      </w:pPr>
    </w:p>
    <w:p w14:paraId="70607CBF" w14:textId="77777777" w:rsidR="003D5612" w:rsidRDefault="003D5612" w:rsidP="003D5612">
      <w:pPr>
        <w:ind w:left="-900"/>
        <w:rPr>
          <w:rFonts w:ascii="Sylfaen" w:hAnsi="Sylfaen" w:cs="Sylfaen"/>
          <w:lang w:val="en-US"/>
        </w:rPr>
      </w:pPr>
    </w:p>
    <w:p w14:paraId="409EA4D9" w14:textId="77777777" w:rsidR="003D5612" w:rsidRPr="002D7D27" w:rsidRDefault="003D5612" w:rsidP="000A1666">
      <w:pPr>
        <w:ind w:left="-90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</w:t>
      </w:r>
    </w:p>
    <w:p w14:paraId="2126DD3E" w14:textId="77777777" w:rsidR="003D5612" w:rsidRDefault="003D5612" w:rsidP="003D5612">
      <w:pPr>
        <w:tabs>
          <w:tab w:val="left" w:pos="900"/>
        </w:tabs>
        <w:rPr>
          <w:rFonts w:ascii="Arial Unicode" w:hAnsi="Arial Unicode"/>
          <w:sz w:val="52"/>
          <w:szCs w:val="52"/>
          <w:lang w:val="en-US"/>
        </w:rPr>
      </w:pPr>
    </w:p>
    <w:p w14:paraId="6B026724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563BC531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E08BF0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095E575" w14:textId="77777777" w:rsidR="003D5612" w:rsidRDefault="00B00065" w:rsidP="00B00065">
      <w:pPr>
        <w:tabs>
          <w:tab w:val="left" w:pos="1500"/>
        </w:tabs>
        <w:jc w:val="center"/>
        <w:rPr>
          <w:rFonts w:ascii="Sylfaen" w:hAnsi="Sylfaen"/>
          <w:sz w:val="36"/>
          <w:szCs w:val="36"/>
          <w:lang w:val="en-US"/>
        </w:rPr>
      </w:pPr>
      <w:proofErr w:type="spellStart"/>
      <w:r w:rsidRPr="00B00065">
        <w:rPr>
          <w:rFonts w:ascii="Sylfaen" w:hAnsi="Sylfaen"/>
          <w:sz w:val="36"/>
          <w:szCs w:val="36"/>
          <w:lang w:val="en-US"/>
        </w:rPr>
        <w:lastRenderedPageBreak/>
        <w:t>Բազմամասնագիտական</w:t>
      </w:r>
      <w:proofErr w:type="spellEnd"/>
      <w:r w:rsidRPr="00B00065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B00065">
        <w:rPr>
          <w:rFonts w:ascii="Sylfaen" w:hAnsi="Sylfaen"/>
          <w:sz w:val="36"/>
          <w:szCs w:val="36"/>
          <w:lang w:val="en-US"/>
        </w:rPr>
        <w:t>խմբի</w:t>
      </w:r>
      <w:proofErr w:type="spellEnd"/>
      <w:r w:rsidRPr="00B00065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="00F761AC">
        <w:rPr>
          <w:rFonts w:ascii="Sylfaen" w:hAnsi="Sylfaen"/>
          <w:sz w:val="36"/>
          <w:szCs w:val="36"/>
          <w:lang w:val="en-US"/>
        </w:rPr>
        <w:t>աշխատանքների</w:t>
      </w:r>
      <w:proofErr w:type="spellEnd"/>
      <w:r w:rsidR="00F761AC">
        <w:rPr>
          <w:rFonts w:ascii="Sylfaen" w:hAnsi="Sylfaen"/>
          <w:sz w:val="36"/>
          <w:szCs w:val="36"/>
          <w:lang w:val="en-US"/>
        </w:rPr>
        <w:t xml:space="preserve"> 2022-2023 </w:t>
      </w:r>
      <w:proofErr w:type="spellStart"/>
      <w:r w:rsidR="00F761AC">
        <w:rPr>
          <w:rFonts w:ascii="Sylfaen" w:hAnsi="Sylfaen"/>
          <w:sz w:val="36"/>
          <w:szCs w:val="36"/>
          <w:lang w:val="en-US"/>
        </w:rPr>
        <w:t>ուստարվա</w:t>
      </w:r>
      <w:proofErr w:type="spellEnd"/>
      <w:r w:rsidR="00F761A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B00065">
        <w:rPr>
          <w:rFonts w:ascii="Sylfaen" w:hAnsi="Sylfaen"/>
          <w:sz w:val="36"/>
          <w:szCs w:val="36"/>
          <w:lang w:val="en-US"/>
        </w:rPr>
        <w:t>ծրագիր</w:t>
      </w:r>
      <w:proofErr w:type="spellEnd"/>
      <w:r w:rsidRPr="00B00065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B00065">
        <w:rPr>
          <w:rFonts w:ascii="Sylfaen" w:hAnsi="Sylfaen"/>
          <w:sz w:val="36"/>
          <w:szCs w:val="36"/>
          <w:lang w:val="en-US"/>
        </w:rPr>
        <w:t>ըստ</w:t>
      </w:r>
      <w:proofErr w:type="spellEnd"/>
      <w:r w:rsidRPr="00B00065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B00065">
        <w:rPr>
          <w:rFonts w:ascii="Sylfaen" w:hAnsi="Sylfaen"/>
          <w:sz w:val="36"/>
          <w:szCs w:val="36"/>
          <w:lang w:val="en-US"/>
        </w:rPr>
        <w:t>ամիսների</w:t>
      </w:r>
      <w:proofErr w:type="spellEnd"/>
    </w:p>
    <w:p w14:paraId="519098E3" w14:textId="77777777" w:rsidR="00B00065" w:rsidRPr="00B00065" w:rsidRDefault="00B00065" w:rsidP="00B00065">
      <w:pPr>
        <w:tabs>
          <w:tab w:val="left" w:pos="1500"/>
        </w:tabs>
        <w:jc w:val="center"/>
        <w:rPr>
          <w:rFonts w:ascii="Sylfaen" w:hAnsi="Sylfaen"/>
          <w:sz w:val="36"/>
          <w:szCs w:val="36"/>
          <w:lang w:val="en-US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65"/>
        <w:gridCol w:w="1900"/>
        <w:gridCol w:w="2955"/>
        <w:gridCol w:w="2955"/>
        <w:gridCol w:w="1698"/>
      </w:tblGrid>
      <w:tr w:rsidR="00B96125" w14:paraId="5B607745" w14:textId="77777777" w:rsidTr="00D83AB9">
        <w:tc>
          <w:tcPr>
            <w:tcW w:w="1101" w:type="dxa"/>
          </w:tcPr>
          <w:p w14:paraId="33461F12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2897" w:type="dxa"/>
          </w:tcPr>
          <w:p w14:paraId="2422D0E1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Օր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ամիս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տարի</w:t>
            </w:r>
            <w:proofErr w:type="spellEnd"/>
          </w:p>
        </w:tc>
        <w:tc>
          <w:tcPr>
            <w:tcW w:w="1999" w:type="dxa"/>
          </w:tcPr>
          <w:p w14:paraId="66B40B52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Աշխատանքի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000" w:type="dxa"/>
          </w:tcPr>
          <w:p w14:paraId="242342D9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Կատարող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անձ</w:t>
            </w:r>
            <w:proofErr w:type="spellEnd"/>
          </w:p>
        </w:tc>
        <w:tc>
          <w:tcPr>
            <w:tcW w:w="2176" w:type="dxa"/>
          </w:tcPr>
          <w:p w14:paraId="77C8548C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Նշումներ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</w:p>
        </w:tc>
      </w:tr>
      <w:tr w:rsidR="00B96125" w14:paraId="0AC4A3A8" w14:textId="77777777" w:rsidTr="00D83AB9">
        <w:tc>
          <w:tcPr>
            <w:tcW w:w="1101" w:type="dxa"/>
          </w:tcPr>
          <w:p w14:paraId="1ECC6803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  <w:r w:rsidRPr="00D83AB9"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97" w:type="dxa"/>
          </w:tcPr>
          <w:p w14:paraId="22BEFBAE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Օգոստոս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13CA0BB8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ծրագրերի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մեթոդական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ուղեցույցների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քննարկում</w:t>
            </w:r>
            <w:proofErr w:type="spellEnd"/>
            <w:r w:rsidR="00996D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49304C96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5CF6FFEA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729E5F1F" w14:textId="77777777" w:rsidTr="00D83AB9">
        <w:tc>
          <w:tcPr>
            <w:tcW w:w="1101" w:type="dxa"/>
          </w:tcPr>
          <w:p w14:paraId="34C709DF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2.</w:t>
            </w:r>
          </w:p>
        </w:tc>
        <w:tc>
          <w:tcPr>
            <w:tcW w:w="2897" w:type="dxa"/>
          </w:tcPr>
          <w:p w14:paraId="52D27F6F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Օգոստոս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706FB3D7" w14:textId="77777777" w:rsidR="00D83AB9" w:rsidRDefault="00EE5897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պլանների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քննարկում</w:t>
            </w:r>
            <w:proofErr w:type="spellEnd"/>
            <w:r w:rsidR="00996D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08533C3D" w14:textId="77777777" w:rsidR="00D83AB9" w:rsidRDefault="00EE5897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7C3AB0D2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41F3266D" w14:textId="77777777" w:rsidTr="00D83AB9">
        <w:tc>
          <w:tcPr>
            <w:tcW w:w="1101" w:type="dxa"/>
          </w:tcPr>
          <w:p w14:paraId="40B42BC3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3.</w:t>
            </w:r>
          </w:p>
        </w:tc>
        <w:tc>
          <w:tcPr>
            <w:tcW w:w="2897" w:type="dxa"/>
          </w:tcPr>
          <w:p w14:paraId="5AFFA949" w14:textId="77777777" w:rsidR="00D83AB9" w:rsidRPr="00E06175" w:rsidRDefault="00E0617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>Սեպտեմբեր</w:t>
            </w:r>
            <w:proofErr w:type="spellEnd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1D0E405F" w14:textId="77777777" w:rsidR="00D83AB9" w:rsidRPr="004A2C89" w:rsidRDefault="00E0617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>Զեկույց</w:t>
            </w:r>
            <w:proofErr w:type="spellEnd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 xml:space="preserve">` </w:t>
            </w:r>
            <w:r w:rsidR="004A2C89" w:rsidRPr="004A2C8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«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Նորագույն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տեխնոլոգիաների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ազդեցությունն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ու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հետևանքները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երեխայի</w:t>
            </w:r>
            <w:proofErr w:type="spellEnd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Sylfaen" w:eastAsia="Calibri" w:hAnsi="Sylfaen"/>
                <w:sz w:val="24"/>
                <w:szCs w:val="24"/>
                <w:lang w:val="en-US"/>
              </w:rPr>
              <w:t>կյանքում</w:t>
            </w:r>
            <w:proofErr w:type="spellEnd"/>
            <w:r w:rsidR="004A2C89" w:rsidRPr="004A2C8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»</w:t>
            </w:r>
            <w:r w:rsidR="004A2C8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:</w:t>
            </w:r>
          </w:p>
        </w:tc>
        <w:tc>
          <w:tcPr>
            <w:tcW w:w="2000" w:type="dxa"/>
          </w:tcPr>
          <w:p w14:paraId="46C830BD" w14:textId="77777777" w:rsidR="00D83AB9" w:rsidRPr="00E06175" w:rsidRDefault="00E06175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E06175">
              <w:rPr>
                <w:rFonts w:ascii="Arial Unicode" w:hAnsi="Arial Unicode"/>
                <w:sz w:val="24"/>
                <w:szCs w:val="24"/>
                <w:lang w:val="en-US"/>
              </w:rPr>
              <w:t>Ուսուցչի</w:t>
            </w:r>
            <w:proofErr w:type="spellEnd"/>
            <w:r w:rsidRPr="00E06175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175">
              <w:rPr>
                <w:rFonts w:ascii="Arial Unicode" w:hAnsi="Arial Unicode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176" w:type="dxa"/>
          </w:tcPr>
          <w:p w14:paraId="09028D4B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996D02" w14:paraId="20046485" w14:textId="77777777" w:rsidTr="00D83AB9">
        <w:tc>
          <w:tcPr>
            <w:tcW w:w="1101" w:type="dxa"/>
          </w:tcPr>
          <w:p w14:paraId="2815F592" w14:textId="77777777" w:rsidR="004A2C89" w:rsidRPr="00D83AB9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4.</w:t>
            </w:r>
          </w:p>
        </w:tc>
        <w:tc>
          <w:tcPr>
            <w:tcW w:w="2897" w:type="dxa"/>
          </w:tcPr>
          <w:p w14:paraId="6D7AB0F0" w14:textId="77777777" w:rsidR="004A2C89" w:rsidRPr="00E06175" w:rsidRDefault="004A2C89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>Սեպտեմբեր</w:t>
            </w:r>
            <w:proofErr w:type="spellEnd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16E2CB4B" w14:textId="77777777" w:rsidR="004A2C89" w:rsidRPr="00E06175" w:rsidRDefault="004A2C89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ԱՈՒՊ-</w:t>
            </w:r>
            <w:proofErr w:type="spellStart"/>
            <w:r>
              <w:rPr>
                <w:rFonts w:ascii="Sylfaen" w:hAnsi="Sylfaen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ՄԱԾԱՊ-</w:t>
            </w:r>
            <w:proofErr w:type="spellStart"/>
            <w:r>
              <w:rPr>
                <w:rFonts w:ascii="Sylfaen" w:hAnsi="Sylfaen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լրացում</w:t>
            </w:r>
            <w:proofErr w:type="spellEnd"/>
            <w:r w:rsidR="00996D02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000" w:type="dxa"/>
          </w:tcPr>
          <w:p w14:paraId="159DC980" w14:textId="77777777" w:rsidR="004A2C89" w:rsidRPr="00E06175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6147F164" w14:textId="77777777" w:rsidR="004A2C89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4DA02A3A" w14:textId="77777777" w:rsidTr="00D83AB9">
        <w:tc>
          <w:tcPr>
            <w:tcW w:w="1101" w:type="dxa"/>
          </w:tcPr>
          <w:p w14:paraId="6390F7F7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4.</w:t>
            </w:r>
          </w:p>
        </w:tc>
        <w:tc>
          <w:tcPr>
            <w:tcW w:w="2897" w:type="dxa"/>
          </w:tcPr>
          <w:p w14:paraId="4B859AAB" w14:textId="77777777" w:rsidR="00D83AB9" w:rsidRDefault="00E06175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>Սեպտեմբեր</w:t>
            </w:r>
            <w:proofErr w:type="spellEnd"/>
            <w:r w:rsidRPr="00E06175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5F8B6717" w14:textId="77777777" w:rsidR="00D83AB9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գրաֆիկների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կազմում</w:t>
            </w:r>
            <w:proofErr w:type="spellEnd"/>
            <w:r w:rsidR="00996D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01FEB673" w14:textId="77777777" w:rsidR="00D83AB9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23AA0C22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37316D3F" w14:textId="77777777" w:rsidTr="00D83AB9">
        <w:tc>
          <w:tcPr>
            <w:tcW w:w="1101" w:type="dxa"/>
          </w:tcPr>
          <w:p w14:paraId="1480D48E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5.</w:t>
            </w:r>
          </w:p>
        </w:tc>
        <w:tc>
          <w:tcPr>
            <w:tcW w:w="2897" w:type="dxa"/>
          </w:tcPr>
          <w:p w14:paraId="2D670B20" w14:textId="77777777" w:rsidR="00D83AB9" w:rsidRPr="004A2C89" w:rsidRDefault="004A2C8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Հոկտեմբեր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022թ.</w:t>
            </w:r>
          </w:p>
        </w:tc>
        <w:tc>
          <w:tcPr>
            <w:tcW w:w="1999" w:type="dxa"/>
          </w:tcPr>
          <w:p w14:paraId="6522A5A9" w14:textId="77777777" w:rsidR="00D83AB9" w:rsidRPr="004A2C89" w:rsidRDefault="004A2C8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Քննարկում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` </w:t>
            </w:r>
            <w:r w:rsidRPr="004A2C89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տագնապայինությունը</w:t>
            </w:r>
            <w:proofErr w:type="spellEnd"/>
            <w:r w:rsidRPr="004A2C89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Ինչպես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օգնել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երեխային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7D3A38D4" w14:textId="77777777" w:rsidR="00D83AB9" w:rsidRDefault="004A2C8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3DA3278F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472A22BF" w14:textId="77777777" w:rsidTr="00D83AB9">
        <w:tc>
          <w:tcPr>
            <w:tcW w:w="1101" w:type="dxa"/>
          </w:tcPr>
          <w:p w14:paraId="7E38CA9F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6.</w:t>
            </w:r>
          </w:p>
        </w:tc>
        <w:tc>
          <w:tcPr>
            <w:tcW w:w="2897" w:type="dxa"/>
          </w:tcPr>
          <w:p w14:paraId="63C23391" w14:textId="77777777" w:rsidR="00D83AB9" w:rsidRPr="004A2C89" w:rsidRDefault="004A2C89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>Նոյեմբեր</w:t>
            </w:r>
            <w:proofErr w:type="spellEnd"/>
            <w:r w:rsidRPr="004A2C89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2C411A9E" w14:textId="77777777" w:rsidR="00D83AB9" w:rsidRPr="00996D02" w:rsidRDefault="00B96125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>Զեկույց</w:t>
            </w:r>
            <w:proofErr w:type="spellEnd"/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` </w:t>
            </w:r>
            <w:r w:rsidR="00996D02" w:rsidRPr="00996D02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«</w:t>
            </w:r>
            <w:proofErr w:type="spellStart"/>
            <w:r w:rsidR="00996D02">
              <w:rPr>
                <w:rFonts w:ascii="Sylfaen" w:eastAsia="Calibri" w:hAnsi="Sylfaen"/>
                <w:sz w:val="24"/>
                <w:szCs w:val="24"/>
                <w:lang w:val="en-US"/>
              </w:rPr>
              <w:t>Դ</w:t>
            </w:r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ժվար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դաստարակվող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երեխաները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դպրոցում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ընտանիքում</w:t>
            </w:r>
            <w:proofErr w:type="spellEnd"/>
            <w:r w:rsidR="00996D02" w:rsidRPr="00996D02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»</w:t>
            </w:r>
            <w:r w:rsidR="00996D02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:</w:t>
            </w:r>
          </w:p>
        </w:tc>
        <w:tc>
          <w:tcPr>
            <w:tcW w:w="2000" w:type="dxa"/>
          </w:tcPr>
          <w:p w14:paraId="58A6EA2D" w14:textId="77777777" w:rsidR="00D83AB9" w:rsidRPr="00B96125" w:rsidRDefault="00B9612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Ուսուցչի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176" w:type="dxa"/>
          </w:tcPr>
          <w:p w14:paraId="1672A4D4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67E3F850" w14:textId="77777777" w:rsidTr="00D83AB9">
        <w:tc>
          <w:tcPr>
            <w:tcW w:w="1101" w:type="dxa"/>
          </w:tcPr>
          <w:p w14:paraId="3683C909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7.</w:t>
            </w:r>
          </w:p>
        </w:tc>
        <w:tc>
          <w:tcPr>
            <w:tcW w:w="2897" w:type="dxa"/>
          </w:tcPr>
          <w:p w14:paraId="78C43B54" w14:textId="77777777" w:rsidR="00D83AB9" w:rsidRPr="00B96125" w:rsidRDefault="00B9612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Դեկտեմբեր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2022թ.</w:t>
            </w:r>
          </w:p>
        </w:tc>
        <w:tc>
          <w:tcPr>
            <w:tcW w:w="1999" w:type="dxa"/>
          </w:tcPr>
          <w:p w14:paraId="1B24F649" w14:textId="77777777" w:rsidR="00D83AB9" w:rsidRPr="00B96125" w:rsidRDefault="00B9612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Հանդիպում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ծնողների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նեղ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թիմի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  <w:r w:rsidR="00996D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7409103B" w14:textId="77777777" w:rsidR="00D83AB9" w:rsidRDefault="00B96125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1AC08CBD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96125" w14:paraId="28FDBB62" w14:textId="77777777" w:rsidTr="00D83AB9">
        <w:tc>
          <w:tcPr>
            <w:tcW w:w="1101" w:type="dxa"/>
          </w:tcPr>
          <w:p w14:paraId="2FBA041C" w14:textId="77777777" w:rsidR="00D83AB9" w:rsidRP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D83AB9">
              <w:rPr>
                <w:rFonts w:ascii="Arial Unicode" w:hAnsi="Arial Unicode"/>
                <w:sz w:val="24"/>
                <w:szCs w:val="24"/>
                <w:lang w:val="en-US"/>
              </w:rPr>
              <w:t>8.</w:t>
            </w:r>
          </w:p>
        </w:tc>
        <w:tc>
          <w:tcPr>
            <w:tcW w:w="2897" w:type="dxa"/>
          </w:tcPr>
          <w:p w14:paraId="0E3C60FE" w14:textId="77777777" w:rsidR="00D83AB9" w:rsidRPr="00B96125" w:rsidRDefault="00B96125" w:rsidP="00E860F7">
            <w:pPr>
              <w:tabs>
                <w:tab w:val="left" w:pos="150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>Հունվար</w:t>
            </w:r>
            <w:proofErr w:type="spellEnd"/>
            <w:r w:rsidRPr="00B96125">
              <w:rPr>
                <w:rFonts w:ascii="Sylfaen" w:hAnsi="Sylfaen"/>
                <w:sz w:val="24"/>
                <w:szCs w:val="24"/>
                <w:lang w:val="en-US"/>
              </w:rPr>
              <w:t xml:space="preserve"> 2023թ.</w:t>
            </w:r>
          </w:p>
        </w:tc>
        <w:tc>
          <w:tcPr>
            <w:tcW w:w="1999" w:type="dxa"/>
          </w:tcPr>
          <w:p w14:paraId="3D61BA4E" w14:textId="77777777" w:rsidR="00D83AB9" w:rsidRPr="00996D02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Քննարկումներ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ԿԱՊԿՈՒ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երեխաների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հետ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աշխատող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նեղ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թիմի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անդամների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հետ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նրանց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առաջընթացի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հետընթացի</w:t>
            </w:r>
            <w:proofErr w:type="spellEnd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96D02">
              <w:rPr>
                <w:rFonts w:ascii="Arial Unicode" w:hAnsi="Arial Unicode"/>
                <w:sz w:val="24"/>
                <w:szCs w:val="24"/>
                <w:lang w:val="en-US"/>
              </w:rPr>
              <w:t>վերաբերյալ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US"/>
              </w:rPr>
              <w:t>:</w:t>
            </w:r>
          </w:p>
        </w:tc>
        <w:tc>
          <w:tcPr>
            <w:tcW w:w="2000" w:type="dxa"/>
          </w:tcPr>
          <w:p w14:paraId="6935077E" w14:textId="77777777" w:rsidR="00D83AB9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326D5FB7" w14:textId="77777777" w:rsidR="00D83AB9" w:rsidRDefault="00D83AB9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996D02" w14:paraId="62B4B486" w14:textId="77777777" w:rsidTr="00D83AB9">
        <w:tc>
          <w:tcPr>
            <w:tcW w:w="1101" w:type="dxa"/>
          </w:tcPr>
          <w:p w14:paraId="290A7884" w14:textId="77777777" w:rsidR="00996D02" w:rsidRPr="00D83AB9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9.</w:t>
            </w:r>
          </w:p>
        </w:tc>
        <w:tc>
          <w:tcPr>
            <w:tcW w:w="2897" w:type="dxa"/>
          </w:tcPr>
          <w:p w14:paraId="11BE3899" w14:textId="77777777" w:rsidR="00996D02" w:rsidRPr="00B96125" w:rsidRDefault="00996D02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Փետրվար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2023թ.</w:t>
            </w:r>
          </w:p>
        </w:tc>
        <w:tc>
          <w:tcPr>
            <w:tcW w:w="1999" w:type="dxa"/>
          </w:tcPr>
          <w:p w14:paraId="498DF47D" w14:textId="77777777" w:rsidR="00996D02" w:rsidRPr="00996D02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>Զեկույց</w:t>
            </w:r>
            <w:proofErr w:type="spellEnd"/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` </w:t>
            </w:r>
            <w:r w:rsidRPr="00996D02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«</w:t>
            </w:r>
            <w:proofErr w:type="spellStart"/>
            <w:r>
              <w:rPr>
                <w:rFonts w:ascii="Sylfaen" w:eastAsia="Calibri" w:hAnsi="Sylfaen"/>
                <w:sz w:val="24"/>
                <w:szCs w:val="24"/>
                <w:lang w:val="en-US"/>
              </w:rPr>
              <w:t>Ա</w:t>
            </w:r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ուտիզմի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համախտանիշ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ունեցող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երեխաների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հետ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աշխատանքի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lastRenderedPageBreak/>
              <w:t>մեթոդները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Կիրառական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վարքային</w:t>
            </w:r>
            <w:proofErr w:type="spellEnd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sz w:val="24"/>
                <w:szCs w:val="24"/>
                <w:lang w:val="en-US"/>
              </w:rPr>
              <w:t>վերլուծություն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:</w:t>
            </w:r>
          </w:p>
        </w:tc>
        <w:tc>
          <w:tcPr>
            <w:tcW w:w="2000" w:type="dxa"/>
          </w:tcPr>
          <w:p w14:paraId="65E92E02" w14:textId="77777777" w:rsidR="00996D02" w:rsidRPr="00D83AB9" w:rsidRDefault="00996D02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lastRenderedPageBreak/>
              <w:t>Ուսուցչի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76" w:type="dxa"/>
          </w:tcPr>
          <w:p w14:paraId="3D96F152" w14:textId="77777777" w:rsidR="00996D02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996D02" w14:paraId="2ED72000" w14:textId="77777777" w:rsidTr="00D83AB9">
        <w:tc>
          <w:tcPr>
            <w:tcW w:w="1101" w:type="dxa"/>
          </w:tcPr>
          <w:p w14:paraId="497E5B6F" w14:textId="77777777" w:rsidR="00996D02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10.</w:t>
            </w:r>
          </w:p>
        </w:tc>
        <w:tc>
          <w:tcPr>
            <w:tcW w:w="2897" w:type="dxa"/>
          </w:tcPr>
          <w:p w14:paraId="0F869A9A" w14:textId="77777777" w:rsidR="00996D02" w:rsidRDefault="00996D02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2023թ. </w:t>
            </w:r>
          </w:p>
        </w:tc>
        <w:tc>
          <w:tcPr>
            <w:tcW w:w="1999" w:type="dxa"/>
          </w:tcPr>
          <w:p w14:paraId="39E5C14A" w14:textId="77777777" w:rsidR="00996D02" w:rsidRDefault="00996D02" w:rsidP="00E860F7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r>
              <w:rPr>
                <w:rFonts w:ascii="Sylfaen" w:eastAsia="Calibri" w:hAnsi="Sylfaen"/>
                <w:lang w:val="en-US"/>
              </w:rPr>
              <w:t xml:space="preserve">ԿԱՊԿՈՒ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աշակերտների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հետ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աշխատանքի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մեթոդները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դրանց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արդյունավետությունը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ներառական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կրթական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համակարգում</w:t>
            </w:r>
            <w:proofErr w:type="spellEnd"/>
            <w:r>
              <w:rPr>
                <w:rFonts w:ascii="Sylfaen" w:eastAsia="Calibri" w:hAnsi="Sylfaen"/>
                <w:lang w:val="en-US"/>
              </w:rPr>
              <w:t>:</w:t>
            </w:r>
          </w:p>
        </w:tc>
        <w:tc>
          <w:tcPr>
            <w:tcW w:w="2000" w:type="dxa"/>
          </w:tcPr>
          <w:p w14:paraId="3E350854" w14:textId="77777777" w:rsidR="00996D02" w:rsidRDefault="00996D02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138D4D32" w14:textId="77777777" w:rsidR="00996D02" w:rsidRDefault="00996D02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00065" w14:paraId="232CDC55" w14:textId="77777777" w:rsidTr="00D83AB9">
        <w:tc>
          <w:tcPr>
            <w:tcW w:w="1101" w:type="dxa"/>
          </w:tcPr>
          <w:p w14:paraId="0DF3799E" w14:textId="77777777" w:rsidR="00B00065" w:rsidRDefault="00B00065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11.</w:t>
            </w:r>
          </w:p>
        </w:tc>
        <w:tc>
          <w:tcPr>
            <w:tcW w:w="2897" w:type="dxa"/>
          </w:tcPr>
          <w:p w14:paraId="508D5F2A" w14:textId="77777777" w:rsidR="00B00065" w:rsidRDefault="00B00065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Ապրիլ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2023թ.</w:t>
            </w:r>
          </w:p>
        </w:tc>
        <w:tc>
          <w:tcPr>
            <w:tcW w:w="1999" w:type="dxa"/>
          </w:tcPr>
          <w:p w14:paraId="5A88B402" w14:textId="77777777" w:rsidR="00B00065" w:rsidRDefault="00B00065" w:rsidP="00E860F7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>
              <w:rPr>
                <w:rFonts w:ascii="Sylfaen" w:eastAsia="Calibri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անձնակազմի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հետ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քննարկում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ներառական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կրթության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նորարարական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մեթոդների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ու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հնարների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վերաբերյալ</w:t>
            </w:r>
            <w:proofErr w:type="spellEnd"/>
            <w:r>
              <w:rPr>
                <w:rFonts w:ascii="Sylfaen" w:eastAsia="Calibri" w:hAnsi="Sylfaen"/>
                <w:lang w:val="en-US"/>
              </w:rPr>
              <w:t>:</w:t>
            </w:r>
          </w:p>
        </w:tc>
        <w:tc>
          <w:tcPr>
            <w:tcW w:w="2000" w:type="dxa"/>
          </w:tcPr>
          <w:p w14:paraId="496EA431" w14:textId="77777777" w:rsidR="00B00065" w:rsidRPr="00D83AB9" w:rsidRDefault="00F761AC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349DC21F" w14:textId="77777777" w:rsidR="00B00065" w:rsidRDefault="00B00065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B00065" w14:paraId="28FE407A" w14:textId="77777777" w:rsidTr="00D83AB9">
        <w:tc>
          <w:tcPr>
            <w:tcW w:w="1101" w:type="dxa"/>
          </w:tcPr>
          <w:p w14:paraId="0B0D5DC8" w14:textId="77777777" w:rsidR="00B00065" w:rsidRDefault="00B00065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12.</w:t>
            </w:r>
          </w:p>
        </w:tc>
        <w:tc>
          <w:tcPr>
            <w:tcW w:w="2897" w:type="dxa"/>
          </w:tcPr>
          <w:p w14:paraId="1AD37E47" w14:textId="77777777" w:rsidR="00B00065" w:rsidRDefault="00B00065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Մայիս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2023թ.</w:t>
            </w:r>
          </w:p>
        </w:tc>
        <w:tc>
          <w:tcPr>
            <w:tcW w:w="1999" w:type="dxa"/>
          </w:tcPr>
          <w:p w14:paraId="3EA01B3F" w14:textId="77777777" w:rsidR="00B00065" w:rsidRDefault="00F761AC" w:rsidP="00E860F7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>
              <w:rPr>
                <w:rFonts w:ascii="Sylfaen" w:eastAsia="Calibri" w:hAnsi="Sylfaen"/>
                <w:lang w:val="en-US"/>
              </w:rPr>
              <w:t>Զեկույց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`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Երբ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դասարանում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կա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լսողական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խնդրով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երեխա</w:t>
            </w:r>
            <w:proofErr w:type="spellEnd"/>
            <w:r>
              <w:rPr>
                <w:rFonts w:ascii="Sylfaen" w:eastAsia="Calibri" w:hAnsi="Sylfaen"/>
                <w:lang w:val="en-US"/>
              </w:rPr>
              <w:t>:</w:t>
            </w:r>
          </w:p>
        </w:tc>
        <w:tc>
          <w:tcPr>
            <w:tcW w:w="2000" w:type="dxa"/>
          </w:tcPr>
          <w:p w14:paraId="1F42153B" w14:textId="77777777" w:rsidR="00B00065" w:rsidRPr="00D83AB9" w:rsidRDefault="00F761AC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Հատուկ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մանկավարժ</w:t>
            </w:r>
            <w:proofErr w:type="spellEnd"/>
          </w:p>
        </w:tc>
        <w:tc>
          <w:tcPr>
            <w:tcW w:w="2176" w:type="dxa"/>
          </w:tcPr>
          <w:p w14:paraId="45354E00" w14:textId="77777777" w:rsidR="00B00065" w:rsidRDefault="00B00065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  <w:tr w:rsidR="00F761AC" w14:paraId="1E360689" w14:textId="77777777" w:rsidTr="00D83AB9">
        <w:tc>
          <w:tcPr>
            <w:tcW w:w="1101" w:type="dxa"/>
          </w:tcPr>
          <w:p w14:paraId="3CFC4011" w14:textId="77777777" w:rsidR="00F761AC" w:rsidRDefault="00F761AC" w:rsidP="00E860F7">
            <w:pPr>
              <w:tabs>
                <w:tab w:val="left" w:pos="1500"/>
              </w:tabs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13.</w:t>
            </w:r>
          </w:p>
        </w:tc>
        <w:tc>
          <w:tcPr>
            <w:tcW w:w="2897" w:type="dxa"/>
          </w:tcPr>
          <w:p w14:paraId="3432AB69" w14:textId="77777777" w:rsidR="00F761AC" w:rsidRDefault="00F761AC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Հունիս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2023թ.</w:t>
            </w:r>
          </w:p>
        </w:tc>
        <w:tc>
          <w:tcPr>
            <w:tcW w:w="1999" w:type="dxa"/>
          </w:tcPr>
          <w:p w14:paraId="16E6AFD1" w14:textId="77777777" w:rsidR="00F761AC" w:rsidRDefault="00F761AC" w:rsidP="00E860F7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>
              <w:rPr>
                <w:rFonts w:ascii="Sylfaen" w:eastAsia="Calibri" w:hAnsi="Sylfaen"/>
                <w:lang w:val="en-US"/>
              </w:rPr>
              <w:t>Տարեկան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ամփոփում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ՏՄԱԿ-ի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մասնագետների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հետ</w:t>
            </w:r>
            <w:proofErr w:type="spellEnd"/>
            <w:r>
              <w:rPr>
                <w:rFonts w:ascii="Sylfaen" w:eastAsia="Calibri" w:hAnsi="Sylfaen"/>
                <w:lang w:val="en-US"/>
              </w:rPr>
              <w:t>:</w:t>
            </w:r>
          </w:p>
        </w:tc>
        <w:tc>
          <w:tcPr>
            <w:tcW w:w="2000" w:type="dxa"/>
          </w:tcPr>
          <w:p w14:paraId="2AF3A225" w14:textId="77777777" w:rsidR="00F761AC" w:rsidRDefault="00F761AC" w:rsidP="00E860F7">
            <w:pPr>
              <w:tabs>
                <w:tab w:val="left" w:pos="1500"/>
              </w:tabs>
              <w:rPr>
                <w:rFonts w:ascii="Sylfaen" w:hAnsi="Sylfaen"/>
                <w:lang w:val="en-US"/>
              </w:rPr>
            </w:pP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Բազմամասնագիտական</w:t>
            </w:r>
            <w:proofErr w:type="spellEnd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B9">
              <w:rPr>
                <w:rFonts w:ascii="Sylfaen" w:hAnsi="Sylfaen"/>
                <w:sz w:val="24"/>
                <w:szCs w:val="24"/>
                <w:lang w:val="en-US"/>
              </w:rPr>
              <w:t>խումբ</w:t>
            </w:r>
            <w:proofErr w:type="spellEnd"/>
          </w:p>
        </w:tc>
        <w:tc>
          <w:tcPr>
            <w:tcW w:w="2176" w:type="dxa"/>
          </w:tcPr>
          <w:p w14:paraId="5FA02847" w14:textId="77777777" w:rsidR="00F761AC" w:rsidRDefault="00F761AC" w:rsidP="00E860F7">
            <w:pPr>
              <w:tabs>
                <w:tab w:val="left" w:pos="1500"/>
              </w:tabs>
              <w:rPr>
                <w:rFonts w:ascii="Arial Unicode" w:hAnsi="Arial Unicode"/>
                <w:sz w:val="52"/>
                <w:szCs w:val="52"/>
                <w:lang w:val="en-US"/>
              </w:rPr>
            </w:pPr>
          </w:p>
        </w:tc>
      </w:tr>
    </w:tbl>
    <w:p w14:paraId="19A567F9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799289C1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05BBAA34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0B7D2E63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5C6946D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DD036E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7D7BCC6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3A71C4E2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399ADA7C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04BC8C5C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50615992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1B62010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02F8E07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20C879E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45F9FECB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22B09B19" w14:textId="77777777" w:rsidR="003D5612" w:rsidRDefault="003D5612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6C3AD064" w14:textId="77777777" w:rsidR="00B00065" w:rsidRPr="00B00065" w:rsidRDefault="00B00065" w:rsidP="00E860F7">
      <w:pPr>
        <w:tabs>
          <w:tab w:val="left" w:pos="1500"/>
        </w:tabs>
        <w:rPr>
          <w:rFonts w:ascii="Arial Unicode" w:hAnsi="Arial Unicode"/>
          <w:sz w:val="52"/>
          <w:szCs w:val="52"/>
          <w:lang w:val="en-US"/>
        </w:rPr>
      </w:pPr>
    </w:p>
    <w:p w14:paraId="27598304" w14:textId="77777777" w:rsidR="00E860F7" w:rsidRPr="00B00065" w:rsidRDefault="00E860F7" w:rsidP="00B00065">
      <w:pPr>
        <w:tabs>
          <w:tab w:val="left" w:pos="1500"/>
        </w:tabs>
        <w:jc w:val="center"/>
        <w:rPr>
          <w:rFonts w:ascii="Arial Unicode" w:hAnsi="Arial Unicode"/>
          <w:sz w:val="36"/>
          <w:szCs w:val="36"/>
          <w:lang w:val="en-US"/>
        </w:rPr>
      </w:pPr>
      <w:r w:rsidRPr="00B00065">
        <w:rPr>
          <w:rFonts w:ascii="Arial Unicode" w:hAnsi="Arial Unicode"/>
          <w:sz w:val="36"/>
          <w:szCs w:val="36"/>
          <w:lang w:val="hy-AM"/>
        </w:rPr>
        <w:t>ՄԵԹՈԴԱՄԱՆԿԱՎԱՐԺԱԿԱՆ</w:t>
      </w:r>
    </w:p>
    <w:p w14:paraId="3003FF81" w14:textId="77777777" w:rsidR="00E860F7" w:rsidRPr="00B00065" w:rsidRDefault="00E860F7" w:rsidP="00B00065">
      <w:pPr>
        <w:tabs>
          <w:tab w:val="left" w:pos="1500"/>
        </w:tabs>
        <w:jc w:val="center"/>
        <w:rPr>
          <w:rFonts w:ascii="Arial Unicode" w:hAnsi="Arial Unicode"/>
          <w:sz w:val="36"/>
          <w:szCs w:val="36"/>
          <w:lang w:val="hy-AM"/>
        </w:rPr>
      </w:pPr>
      <w:r w:rsidRPr="00B00065">
        <w:rPr>
          <w:rFonts w:ascii="Arial Unicode" w:hAnsi="Arial Unicode"/>
          <w:sz w:val="36"/>
          <w:szCs w:val="36"/>
          <w:lang w:val="hy-AM"/>
        </w:rPr>
        <w:t>ԸՆԹԵՐՑՈՒՄՆԵՐ</w:t>
      </w:r>
    </w:p>
    <w:p w14:paraId="246DC38B" w14:textId="77777777" w:rsidR="00E860F7" w:rsidRDefault="00E860F7" w:rsidP="00E860F7">
      <w:pPr>
        <w:tabs>
          <w:tab w:val="left" w:pos="1500"/>
        </w:tabs>
        <w:rPr>
          <w:rFonts w:ascii="Arial Unicode" w:hAnsi="Arial Unicode"/>
          <w:lang w:val="en-US"/>
        </w:rPr>
      </w:pPr>
      <w:r w:rsidRPr="00E860F7">
        <w:rPr>
          <w:rFonts w:ascii="Arial Unicode" w:hAnsi="Arial Unicode"/>
          <w:lang w:val="hy-AM"/>
        </w:rPr>
        <w:t xml:space="preserve">                      </w:t>
      </w:r>
      <w:r w:rsidR="00B00065">
        <w:rPr>
          <w:rFonts w:ascii="Arial Unicode" w:hAnsi="Arial Unicode"/>
          <w:lang w:val="hy-AM"/>
        </w:rPr>
        <w:t xml:space="preserve">                     </w:t>
      </w:r>
      <w:r w:rsidR="00B00065">
        <w:rPr>
          <w:rFonts w:ascii="Arial Unicode" w:hAnsi="Arial Unicode"/>
          <w:lang w:val="en-US"/>
        </w:rPr>
        <w:t xml:space="preserve">  </w:t>
      </w:r>
      <w:r w:rsidRPr="00E860F7">
        <w:rPr>
          <w:rFonts w:ascii="Arial Unicode" w:hAnsi="Arial Unicode"/>
          <w:lang w:val="hy-AM"/>
        </w:rPr>
        <w:t xml:space="preserve"> (</w:t>
      </w:r>
      <w:proofErr w:type="spellStart"/>
      <w:r w:rsidR="00404491">
        <w:rPr>
          <w:rFonts w:ascii="Arial Unicode" w:hAnsi="Arial Unicode"/>
          <w:lang w:val="en-US"/>
        </w:rPr>
        <w:t>Բազմամասնագիտական</w:t>
      </w:r>
      <w:proofErr w:type="spellEnd"/>
      <w:r w:rsidR="00D242C3">
        <w:rPr>
          <w:rFonts w:ascii="Arial Unicode" w:hAnsi="Arial Unicode"/>
          <w:lang w:val="en-US"/>
        </w:rPr>
        <w:t xml:space="preserve"> </w:t>
      </w:r>
      <w:proofErr w:type="spellStart"/>
      <w:r w:rsidR="00B00065">
        <w:rPr>
          <w:rFonts w:ascii="Arial Unicode" w:hAnsi="Arial Unicode"/>
          <w:lang w:val="en-US"/>
        </w:rPr>
        <w:t>խումբ</w:t>
      </w:r>
      <w:proofErr w:type="spellEnd"/>
      <w:r w:rsidRPr="00E860F7">
        <w:rPr>
          <w:rFonts w:ascii="Arial Unicode" w:hAnsi="Arial Unicode"/>
          <w:lang w:val="hy-AM"/>
        </w:rPr>
        <w:t>)</w:t>
      </w:r>
    </w:p>
    <w:p w14:paraId="21F37082" w14:textId="77777777" w:rsidR="00B00065" w:rsidRPr="00B00065" w:rsidRDefault="00B00065" w:rsidP="00E860F7">
      <w:pPr>
        <w:tabs>
          <w:tab w:val="left" w:pos="1500"/>
        </w:tabs>
        <w:rPr>
          <w:rFonts w:ascii="Arial Unicode" w:hAnsi="Arial Unicode"/>
          <w:lang w:val="en-US"/>
        </w:rPr>
      </w:pP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701"/>
        <w:gridCol w:w="2647"/>
        <w:gridCol w:w="1820"/>
        <w:gridCol w:w="1789"/>
      </w:tblGrid>
      <w:tr w:rsidR="00E860F7" w:rsidRPr="002D7D27" w14:paraId="7E1642B4" w14:textId="77777777" w:rsidTr="00404491">
        <w:trPr>
          <w:trHeight w:val="715"/>
        </w:trPr>
        <w:tc>
          <w:tcPr>
            <w:tcW w:w="624" w:type="dxa"/>
            <w:shd w:val="clear" w:color="auto" w:fill="auto"/>
          </w:tcPr>
          <w:p w14:paraId="132FE9DF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</w:rPr>
              <w:t xml:space="preserve">Հ/Հ </w:t>
            </w:r>
          </w:p>
        </w:tc>
        <w:tc>
          <w:tcPr>
            <w:tcW w:w="3710" w:type="dxa"/>
            <w:shd w:val="clear" w:color="auto" w:fill="auto"/>
          </w:tcPr>
          <w:p w14:paraId="302BBDCB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ԹԵՄԱՅԻ  ԱՆՎԱՆՈՒՄԸ</w:t>
            </w:r>
          </w:p>
        </w:tc>
        <w:tc>
          <w:tcPr>
            <w:tcW w:w="2647" w:type="dxa"/>
            <w:shd w:val="clear" w:color="auto" w:fill="auto"/>
          </w:tcPr>
          <w:p w14:paraId="191CEDEA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ՊԱՏԱՍԽԱՆԱՏՈՒ  ԱՆՁ</w:t>
            </w:r>
          </w:p>
        </w:tc>
        <w:tc>
          <w:tcPr>
            <w:tcW w:w="1826" w:type="dxa"/>
            <w:shd w:val="clear" w:color="auto" w:fill="auto"/>
          </w:tcPr>
          <w:p w14:paraId="05DFE355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ԺԱՄԿԵՏ</w:t>
            </w:r>
          </w:p>
        </w:tc>
        <w:tc>
          <w:tcPr>
            <w:tcW w:w="1790" w:type="dxa"/>
            <w:shd w:val="clear" w:color="auto" w:fill="auto"/>
          </w:tcPr>
          <w:p w14:paraId="7920E5A1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ՆՇՈՒՄՆԵՐ</w:t>
            </w:r>
          </w:p>
        </w:tc>
      </w:tr>
      <w:tr w:rsidR="00E860F7" w:rsidRPr="005F6C3D" w14:paraId="65B66A70" w14:textId="77777777" w:rsidTr="00404491">
        <w:trPr>
          <w:trHeight w:val="1052"/>
        </w:trPr>
        <w:tc>
          <w:tcPr>
            <w:tcW w:w="624" w:type="dxa"/>
            <w:shd w:val="clear" w:color="auto" w:fill="auto"/>
          </w:tcPr>
          <w:p w14:paraId="3709DEEA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14:paraId="10B983AA" w14:textId="77777777" w:rsidR="006B603B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Նորագույն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տեխնոլոգիաների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ազդեցությունն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ու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հետևանքները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երեխայի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կյանքում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37FCBD44" w14:textId="77777777" w:rsidR="006B603B" w:rsidRPr="00D242C3" w:rsidRDefault="006B603B" w:rsidP="006B603B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Սարգսյան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Մարիամ</w:t>
            </w:r>
            <w:proofErr w:type="spellEnd"/>
          </w:p>
          <w:p w14:paraId="75F5AF7E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5A7426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4226CDEA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5F6C3D" w14:paraId="66A505E6" w14:textId="77777777" w:rsidTr="00404491">
        <w:trPr>
          <w:trHeight w:val="626"/>
        </w:trPr>
        <w:tc>
          <w:tcPr>
            <w:tcW w:w="624" w:type="dxa"/>
            <w:shd w:val="clear" w:color="auto" w:fill="auto"/>
          </w:tcPr>
          <w:p w14:paraId="221E4220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14:paraId="7DDB8DA1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Լսողության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խանգարում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ունեցող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երեխաների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ծնողների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և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առարկայական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ուսուցիչների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համագործակցության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բնույթը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և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առանձնահատկությունները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6AD548AE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Ալավերդյան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Մարիաննա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13522A55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Հոկտեմբեր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522EC0BD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5F6C3D" w14:paraId="0D1654DA" w14:textId="77777777" w:rsidTr="00404491">
        <w:trPr>
          <w:trHeight w:val="715"/>
        </w:trPr>
        <w:tc>
          <w:tcPr>
            <w:tcW w:w="624" w:type="dxa"/>
            <w:shd w:val="clear" w:color="auto" w:fill="auto"/>
          </w:tcPr>
          <w:p w14:paraId="63E03054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14:paraId="2AAAF64F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Դժվար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դաստարակվող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երեխաները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դպրոցում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և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ընտանիքում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7BB80ED6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Փարսադանյան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Ռիմա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F1E1549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Նոյեմբեր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02380F1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5F6C3D" w14:paraId="469BE9CE" w14:textId="77777777" w:rsidTr="00404491">
        <w:trPr>
          <w:trHeight w:val="611"/>
        </w:trPr>
        <w:tc>
          <w:tcPr>
            <w:tcW w:w="624" w:type="dxa"/>
            <w:shd w:val="clear" w:color="auto" w:fill="auto"/>
          </w:tcPr>
          <w:p w14:paraId="2CC1E49F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14:paraId="256C6ECC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Ինչպես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կանխարգելել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բռնությունը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դպրոցում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4BE34314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Բաղդասարյան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Արմինե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68912E3B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Դեկտեմբեր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4A770B7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2D7D27" w14:paraId="4F415C75" w14:textId="77777777" w:rsidTr="00404491">
        <w:trPr>
          <w:trHeight w:val="939"/>
        </w:trPr>
        <w:tc>
          <w:tcPr>
            <w:tcW w:w="624" w:type="dxa"/>
            <w:shd w:val="clear" w:color="auto" w:fill="auto"/>
          </w:tcPr>
          <w:p w14:paraId="66656F0E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14:paraId="5C626984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Վարքային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խանգարումներ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ունեցող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երեխաների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առանձնահատկությունները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</w:tcPr>
          <w:p w14:paraId="4676C957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Սարգսյան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Լիլի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616E705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Հունվար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47A9918B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5F6C3D" w14:paraId="3555D5B4" w14:textId="77777777" w:rsidTr="00404491">
        <w:trPr>
          <w:trHeight w:val="143"/>
        </w:trPr>
        <w:tc>
          <w:tcPr>
            <w:tcW w:w="624" w:type="dxa"/>
            <w:shd w:val="clear" w:color="auto" w:fill="auto"/>
          </w:tcPr>
          <w:p w14:paraId="1984E1FA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14:paraId="19DDF5C3" w14:textId="77777777" w:rsidR="00E860F7" w:rsidRPr="00D242C3" w:rsidRDefault="006B603B" w:rsidP="006B603B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Աուտիզմի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համախտանիշ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ունեցող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երեխաների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հետ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իրականացվող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աշխատանքի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մեթոդները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.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Կիրառական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վարքային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վերլուծություն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7329E752" w14:textId="77777777" w:rsidR="00E860F7" w:rsidRPr="00D242C3" w:rsidRDefault="006B603B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Պապյան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Միլենա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299C1872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Փետրվար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6462975E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5F6C3D" w14:paraId="6829C11D" w14:textId="77777777" w:rsidTr="00404491">
        <w:trPr>
          <w:trHeight w:val="143"/>
        </w:trPr>
        <w:tc>
          <w:tcPr>
            <w:tcW w:w="624" w:type="dxa"/>
            <w:shd w:val="clear" w:color="auto" w:fill="auto"/>
          </w:tcPr>
          <w:p w14:paraId="38F42B17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2D7D27">
              <w:rPr>
                <w:rFonts w:ascii="Arial Unicode" w:eastAsia="Calibri" w:hAnsi="Arial Unicode"/>
                <w:sz w:val="28"/>
                <w:szCs w:val="28"/>
                <w:lang w:val="en-US"/>
              </w:rPr>
              <w:t>7</w:t>
            </w:r>
          </w:p>
        </w:tc>
        <w:tc>
          <w:tcPr>
            <w:tcW w:w="3710" w:type="dxa"/>
            <w:shd w:val="clear" w:color="auto" w:fill="auto"/>
          </w:tcPr>
          <w:p w14:paraId="0A25DCE3" w14:textId="77777777" w:rsidR="00E860F7" w:rsidRPr="00D242C3" w:rsidRDefault="00404491" w:rsidP="006B603B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Խոսքային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խանգարումների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վաղ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հայտնաբերման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առանձնահատկությունները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6997A789" w14:textId="77777777" w:rsidR="00E860F7" w:rsidRPr="00D242C3" w:rsidRDefault="00404491" w:rsidP="006B603B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Աղունիկ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Քոչարյան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7A032003" w14:textId="77777777" w:rsidR="00E860F7" w:rsidRPr="00D242C3" w:rsidRDefault="00404491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Մարտ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64F00CD9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</w:p>
        </w:tc>
      </w:tr>
      <w:tr w:rsidR="00E860F7" w:rsidRPr="002D7D27" w14:paraId="61639012" w14:textId="77777777" w:rsidTr="00404491">
        <w:trPr>
          <w:trHeight w:val="143"/>
        </w:trPr>
        <w:tc>
          <w:tcPr>
            <w:tcW w:w="624" w:type="dxa"/>
            <w:shd w:val="clear" w:color="auto" w:fill="auto"/>
          </w:tcPr>
          <w:p w14:paraId="24E25F09" w14:textId="77777777" w:rsidR="00E860F7" w:rsidRPr="00404491" w:rsidRDefault="00404491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>
              <w:rPr>
                <w:rFonts w:ascii="Arial Unicode" w:eastAsia="Calibri" w:hAnsi="Arial Unicode"/>
                <w:sz w:val="28"/>
                <w:szCs w:val="28"/>
                <w:lang w:val="en-US"/>
              </w:rPr>
              <w:t>8</w:t>
            </w:r>
          </w:p>
        </w:tc>
        <w:tc>
          <w:tcPr>
            <w:tcW w:w="3710" w:type="dxa"/>
            <w:shd w:val="clear" w:color="auto" w:fill="auto"/>
          </w:tcPr>
          <w:p w14:paraId="1B64AC85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Մանկական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ագրեսիա</w:t>
            </w:r>
            <w:proofErr w:type="spellEnd"/>
          </w:p>
          <w:p w14:paraId="003B3267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</w:p>
        </w:tc>
        <w:tc>
          <w:tcPr>
            <w:tcW w:w="2647" w:type="dxa"/>
            <w:shd w:val="clear" w:color="auto" w:fill="auto"/>
          </w:tcPr>
          <w:p w14:paraId="7A0942DA" w14:textId="77777777" w:rsidR="00E860F7" w:rsidRPr="00D242C3" w:rsidRDefault="00E860F7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Մ</w:t>
            </w:r>
            <w:r w:rsidR="00404491" w:rsidRPr="00D242C3">
              <w:rPr>
                <w:rFonts w:ascii="Sylfaen" w:eastAsia="Calibri" w:hAnsi="Sylfaen"/>
                <w:lang w:val="en-US"/>
              </w:rPr>
              <w:t>իլենա</w:t>
            </w:r>
            <w:proofErr w:type="spellEnd"/>
            <w:r w:rsidR="00404491"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Պապյան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0569032" w14:textId="77777777" w:rsidR="00E860F7" w:rsidRPr="00D242C3" w:rsidRDefault="00404491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Ապրիլ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3E69EB7" w14:textId="77777777" w:rsidR="00E860F7" w:rsidRPr="002D7D27" w:rsidRDefault="00E860F7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</w:rPr>
            </w:pPr>
          </w:p>
        </w:tc>
      </w:tr>
      <w:tr w:rsidR="00404491" w:rsidRPr="00D242C3" w14:paraId="479C8206" w14:textId="77777777" w:rsidTr="00404491">
        <w:trPr>
          <w:trHeight w:val="143"/>
        </w:trPr>
        <w:tc>
          <w:tcPr>
            <w:tcW w:w="624" w:type="dxa"/>
            <w:shd w:val="clear" w:color="auto" w:fill="auto"/>
          </w:tcPr>
          <w:p w14:paraId="439AE838" w14:textId="77777777" w:rsidR="00404491" w:rsidRPr="00D242C3" w:rsidRDefault="00404491" w:rsidP="00FC5588">
            <w:pPr>
              <w:tabs>
                <w:tab w:val="left" w:pos="1500"/>
              </w:tabs>
              <w:rPr>
                <w:rFonts w:ascii="Arial Unicode" w:eastAsia="Calibri" w:hAnsi="Arial Unicode"/>
                <w:sz w:val="28"/>
                <w:szCs w:val="28"/>
                <w:lang w:val="en-US"/>
              </w:rPr>
            </w:pPr>
            <w:r w:rsidRPr="00D242C3">
              <w:rPr>
                <w:rFonts w:ascii="Arial Unicode" w:eastAsia="Calibri" w:hAnsi="Arial Unicode"/>
                <w:sz w:val="28"/>
                <w:szCs w:val="28"/>
                <w:lang w:val="en-US"/>
              </w:rPr>
              <w:t>9</w:t>
            </w:r>
          </w:p>
        </w:tc>
        <w:tc>
          <w:tcPr>
            <w:tcW w:w="3710" w:type="dxa"/>
            <w:shd w:val="clear" w:color="auto" w:fill="auto"/>
          </w:tcPr>
          <w:p w14:paraId="28CB727A" w14:textId="77777777" w:rsidR="00404491" w:rsidRPr="00D242C3" w:rsidRDefault="00D242C3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>
              <w:rPr>
                <w:rFonts w:ascii="Sylfaen" w:eastAsia="Calibri" w:hAnsi="Sylfaen"/>
                <w:lang w:val="en-US"/>
              </w:rPr>
              <w:t>Երբ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դասարանում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կա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լսողական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խնդրով</w:t>
            </w:r>
            <w:proofErr w:type="spellEnd"/>
            <w:r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lang w:val="en-US"/>
              </w:rPr>
              <w:t>երեխա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14:paraId="1FF38CC3" w14:textId="77777777" w:rsidR="00404491" w:rsidRPr="00D242C3" w:rsidRDefault="00D242C3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Քոչարյան</w:t>
            </w:r>
            <w:proofErr w:type="spellEnd"/>
            <w:r w:rsidRPr="00D242C3">
              <w:rPr>
                <w:rFonts w:ascii="Sylfaen" w:eastAsia="Calibri" w:hAnsi="Sylfaen"/>
                <w:lang w:val="en-US"/>
              </w:rPr>
              <w:t xml:space="preserve"> </w:t>
            </w:r>
            <w:proofErr w:type="spellStart"/>
            <w:r w:rsidRPr="00D242C3">
              <w:rPr>
                <w:rFonts w:ascii="Sylfaen" w:eastAsia="Calibri" w:hAnsi="Sylfaen"/>
                <w:lang w:val="en-US"/>
              </w:rPr>
              <w:t>Աղունիկ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14:paraId="5D6BD188" w14:textId="77777777" w:rsidR="00404491" w:rsidRPr="00D242C3" w:rsidRDefault="00D242C3" w:rsidP="00FC5588">
            <w:pPr>
              <w:tabs>
                <w:tab w:val="left" w:pos="1500"/>
              </w:tabs>
              <w:rPr>
                <w:rFonts w:ascii="Sylfaen" w:eastAsia="Calibri" w:hAnsi="Sylfaen"/>
                <w:lang w:val="en-US"/>
              </w:rPr>
            </w:pPr>
            <w:proofErr w:type="spellStart"/>
            <w:r w:rsidRPr="00D242C3">
              <w:rPr>
                <w:rFonts w:ascii="Sylfaen" w:eastAsia="Calibri" w:hAnsi="Sylfaen"/>
                <w:lang w:val="en-US"/>
              </w:rPr>
              <w:t>Մայիս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0C522D32" w14:textId="77777777" w:rsidR="00404491" w:rsidRPr="00D242C3" w:rsidRDefault="00404491" w:rsidP="00FC5588">
            <w:pPr>
              <w:tabs>
                <w:tab w:val="left" w:pos="1500"/>
              </w:tabs>
              <w:rPr>
                <w:rFonts w:ascii="Arial Unicode" w:eastAsia="Calibri" w:hAnsi="Arial Unicode"/>
                <w:b/>
                <w:sz w:val="28"/>
                <w:szCs w:val="28"/>
              </w:rPr>
            </w:pPr>
          </w:p>
        </w:tc>
      </w:tr>
    </w:tbl>
    <w:p w14:paraId="5A34F61F" w14:textId="77777777" w:rsidR="00E860F7" w:rsidRPr="002D7D27" w:rsidRDefault="00E860F7" w:rsidP="00E860F7">
      <w:pPr>
        <w:tabs>
          <w:tab w:val="left" w:pos="1500"/>
        </w:tabs>
        <w:rPr>
          <w:rFonts w:ascii="Arial Unicode" w:hAnsi="Arial Unicode"/>
          <w:sz w:val="28"/>
          <w:szCs w:val="28"/>
        </w:rPr>
      </w:pPr>
    </w:p>
    <w:p w14:paraId="3CD2EA37" w14:textId="77777777" w:rsidR="00E860F7" w:rsidRPr="002D7D27" w:rsidRDefault="00E860F7" w:rsidP="00E860F7">
      <w:pPr>
        <w:tabs>
          <w:tab w:val="left" w:pos="3450"/>
        </w:tabs>
        <w:rPr>
          <w:rFonts w:ascii="Arial Unicode" w:hAnsi="Arial Unicode" w:cs="Sylfaen"/>
          <w:lang w:val="en-US"/>
        </w:rPr>
      </w:pPr>
    </w:p>
    <w:p w14:paraId="0270097D" w14:textId="77777777" w:rsidR="00E860F7" w:rsidRPr="002D7D27" w:rsidRDefault="00E860F7" w:rsidP="00E860F7">
      <w:pPr>
        <w:tabs>
          <w:tab w:val="left" w:pos="4020"/>
        </w:tabs>
        <w:ind w:left="-1440"/>
        <w:rPr>
          <w:rFonts w:ascii="Arial Unicode" w:hAnsi="Arial Unicode" w:cs="Sylfaen"/>
          <w:sz w:val="48"/>
          <w:szCs w:val="48"/>
          <w:lang w:val="hy-AM"/>
        </w:rPr>
      </w:pPr>
    </w:p>
    <w:p w14:paraId="1F28BB28" w14:textId="77777777" w:rsidR="00E860F7" w:rsidRPr="002D7D27" w:rsidRDefault="00E860F7" w:rsidP="00E860F7">
      <w:pPr>
        <w:tabs>
          <w:tab w:val="left" w:pos="4020"/>
        </w:tabs>
        <w:ind w:left="-1440"/>
        <w:rPr>
          <w:rFonts w:ascii="Arial Unicode" w:hAnsi="Arial Unicode" w:cs="Sylfaen"/>
          <w:sz w:val="48"/>
          <w:szCs w:val="48"/>
          <w:lang w:val="hy-AM"/>
        </w:rPr>
      </w:pPr>
    </w:p>
    <w:p w14:paraId="78A0B097" w14:textId="77777777" w:rsidR="00E860F7" w:rsidRPr="002D7D27" w:rsidRDefault="00E860F7" w:rsidP="00E860F7">
      <w:pPr>
        <w:tabs>
          <w:tab w:val="left" w:pos="4020"/>
        </w:tabs>
        <w:ind w:left="-1440"/>
        <w:rPr>
          <w:rFonts w:ascii="Arial Unicode" w:hAnsi="Arial Unicode" w:cs="Sylfaen"/>
          <w:sz w:val="48"/>
          <w:szCs w:val="48"/>
          <w:lang w:val="hy-AM"/>
        </w:rPr>
      </w:pPr>
    </w:p>
    <w:p w14:paraId="47A39780" w14:textId="77777777" w:rsidR="00E860F7" w:rsidRPr="002D7D27" w:rsidRDefault="00E860F7" w:rsidP="00E860F7">
      <w:pPr>
        <w:tabs>
          <w:tab w:val="left" w:pos="4020"/>
        </w:tabs>
        <w:ind w:left="-1440"/>
        <w:rPr>
          <w:rFonts w:ascii="Arial Unicode" w:hAnsi="Arial Unicode" w:cs="Sylfaen"/>
          <w:sz w:val="48"/>
          <w:szCs w:val="48"/>
          <w:lang w:val="hy-AM"/>
        </w:rPr>
      </w:pPr>
    </w:p>
    <w:p w14:paraId="69F7F312" w14:textId="77777777" w:rsidR="00E860F7" w:rsidRPr="00F761AC" w:rsidRDefault="00E860F7" w:rsidP="00E860F7">
      <w:pPr>
        <w:rPr>
          <w:rFonts w:ascii="Arial Unicode" w:hAnsi="Arial Unicode" w:cs="Sylfaen"/>
          <w:sz w:val="48"/>
          <w:szCs w:val="48"/>
          <w:lang w:val="en-US"/>
        </w:rPr>
      </w:pPr>
    </w:p>
    <w:p w14:paraId="6834F71E" w14:textId="77777777" w:rsidR="00404491" w:rsidRDefault="00E860F7" w:rsidP="00E860F7">
      <w:pPr>
        <w:rPr>
          <w:rFonts w:ascii="Arial Unicode" w:hAnsi="Arial Unicode"/>
          <w:lang w:val="en-US"/>
        </w:rPr>
      </w:pPr>
      <w:r w:rsidRPr="005532D2">
        <w:rPr>
          <w:rFonts w:ascii="Arial Unicode" w:hAnsi="Arial Unicode"/>
          <w:lang w:val="en-US"/>
        </w:rPr>
        <w:t xml:space="preserve">                  </w:t>
      </w:r>
      <w:r>
        <w:rPr>
          <w:rFonts w:ascii="Arial Unicode" w:hAnsi="Arial Unicode"/>
          <w:lang w:val="en-US"/>
        </w:rPr>
        <w:t xml:space="preserve">            </w:t>
      </w:r>
      <w:r w:rsidRPr="005532D2">
        <w:rPr>
          <w:rFonts w:ascii="Arial Unicode" w:hAnsi="Arial Unicode"/>
          <w:lang w:val="en-US"/>
        </w:rPr>
        <w:t xml:space="preserve">      </w:t>
      </w:r>
    </w:p>
    <w:p w14:paraId="52F92439" w14:textId="77777777" w:rsidR="00E860F7" w:rsidRPr="005532D2" w:rsidRDefault="00404491" w:rsidP="00E860F7">
      <w:pPr>
        <w:rPr>
          <w:rFonts w:ascii="Arial Unicode" w:hAnsi="Arial Unicode" w:cs="Sylfaen"/>
          <w:sz w:val="36"/>
          <w:szCs w:val="36"/>
          <w:lang w:val="en-US"/>
        </w:rPr>
      </w:pPr>
      <w:r>
        <w:rPr>
          <w:rFonts w:ascii="Arial Unicode" w:hAnsi="Arial Unicode"/>
          <w:lang w:val="en-US"/>
        </w:rPr>
        <w:lastRenderedPageBreak/>
        <w:t xml:space="preserve">                                 </w:t>
      </w:r>
      <w:r w:rsidR="00F761AC">
        <w:rPr>
          <w:rFonts w:ascii="Arial Unicode" w:hAnsi="Arial Unicode"/>
          <w:lang w:val="en-US"/>
        </w:rPr>
        <w:t xml:space="preserve">   </w:t>
      </w:r>
      <w:proofErr w:type="spellStart"/>
      <w:r w:rsidR="00E860F7" w:rsidRPr="005532D2">
        <w:rPr>
          <w:rFonts w:ascii="Arial Unicode" w:hAnsi="Arial Unicode" w:cs="Sylfaen"/>
          <w:sz w:val="36"/>
          <w:szCs w:val="36"/>
          <w:lang w:val="en-US"/>
        </w:rPr>
        <w:t>Մեթոդմիավորման</w:t>
      </w:r>
      <w:proofErr w:type="spellEnd"/>
      <w:r w:rsidR="00E860F7" w:rsidRPr="005532D2">
        <w:rPr>
          <w:rFonts w:ascii="Arial Unicode" w:hAnsi="Arial Unicode" w:cs="Sylfaen"/>
          <w:sz w:val="36"/>
          <w:szCs w:val="36"/>
          <w:lang w:val="en-US"/>
        </w:rPr>
        <w:t xml:space="preserve"> կազմը</w:t>
      </w:r>
    </w:p>
    <w:p w14:paraId="3AEF6EE2" w14:textId="77777777" w:rsidR="00E860F7" w:rsidRPr="005532D2" w:rsidRDefault="00E860F7" w:rsidP="00E860F7">
      <w:pPr>
        <w:rPr>
          <w:rFonts w:ascii="Arial Unicode" w:hAnsi="Arial Unicode" w:cs="Sylfaen"/>
          <w:sz w:val="36"/>
          <w:szCs w:val="36"/>
          <w:lang w:val="en-US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701"/>
        <w:gridCol w:w="2126"/>
        <w:gridCol w:w="851"/>
        <w:gridCol w:w="1842"/>
        <w:gridCol w:w="709"/>
      </w:tblGrid>
      <w:tr w:rsidR="00E860F7" w:rsidRPr="005532D2" w14:paraId="3A151914" w14:textId="77777777" w:rsidTr="00FC5588">
        <w:trPr>
          <w:trHeight w:val="960"/>
        </w:trPr>
        <w:tc>
          <w:tcPr>
            <w:tcW w:w="567" w:type="dxa"/>
          </w:tcPr>
          <w:p w14:paraId="0E7D9538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</w:p>
          <w:p w14:paraId="02D232E7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Ν</w:t>
            </w:r>
          </w:p>
        </w:tc>
        <w:tc>
          <w:tcPr>
            <w:tcW w:w="2269" w:type="dxa"/>
          </w:tcPr>
          <w:p w14:paraId="54F78C2D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Ազգանուն</w:t>
            </w:r>
            <w:proofErr w:type="spell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անուն</w:t>
            </w:r>
            <w:proofErr w:type="spellEnd"/>
          </w:p>
        </w:tc>
        <w:tc>
          <w:tcPr>
            <w:tcW w:w="1134" w:type="dxa"/>
          </w:tcPr>
          <w:p w14:paraId="37C98666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Ծննդյան</w:t>
            </w:r>
            <w:proofErr w:type="spell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թիվ</w:t>
            </w:r>
            <w:proofErr w:type="spellEnd"/>
          </w:p>
        </w:tc>
        <w:tc>
          <w:tcPr>
            <w:tcW w:w="1701" w:type="dxa"/>
          </w:tcPr>
          <w:p w14:paraId="4935BEB0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կրթություն</w:t>
            </w:r>
            <w:proofErr w:type="spellEnd"/>
          </w:p>
        </w:tc>
        <w:tc>
          <w:tcPr>
            <w:tcW w:w="2126" w:type="dxa"/>
          </w:tcPr>
          <w:p w14:paraId="2DE1324A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Ինչ</w:t>
            </w:r>
            <w:proofErr w:type="spell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առարկա</w:t>
            </w:r>
            <w:proofErr w:type="spell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է    </w:t>
            </w:r>
          </w:p>
          <w:p w14:paraId="33531E3F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դասավանդում</w:t>
            </w:r>
            <w:proofErr w:type="spellEnd"/>
          </w:p>
        </w:tc>
        <w:tc>
          <w:tcPr>
            <w:tcW w:w="851" w:type="dxa"/>
          </w:tcPr>
          <w:p w14:paraId="16BC16CE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ստաժ</w:t>
            </w:r>
            <w:proofErr w:type="spellEnd"/>
          </w:p>
        </w:tc>
        <w:tc>
          <w:tcPr>
            <w:tcW w:w="1842" w:type="dxa"/>
          </w:tcPr>
          <w:p w14:paraId="48C38DFD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proofErr w:type="gram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Որ</w:t>
            </w:r>
            <w:proofErr w:type="spell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դաս</w:t>
            </w:r>
            <w:proofErr w:type="spellEnd"/>
            <w:proofErr w:type="gramEnd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 xml:space="preserve">. է </w:t>
            </w: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դասավանդում</w:t>
            </w:r>
            <w:proofErr w:type="spellEnd"/>
          </w:p>
        </w:tc>
        <w:tc>
          <w:tcPr>
            <w:tcW w:w="709" w:type="dxa"/>
          </w:tcPr>
          <w:p w14:paraId="112B02BF" w14:textId="77777777" w:rsidR="00E860F7" w:rsidRPr="005532D2" w:rsidRDefault="00E860F7" w:rsidP="00FC5588">
            <w:pPr>
              <w:rPr>
                <w:rFonts w:ascii="Arial Unicode" w:hAnsi="Arial Unicode" w:cs="Sylfaen"/>
                <w:b/>
                <w:lang w:val="en-US"/>
              </w:rPr>
            </w:pPr>
            <w:proofErr w:type="spellStart"/>
            <w:r w:rsidRPr="005532D2">
              <w:rPr>
                <w:rFonts w:ascii="Arial Unicode" w:hAnsi="Arial Unicode" w:cs="Sylfaen"/>
                <w:b/>
                <w:sz w:val="22"/>
                <w:szCs w:val="22"/>
                <w:lang w:val="en-US"/>
              </w:rPr>
              <w:t>Ժամ</w:t>
            </w:r>
            <w:proofErr w:type="spellEnd"/>
          </w:p>
        </w:tc>
      </w:tr>
      <w:tr w:rsidR="00E860F7" w:rsidRPr="005532D2" w14:paraId="57C90504" w14:textId="77777777" w:rsidTr="00FC5588">
        <w:trPr>
          <w:trHeight w:val="960"/>
        </w:trPr>
        <w:tc>
          <w:tcPr>
            <w:tcW w:w="567" w:type="dxa"/>
          </w:tcPr>
          <w:p w14:paraId="566FD6E0" w14:textId="77777777" w:rsidR="00E860F7" w:rsidRPr="005532D2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1</w:t>
            </w:r>
            <w:r w:rsidRPr="005532D2">
              <w:rPr>
                <w:rFonts w:ascii="Arial Unicode" w:hAnsi="Arial Unicode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269" w:type="dxa"/>
          </w:tcPr>
          <w:p w14:paraId="1B933B93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Բաղդասարյ</w:t>
            </w: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ան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Արմինե</w:t>
            </w:r>
            <w:proofErr w:type="spellEnd"/>
          </w:p>
        </w:tc>
        <w:tc>
          <w:tcPr>
            <w:tcW w:w="1134" w:type="dxa"/>
          </w:tcPr>
          <w:p w14:paraId="7A6134F7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701" w:type="dxa"/>
          </w:tcPr>
          <w:p w14:paraId="7E39DB44" w14:textId="77777777" w:rsidR="00E860F7" w:rsidRPr="00F43553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proofErr w:type="spellStart"/>
            <w:r w:rsidRPr="00F43553">
              <w:rPr>
                <w:rFonts w:ascii="Arial Unicode" w:hAnsi="Arial Unicode" w:cs="Sylfaen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0C9DC381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</w:p>
        </w:tc>
        <w:tc>
          <w:tcPr>
            <w:tcW w:w="851" w:type="dxa"/>
          </w:tcPr>
          <w:p w14:paraId="1B61F2D3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</w:tcPr>
          <w:p w14:paraId="17AD3CA8" w14:textId="77777777" w:rsidR="00E860F7" w:rsidRPr="00F43553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Sylfaen"/>
                <w:sz w:val="22"/>
                <w:szCs w:val="22"/>
                <w:lang w:val="en-US"/>
              </w:rPr>
              <w:t>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, IV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բ</w:t>
            </w:r>
            <w:r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r w:rsidR="00D242C3"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42C3">
              <w:rPr>
                <w:rFonts w:ascii="Arial" w:hAnsi="Arial" w:cs="Sylfaen"/>
                <w:sz w:val="22"/>
                <w:szCs w:val="22"/>
                <w:lang w:val="en-US"/>
              </w:rPr>
              <w:t>I</w:t>
            </w:r>
            <w:r w:rsidR="00D242C3"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</w:p>
        </w:tc>
        <w:tc>
          <w:tcPr>
            <w:tcW w:w="709" w:type="dxa"/>
          </w:tcPr>
          <w:p w14:paraId="6BFCAEC1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22</w:t>
            </w:r>
          </w:p>
        </w:tc>
      </w:tr>
      <w:tr w:rsidR="00E860F7" w:rsidRPr="005532D2" w14:paraId="651C269F" w14:textId="77777777" w:rsidTr="00FC5588">
        <w:trPr>
          <w:trHeight w:val="960"/>
        </w:trPr>
        <w:tc>
          <w:tcPr>
            <w:tcW w:w="567" w:type="dxa"/>
          </w:tcPr>
          <w:p w14:paraId="55D261AA" w14:textId="77777777" w:rsidR="00E860F7" w:rsidRPr="005532D2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2</w:t>
            </w:r>
            <w:r w:rsidRPr="005532D2">
              <w:rPr>
                <w:rFonts w:ascii="Arial Unicode" w:hAnsi="Arial Unicode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2269" w:type="dxa"/>
          </w:tcPr>
          <w:p w14:paraId="02F9903A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Պ</w:t>
            </w: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ապյան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Միլենա</w:t>
            </w:r>
            <w:proofErr w:type="spellEnd"/>
          </w:p>
        </w:tc>
        <w:tc>
          <w:tcPr>
            <w:tcW w:w="1134" w:type="dxa"/>
          </w:tcPr>
          <w:p w14:paraId="3B1EAFE7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701" w:type="dxa"/>
          </w:tcPr>
          <w:p w14:paraId="234EF88E" w14:textId="77777777" w:rsidR="00E860F7" w:rsidRPr="00F43553" w:rsidRDefault="00E860F7" w:rsidP="00FC5588">
            <w:pPr>
              <w:rPr>
                <w:rFonts w:ascii="Arial Unicode" w:hAnsi="Arial Unicode" w:cs="Sylfaen"/>
                <w:lang w:val="hy-AM"/>
              </w:rPr>
            </w:pPr>
            <w:proofErr w:type="spellStart"/>
            <w:r w:rsidRPr="00F43553">
              <w:rPr>
                <w:rFonts w:ascii="Arial Unicode" w:hAnsi="Arial Unicode" w:cs="Sylfaen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27A21C94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</w:p>
        </w:tc>
        <w:tc>
          <w:tcPr>
            <w:tcW w:w="851" w:type="dxa"/>
          </w:tcPr>
          <w:p w14:paraId="112F2E10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</w:tcPr>
          <w:p w14:paraId="5A06DC8D" w14:textId="77777777" w:rsidR="00E860F7" w:rsidRPr="00FC5588" w:rsidRDefault="00E860F7" w:rsidP="00E860F7">
            <w:pPr>
              <w:rPr>
                <w:rFonts w:ascii="Arial Unicode" w:hAnsi="Arial Unicode" w:cs="Sylfaen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VI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VIII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գ</w:t>
            </w:r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r w:rsidR="00FC5588"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="00FC5588"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</w:p>
        </w:tc>
        <w:tc>
          <w:tcPr>
            <w:tcW w:w="709" w:type="dxa"/>
          </w:tcPr>
          <w:p w14:paraId="5447E4AA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22</w:t>
            </w:r>
          </w:p>
        </w:tc>
      </w:tr>
      <w:tr w:rsidR="00E860F7" w:rsidRPr="005532D2" w14:paraId="38913A7B" w14:textId="77777777" w:rsidTr="00FC5588">
        <w:trPr>
          <w:trHeight w:val="960"/>
        </w:trPr>
        <w:tc>
          <w:tcPr>
            <w:tcW w:w="567" w:type="dxa"/>
          </w:tcPr>
          <w:p w14:paraId="04028BF0" w14:textId="77777777" w:rsidR="00E860F7" w:rsidRPr="005532D2" w:rsidRDefault="00E860F7" w:rsidP="00FC5588">
            <w:pPr>
              <w:rPr>
                <w:rFonts w:ascii="Arial Unicode" w:hAnsi="Arial Unicode" w:cs="Sylfaen"/>
                <w:lang w:val="hy-AM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3</w:t>
            </w:r>
            <w:r w:rsidRPr="005532D2">
              <w:rPr>
                <w:rFonts w:ascii="Arial Unicode" w:hAnsi="Arial Unicode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</w:tcPr>
          <w:p w14:paraId="70BF386C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Փարսադանյան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Ռիմա</w:t>
            </w:r>
            <w:proofErr w:type="spellEnd"/>
          </w:p>
        </w:tc>
        <w:tc>
          <w:tcPr>
            <w:tcW w:w="1134" w:type="dxa"/>
          </w:tcPr>
          <w:p w14:paraId="72E476F3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701" w:type="dxa"/>
          </w:tcPr>
          <w:p w14:paraId="41B441E3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3B5073D0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</w:p>
        </w:tc>
        <w:tc>
          <w:tcPr>
            <w:tcW w:w="851" w:type="dxa"/>
          </w:tcPr>
          <w:p w14:paraId="1877BDF1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19</w:t>
            </w:r>
          </w:p>
        </w:tc>
        <w:tc>
          <w:tcPr>
            <w:tcW w:w="1842" w:type="dxa"/>
          </w:tcPr>
          <w:p w14:paraId="44BE960D" w14:textId="77777777" w:rsidR="00E860F7" w:rsidRPr="00F43553" w:rsidRDefault="00E860F7" w:rsidP="00FC5588">
            <w:pPr>
              <w:rPr>
                <w:rFonts w:ascii="Arial Unicode" w:hAnsi="Arial Unicode" w:cs="Sylfaen"/>
                <w:lang w:val="hy-AM"/>
              </w:rPr>
            </w:pPr>
            <w:proofErr w:type="spellStart"/>
            <w:r>
              <w:rPr>
                <w:rFonts w:ascii="Arial" w:hAnsi="Arial" w:cs="Sylfaen"/>
                <w:sz w:val="22"/>
                <w:szCs w:val="22"/>
                <w:lang w:val="en-US"/>
              </w:rPr>
              <w:t>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</w:p>
        </w:tc>
        <w:tc>
          <w:tcPr>
            <w:tcW w:w="709" w:type="dxa"/>
          </w:tcPr>
          <w:p w14:paraId="5E8F3FD8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11</w:t>
            </w:r>
          </w:p>
        </w:tc>
      </w:tr>
      <w:tr w:rsidR="00E860F7" w:rsidRPr="005532D2" w14:paraId="7F99786C" w14:textId="77777777" w:rsidTr="00FC5588">
        <w:trPr>
          <w:trHeight w:val="960"/>
        </w:trPr>
        <w:tc>
          <w:tcPr>
            <w:tcW w:w="567" w:type="dxa"/>
          </w:tcPr>
          <w:p w14:paraId="367D4193" w14:textId="77777777" w:rsidR="00E860F7" w:rsidRPr="00C44296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4.</w:t>
            </w:r>
          </w:p>
        </w:tc>
        <w:tc>
          <w:tcPr>
            <w:tcW w:w="2269" w:type="dxa"/>
          </w:tcPr>
          <w:p w14:paraId="7E49636A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Ալավերդյան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Մարիաննա</w:t>
            </w:r>
            <w:proofErr w:type="spellEnd"/>
          </w:p>
        </w:tc>
        <w:tc>
          <w:tcPr>
            <w:tcW w:w="1134" w:type="dxa"/>
          </w:tcPr>
          <w:p w14:paraId="6077D07E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701" w:type="dxa"/>
          </w:tcPr>
          <w:p w14:paraId="6F865CB2" w14:textId="77777777" w:rsidR="00E860F7" w:rsidRPr="00F43553" w:rsidRDefault="00E860F7" w:rsidP="00FC5588">
            <w:pPr>
              <w:rPr>
                <w:rFonts w:ascii="Arial Unicode" w:hAnsi="Arial Unicode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109EFA39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Հատուկ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մանկավարժ</w:t>
            </w:r>
            <w:proofErr w:type="spellEnd"/>
          </w:p>
        </w:tc>
        <w:tc>
          <w:tcPr>
            <w:tcW w:w="851" w:type="dxa"/>
          </w:tcPr>
          <w:p w14:paraId="3DF2235D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</w:tcPr>
          <w:p w14:paraId="0D438BA4" w14:textId="77777777" w:rsidR="00E860F7" w:rsidRPr="00F43553" w:rsidRDefault="00FC5588" w:rsidP="00FC5588">
            <w:pPr>
              <w:rPr>
                <w:rFonts w:ascii="Arial Unicode" w:hAnsi="Arial Unicode" w:cs="Sylfaen"/>
                <w:lang w:val="hy-AM"/>
              </w:rPr>
            </w:pPr>
            <w:proofErr w:type="spellStart"/>
            <w:r>
              <w:rPr>
                <w:rFonts w:ascii="Arial" w:hAnsi="Arial" w:cs="Sylfaen"/>
                <w:sz w:val="22"/>
                <w:szCs w:val="22"/>
                <w:lang w:val="en-US"/>
              </w:rPr>
              <w:t>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,</w:t>
            </w:r>
            <w:proofErr w:type="spellStart"/>
            <w:r w:rsidR="00E860F7">
              <w:rPr>
                <w:rFonts w:ascii="Arial Unicode" w:hAnsi="Arial Unicode" w:cs="Sylfaen"/>
                <w:sz w:val="22"/>
                <w:szCs w:val="22"/>
                <w:lang w:val="en-US"/>
              </w:rPr>
              <w:t>V</w:t>
            </w:r>
            <w:r w:rsidR="00E860F7"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860F7">
              <w:rPr>
                <w:rFonts w:ascii="Arial Unicode" w:hAnsi="Arial Unicode" w:cs="Sylfaen"/>
                <w:sz w:val="22"/>
                <w:szCs w:val="22"/>
                <w:lang w:val="en-US"/>
              </w:rPr>
              <w:t>V</w:t>
            </w: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="00E860F7"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VIII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գ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350D8C8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11</w:t>
            </w:r>
          </w:p>
        </w:tc>
      </w:tr>
      <w:tr w:rsidR="00E860F7" w:rsidRPr="005532D2" w14:paraId="0248690B" w14:textId="77777777" w:rsidTr="00FC5588">
        <w:trPr>
          <w:trHeight w:val="960"/>
        </w:trPr>
        <w:tc>
          <w:tcPr>
            <w:tcW w:w="567" w:type="dxa"/>
          </w:tcPr>
          <w:p w14:paraId="3DADCC88" w14:textId="77777777" w:rsidR="00E860F7" w:rsidRPr="00C44296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5.</w:t>
            </w:r>
          </w:p>
        </w:tc>
        <w:tc>
          <w:tcPr>
            <w:tcW w:w="2269" w:type="dxa"/>
          </w:tcPr>
          <w:p w14:paraId="4F8C5CA4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Մարիամ</w:t>
            </w:r>
            <w:proofErr w:type="spellEnd"/>
          </w:p>
        </w:tc>
        <w:tc>
          <w:tcPr>
            <w:tcW w:w="1134" w:type="dxa"/>
          </w:tcPr>
          <w:p w14:paraId="56CAD43F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701" w:type="dxa"/>
          </w:tcPr>
          <w:p w14:paraId="3E3D5878" w14:textId="77777777" w:rsidR="00E860F7" w:rsidRPr="00F43553" w:rsidRDefault="00E860F7" w:rsidP="00FC5588">
            <w:pPr>
              <w:rPr>
                <w:rFonts w:ascii="Arial Unicode" w:hAnsi="Arial Unicode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5277B66E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</w:p>
        </w:tc>
        <w:tc>
          <w:tcPr>
            <w:tcW w:w="851" w:type="dxa"/>
          </w:tcPr>
          <w:p w14:paraId="559E74B3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7.5</w:t>
            </w:r>
          </w:p>
        </w:tc>
        <w:tc>
          <w:tcPr>
            <w:tcW w:w="1842" w:type="dxa"/>
          </w:tcPr>
          <w:p w14:paraId="3AEFCF98" w14:textId="77777777" w:rsidR="00E860F7" w:rsidRPr="00F43553" w:rsidRDefault="00FC5588" w:rsidP="00FC5588">
            <w:pPr>
              <w:rPr>
                <w:rFonts w:ascii="Arial Unicode" w:hAnsi="Arial Unicode" w:cs="Sylfaen"/>
                <w:lang w:val="hy-AM"/>
              </w:rPr>
            </w:pP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,</w:t>
            </w:r>
            <w:proofErr w:type="spellStart"/>
            <w:r w:rsidR="00E860F7">
              <w:rPr>
                <w:rFonts w:ascii="Arial Unicode" w:hAnsi="Arial Unicode" w:cs="Sylfaen"/>
                <w:sz w:val="22"/>
                <w:szCs w:val="22"/>
                <w:lang w:val="en-US"/>
              </w:rPr>
              <w:t>V</w:t>
            </w:r>
            <w:r w:rsidR="00E860F7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  <w:r w:rsidR="00E860F7"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 ,</w:t>
            </w:r>
            <w:proofErr w:type="spellStart"/>
            <w:r w:rsidR="00E860F7">
              <w:rPr>
                <w:rFonts w:ascii="Arial Unicode" w:hAnsi="Arial Unicode" w:cs="Sylfaen"/>
                <w:sz w:val="22"/>
                <w:szCs w:val="22"/>
                <w:lang w:val="en-US"/>
              </w:rPr>
              <w:t>V</w:t>
            </w: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="00E860F7"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</w:p>
        </w:tc>
        <w:tc>
          <w:tcPr>
            <w:tcW w:w="709" w:type="dxa"/>
          </w:tcPr>
          <w:p w14:paraId="1CFBC885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22</w:t>
            </w:r>
          </w:p>
        </w:tc>
      </w:tr>
      <w:tr w:rsidR="00E860F7" w:rsidRPr="005532D2" w14:paraId="5F64D05A" w14:textId="77777777" w:rsidTr="00FC5588">
        <w:trPr>
          <w:trHeight w:val="960"/>
        </w:trPr>
        <w:tc>
          <w:tcPr>
            <w:tcW w:w="567" w:type="dxa"/>
          </w:tcPr>
          <w:p w14:paraId="2EF26C7E" w14:textId="77777777" w:rsidR="00E860F7" w:rsidRDefault="00E860F7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6.</w:t>
            </w:r>
          </w:p>
        </w:tc>
        <w:tc>
          <w:tcPr>
            <w:tcW w:w="2269" w:type="dxa"/>
          </w:tcPr>
          <w:p w14:paraId="2538D8AC" w14:textId="77777777" w:rsidR="00E860F7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Լիլի</w:t>
            </w:r>
            <w:proofErr w:type="spellEnd"/>
          </w:p>
        </w:tc>
        <w:tc>
          <w:tcPr>
            <w:tcW w:w="1134" w:type="dxa"/>
          </w:tcPr>
          <w:p w14:paraId="10DD0020" w14:textId="77777777" w:rsidR="00E860F7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701" w:type="dxa"/>
          </w:tcPr>
          <w:p w14:paraId="095A839A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7077525B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</w:p>
        </w:tc>
        <w:tc>
          <w:tcPr>
            <w:tcW w:w="851" w:type="dxa"/>
          </w:tcPr>
          <w:p w14:paraId="2C9F5BBB" w14:textId="77777777" w:rsidR="00E860F7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</w:tcPr>
          <w:p w14:paraId="788ED359" w14:textId="77777777" w:rsidR="00E860F7" w:rsidRDefault="00FC5588" w:rsidP="00FC5588">
            <w:pPr>
              <w:rPr>
                <w:rFonts w:ascii="Arial Unicode" w:hAnsi="Arial Unicode" w:cs="Sylfaen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VIII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գ</w:t>
            </w:r>
            <w:proofErr w:type="spellEnd"/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r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</w:p>
        </w:tc>
        <w:tc>
          <w:tcPr>
            <w:tcW w:w="709" w:type="dxa"/>
          </w:tcPr>
          <w:p w14:paraId="1A4EE2F0" w14:textId="77777777" w:rsidR="00E860F7" w:rsidRPr="00F43553" w:rsidRDefault="00E860F7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22</w:t>
            </w:r>
          </w:p>
        </w:tc>
      </w:tr>
      <w:tr w:rsidR="00FC5588" w:rsidRPr="005532D2" w14:paraId="47C318EB" w14:textId="77777777" w:rsidTr="00FC5588">
        <w:trPr>
          <w:trHeight w:val="960"/>
        </w:trPr>
        <w:tc>
          <w:tcPr>
            <w:tcW w:w="567" w:type="dxa"/>
          </w:tcPr>
          <w:p w14:paraId="3999EB41" w14:textId="77777777" w:rsidR="00FC5588" w:rsidRDefault="00FC5588" w:rsidP="00FC5588">
            <w:pPr>
              <w:rPr>
                <w:rFonts w:ascii="Arial Unicode" w:hAnsi="Arial Unicode" w:cs="Sylfaen"/>
                <w:lang w:val="en-US"/>
              </w:rPr>
            </w:pPr>
            <w:r>
              <w:rPr>
                <w:rFonts w:ascii="Arial" w:hAnsi="Arial" w:cs="Sylfaen"/>
                <w:sz w:val="22"/>
                <w:szCs w:val="22"/>
                <w:lang w:val="en-US"/>
              </w:rPr>
              <w:t>7.</w:t>
            </w:r>
          </w:p>
        </w:tc>
        <w:tc>
          <w:tcPr>
            <w:tcW w:w="2269" w:type="dxa"/>
          </w:tcPr>
          <w:p w14:paraId="60E2FF4B" w14:textId="77777777" w:rsidR="00FC5588" w:rsidRDefault="00FC5588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Քոչարյան</w:t>
            </w:r>
            <w:proofErr w:type="spellEnd"/>
            <w:r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Աղունիկ</w:t>
            </w:r>
            <w:proofErr w:type="spellEnd"/>
          </w:p>
        </w:tc>
        <w:tc>
          <w:tcPr>
            <w:tcW w:w="1134" w:type="dxa"/>
          </w:tcPr>
          <w:p w14:paraId="7F68C28C" w14:textId="77777777" w:rsidR="00FC5588" w:rsidRDefault="00FC5588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701" w:type="dxa"/>
          </w:tcPr>
          <w:p w14:paraId="70FC810C" w14:textId="77777777" w:rsidR="00FC5588" w:rsidRPr="00F43553" w:rsidRDefault="00FC5588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Բարձրագույն</w:t>
            </w:r>
            <w:proofErr w:type="spellEnd"/>
          </w:p>
        </w:tc>
        <w:tc>
          <w:tcPr>
            <w:tcW w:w="2126" w:type="dxa"/>
          </w:tcPr>
          <w:p w14:paraId="21EFA3DF" w14:textId="77777777" w:rsidR="00FC5588" w:rsidRPr="00F43553" w:rsidRDefault="00FC5588" w:rsidP="00FC5588">
            <w:pPr>
              <w:rPr>
                <w:rFonts w:ascii="Arial Unicode" w:hAnsi="Arial Unicode"/>
                <w:lang w:val="en-US"/>
              </w:rPr>
            </w:pP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ՈՒս</w:t>
            </w:r>
            <w:proofErr w:type="spellEnd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43553">
              <w:rPr>
                <w:rFonts w:ascii="Arial Unicode" w:hAnsi="Arial Unicode"/>
                <w:sz w:val="22"/>
                <w:szCs w:val="22"/>
                <w:lang w:val="en-US"/>
              </w:rPr>
              <w:t>օգնական</w:t>
            </w:r>
            <w:proofErr w:type="spellEnd"/>
            <w:r>
              <w:rPr>
                <w:rFonts w:ascii="Arial Unicode" w:hAnsi="Arial Unicod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հատուկ</w:t>
            </w:r>
            <w:proofErr w:type="spellEnd"/>
            <w:r>
              <w:rPr>
                <w:rFonts w:ascii="Arial Unicode" w:hAnsi="Arial Unicod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  <w:lang w:val="en-US"/>
              </w:rPr>
              <w:t>մանկավարժ</w:t>
            </w:r>
            <w:proofErr w:type="spellEnd"/>
          </w:p>
        </w:tc>
        <w:tc>
          <w:tcPr>
            <w:tcW w:w="851" w:type="dxa"/>
          </w:tcPr>
          <w:p w14:paraId="016E54E4" w14:textId="77777777" w:rsidR="00FC5588" w:rsidRDefault="00FC5588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17</w:t>
            </w:r>
          </w:p>
        </w:tc>
        <w:tc>
          <w:tcPr>
            <w:tcW w:w="1842" w:type="dxa"/>
          </w:tcPr>
          <w:p w14:paraId="00BB6F1F" w14:textId="77777777" w:rsidR="00FC5588" w:rsidRDefault="00D242C3" w:rsidP="00FC5588">
            <w:pPr>
              <w:rPr>
                <w:rFonts w:ascii="Arial Unicode" w:hAnsi="Arial Unicode" w:cs="Sylfaen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proofErr w:type="spellEnd"/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r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Sylfaen"/>
                <w:sz w:val="22"/>
                <w:szCs w:val="22"/>
                <w:lang w:val="en-US"/>
              </w:rPr>
              <w:t>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ա</w:t>
            </w:r>
            <w:proofErr w:type="spellEnd"/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, IV</w:t>
            </w:r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CE39D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բ</w:t>
            </w:r>
            <w:r w:rsidR="006E53FB">
              <w:rPr>
                <w:rFonts w:ascii="Arial Unicode" w:hAnsi="Arial Unicode" w:cs="Sylfaen"/>
                <w:sz w:val="22"/>
                <w:szCs w:val="22"/>
                <w:lang w:val="en-US"/>
              </w:rPr>
              <w:t>,</w:t>
            </w:r>
            <w:r>
              <w:rPr>
                <w:rFonts w:ascii="Arial Unicode" w:hAnsi="Arial Unicode" w:cs="Sylfaen"/>
                <w:sz w:val="22"/>
                <w:szCs w:val="22"/>
                <w:lang w:val="en-US"/>
              </w:rPr>
              <w:t>VIII</w:t>
            </w:r>
            <w:r w:rsidRPr="00AF7183">
              <w:rPr>
                <w:rFonts w:ascii="Arial Unicode" w:hAnsi="Arial Unicode" w:cs="Sylfaen"/>
                <w:sz w:val="22"/>
                <w:szCs w:val="22"/>
                <w:vertAlign w:val="superscript"/>
                <w:lang w:val="en-US"/>
              </w:rPr>
              <w:t>գ</w:t>
            </w:r>
            <w:proofErr w:type="spellEnd"/>
          </w:p>
        </w:tc>
        <w:tc>
          <w:tcPr>
            <w:tcW w:w="709" w:type="dxa"/>
          </w:tcPr>
          <w:p w14:paraId="31A2A5E5" w14:textId="77777777" w:rsidR="00FC5588" w:rsidRDefault="00FC5588" w:rsidP="00FC5588">
            <w:pPr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sz w:val="22"/>
                <w:szCs w:val="22"/>
                <w:lang w:val="en-US"/>
              </w:rPr>
              <w:t>22</w:t>
            </w:r>
          </w:p>
        </w:tc>
      </w:tr>
    </w:tbl>
    <w:p w14:paraId="229FCEF2" w14:textId="77777777" w:rsidR="00E860F7" w:rsidRPr="005532D2" w:rsidRDefault="00E860F7" w:rsidP="00E860F7">
      <w:pPr>
        <w:tabs>
          <w:tab w:val="left" w:pos="4020"/>
        </w:tabs>
        <w:ind w:left="-1440"/>
        <w:rPr>
          <w:rFonts w:ascii="Arial Unicode" w:hAnsi="Arial Unicode" w:cs="Sylfaen"/>
          <w:sz w:val="22"/>
          <w:szCs w:val="22"/>
          <w:lang w:val="en-US"/>
        </w:rPr>
      </w:pPr>
    </w:p>
    <w:p w14:paraId="67D2D45B" w14:textId="77777777" w:rsidR="00E860F7" w:rsidRDefault="00E860F7" w:rsidP="00E860F7">
      <w:pPr>
        <w:rPr>
          <w:rFonts w:ascii="Arial Unicode" w:hAnsi="Arial Unicode" w:cs="Sylfaen"/>
          <w:sz w:val="48"/>
          <w:szCs w:val="48"/>
          <w:lang w:val="en-US"/>
        </w:rPr>
      </w:pPr>
    </w:p>
    <w:p w14:paraId="1E299AFA" w14:textId="77777777" w:rsidR="00E95C61" w:rsidRDefault="00E95C61"/>
    <w:sectPr w:rsidR="00E95C61" w:rsidSect="00E5136F">
      <w:pgSz w:w="11906" w:h="16838"/>
      <w:pgMar w:top="567" w:right="127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A433" w14:textId="77777777" w:rsidR="00B41FFA" w:rsidRDefault="00B41FFA">
      <w:r>
        <w:separator/>
      </w:r>
    </w:p>
  </w:endnote>
  <w:endnote w:type="continuationSeparator" w:id="0">
    <w:p w14:paraId="72D80E75" w14:textId="77777777" w:rsidR="00B41FFA" w:rsidRDefault="00B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14D6" w14:textId="77777777" w:rsidR="00B41FFA" w:rsidRDefault="00B41FFA">
      <w:r>
        <w:separator/>
      </w:r>
    </w:p>
  </w:footnote>
  <w:footnote w:type="continuationSeparator" w:id="0">
    <w:p w14:paraId="41ED91D6" w14:textId="77777777" w:rsidR="00B41FFA" w:rsidRDefault="00B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0F7"/>
    <w:rsid w:val="0003441D"/>
    <w:rsid w:val="0003584E"/>
    <w:rsid w:val="00037262"/>
    <w:rsid w:val="0005103B"/>
    <w:rsid w:val="000A1666"/>
    <w:rsid w:val="000C4F3C"/>
    <w:rsid w:val="000D1F8E"/>
    <w:rsid w:val="001309DD"/>
    <w:rsid w:val="00132B10"/>
    <w:rsid w:val="001363CB"/>
    <w:rsid w:val="0014794C"/>
    <w:rsid w:val="00150256"/>
    <w:rsid w:val="00174E1F"/>
    <w:rsid w:val="0018244E"/>
    <w:rsid w:val="00187E40"/>
    <w:rsid w:val="001D3B1E"/>
    <w:rsid w:val="001F32EA"/>
    <w:rsid w:val="001F6BE2"/>
    <w:rsid w:val="00213D0A"/>
    <w:rsid w:val="0022665A"/>
    <w:rsid w:val="00245B03"/>
    <w:rsid w:val="00247BC6"/>
    <w:rsid w:val="002729A3"/>
    <w:rsid w:val="0028056C"/>
    <w:rsid w:val="002B1C63"/>
    <w:rsid w:val="002B4848"/>
    <w:rsid w:val="002C0B7F"/>
    <w:rsid w:val="002C659D"/>
    <w:rsid w:val="002D0D56"/>
    <w:rsid w:val="002D6664"/>
    <w:rsid w:val="003173E4"/>
    <w:rsid w:val="0032011F"/>
    <w:rsid w:val="003360B1"/>
    <w:rsid w:val="00374801"/>
    <w:rsid w:val="00375D15"/>
    <w:rsid w:val="003A6095"/>
    <w:rsid w:val="003D5612"/>
    <w:rsid w:val="00404491"/>
    <w:rsid w:val="00406277"/>
    <w:rsid w:val="004263E7"/>
    <w:rsid w:val="004565BF"/>
    <w:rsid w:val="004953BB"/>
    <w:rsid w:val="004A2C89"/>
    <w:rsid w:val="004A3F8B"/>
    <w:rsid w:val="004B4DE9"/>
    <w:rsid w:val="004C19C6"/>
    <w:rsid w:val="004C320E"/>
    <w:rsid w:val="004F1AF7"/>
    <w:rsid w:val="004F4192"/>
    <w:rsid w:val="00506F44"/>
    <w:rsid w:val="00545F71"/>
    <w:rsid w:val="00555ED8"/>
    <w:rsid w:val="005632F1"/>
    <w:rsid w:val="00575397"/>
    <w:rsid w:val="00585AFB"/>
    <w:rsid w:val="00586390"/>
    <w:rsid w:val="00587E15"/>
    <w:rsid w:val="005930A5"/>
    <w:rsid w:val="005A416E"/>
    <w:rsid w:val="005B6DE4"/>
    <w:rsid w:val="005C5CDE"/>
    <w:rsid w:val="00606BD6"/>
    <w:rsid w:val="006277EA"/>
    <w:rsid w:val="00636C2E"/>
    <w:rsid w:val="0064513A"/>
    <w:rsid w:val="00685F18"/>
    <w:rsid w:val="00693316"/>
    <w:rsid w:val="006A7FF1"/>
    <w:rsid w:val="006B603B"/>
    <w:rsid w:val="006E2C92"/>
    <w:rsid w:val="006E53FB"/>
    <w:rsid w:val="006F71FC"/>
    <w:rsid w:val="00700F9A"/>
    <w:rsid w:val="00703484"/>
    <w:rsid w:val="0071647A"/>
    <w:rsid w:val="00726D29"/>
    <w:rsid w:val="00727230"/>
    <w:rsid w:val="007674FC"/>
    <w:rsid w:val="00771D33"/>
    <w:rsid w:val="00793371"/>
    <w:rsid w:val="00797722"/>
    <w:rsid w:val="007A79BD"/>
    <w:rsid w:val="007D7F8D"/>
    <w:rsid w:val="007F6973"/>
    <w:rsid w:val="00807FEF"/>
    <w:rsid w:val="00833E38"/>
    <w:rsid w:val="00836133"/>
    <w:rsid w:val="00854614"/>
    <w:rsid w:val="00881942"/>
    <w:rsid w:val="0088225D"/>
    <w:rsid w:val="00885CFE"/>
    <w:rsid w:val="008D3214"/>
    <w:rsid w:val="0092344C"/>
    <w:rsid w:val="0095581D"/>
    <w:rsid w:val="0096773A"/>
    <w:rsid w:val="00970936"/>
    <w:rsid w:val="00977C91"/>
    <w:rsid w:val="009840FD"/>
    <w:rsid w:val="00987F93"/>
    <w:rsid w:val="00994DF6"/>
    <w:rsid w:val="00996D02"/>
    <w:rsid w:val="009A6C7E"/>
    <w:rsid w:val="009C63A9"/>
    <w:rsid w:val="009E2947"/>
    <w:rsid w:val="009E788B"/>
    <w:rsid w:val="00A14E32"/>
    <w:rsid w:val="00A40538"/>
    <w:rsid w:val="00A538F7"/>
    <w:rsid w:val="00A958E2"/>
    <w:rsid w:val="00AA7DBD"/>
    <w:rsid w:val="00AC485F"/>
    <w:rsid w:val="00AF664E"/>
    <w:rsid w:val="00B00065"/>
    <w:rsid w:val="00B0266A"/>
    <w:rsid w:val="00B0456C"/>
    <w:rsid w:val="00B07FFC"/>
    <w:rsid w:val="00B31BAC"/>
    <w:rsid w:val="00B41FFA"/>
    <w:rsid w:val="00B67869"/>
    <w:rsid w:val="00B8352C"/>
    <w:rsid w:val="00B9594C"/>
    <w:rsid w:val="00B96125"/>
    <w:rsid w:val="00BA391F"/>
    <w:rsid w:val="00BC3726"/>
    <w:rsid w:val="00BE658D"/>
    <w:rsid w:val="00C02089"/>
    <w:rsid w:val="00C1065F"/>
    <w:rsid w:val="00C2485D"/>
    <w:rsid w:val="00C34817"/>
    <w:rsid w:val="00C42754"/>
    <w:rsid w:val="00C52CA0"/>
    <w:rsid w:val="00C56E58"/>
    <w:rsid w:val="00C6104B"/>
    <w:rsid w:val="00C6134F"/>
    <w:rsid w:val="00C731F9"/>
    <w:rsid w:val="00CD74F6"/>
    <w:rsid w:val="00CF3216"/>
    <w:rsid w:val="00D017EF"/>
    <w:rsid w:val="00D242C3"/>
    <w:rsid w:val="00D34090"/>
    <w:rsid w:val="00D55225"/>
    <w:rsid w:val="00D56B01"/>
    <w:rsid w:val="00D5757D"/>
    <w:rsid w:val="00D712DE"/>
    <w:rsid w:val="00D83AB9"/>
    <w:rsid w:val="00D919C9"/>
    <w:rsid w:val="00DA09DA"/>
    <w:rsid w:val="00DA1659"/>
    <w:rsid w:val="00DB157C"/>
    <w:rsid w:val="00E02A64"/>
    <w:rsid w:val="00E0444A"/>
    <w:rsid w:val="00E04A62"/>
    <w:rsid w:val="00E06175"/>
    <w:rsid w:val="00E33D84"/>
    <w:rsid w:val="00E5136F"/>
    <w:rsid w:val="00E572C4"/>
    <w:rsid w:val="00E63346"/>
    <w:rsid w:val="00E723B4"/>
    <w:rsid w:val="00E860F7"/>
    <w:rsid w:val="00E95C61"/>
    <w:rsid w:val="00EA1027"/>
    <w:rsid w:val="00EB0AA2"/>
    <w:rsid w:val="00EB63FF"/>
    <w:rsid w:val="00EE1BA0"/>
    <w:rsid w:val="00EE5897"/>
    <w:rsid w:val="00F41EDD"/>
    <w:rsid w:val="00F53559"/>
    <w:rsid w:val="00F72828"/>
    <w:rsid w:val="00F761AC"/>
    <w:rsid w:val="00F8514D"/>
    <w:rsid w:val="00F945FE"/>
    <w:rsid w:val="00FC5588"/>
    <w:rsid w:val="00FC65F5"/>
    <w:rsid w:val="00FC6C08"/>
    <w:rsid w:val="00FD40B8"/>
    <w:rsid w:val="00FD76F8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AE5"/>
  <w15:docId w15:val="{EAFF3CD8-3E02-4025-AF88-6625B08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72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72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372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372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2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2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72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37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7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37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37262"/>
    <w:rPr>
      <w:b/>
      <w:bCs/>
    </w:rPr>
  </w:style>
  <w:style w:type="character" w:styleId="a8">
    <w:name w:val="Emphasis"/>
    <w:basedOn w:val="a0"/>
    <w:uiPriority w:val="20"/>
    <w:qFormat/>
    <w:rsid w:val="00037262"/>
    <w:rPr>
      <w:i/>
      <w:iCs/>
    </w:rPr>
  </w:style>
  <w:style w:type="paragraph" w:styleId="a9">
    <w:name w:val="No Spacing"/>
    <w:uiPriority w:val="1"/>
    <w:qFormat/>
    <w:rsid w:val="00037262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037262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37262"/>
    <w:rPr>
      <w:b/>
      <w:bCs/>
      <w:smallCaps/>
      <w:color w:val="C0504D" w:themeColor="accent2"/>
      <w:spacing w:val="5"/>
      <w:u w:val="single"/>
    </w:rPr>
  </w:style>
  <w:style w:type="table" w:styleId="ac">
    <w:name w:val="Table Grid"/>
    <w:basedOn w:val="a1"/>
    <w:uiPriority w:val="59"/>
    <w:rsid w:val="00D8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5FF0-889D-455D-B421-4CAA6B1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2022-09-15T07:52:00Z</dcterms:created>
  <dcterms:modified xsi:type="dcterms:W3CDTF">2022-09-22T11:35:00Z</dcterms:modified>
</cp:coreProperties>
</file>