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C9E0" w14:textId="09B25C49" w:rsidR="004C70CE" w:rsidRPr="00061445" w:rsidRDefault="004C70CE" w:rsidP="004C70CE">
      <w:pPr>
        <w:pStyle w:val="a3"/>
        <w:jc w:val="center"/>
        <w:rPr>
          <w:lang w:val="hy-AM"/>
        </w:rPr>
      </w:pPr>
      <w:r w:rsidRPr="00061445">
        <w:rPr>
          <w:lang w:val="hy-AM"/>
        </w:rPr>
        <w:t xml:space="preserve">Օրվա </w:t>
      </w:r>
      <w:proofErr w:type="spellStart"/>
      <w:r w:rsidR="00CD7155" w:rsidRPr="00061445">
        <w:t>դասի</w:t>
      </w:r>
      <w:proofErr w:type="spellEnd"/>
      <w:r w:rsidR="00CD7155" w:rsidRPr="00061445">
        <w:t xml:space="preserve"> </w:t>
      </w:r>
      <w:r w:rsidRPr="00061445">
        <w:rPr>
          <w:lang w:val="hy-AM"/>
        </w:rPr>
        <w:t>պլան</w:t>
      </w:r>
    </w:p>
    <w:p w14:paraId="27A4540B" w14:textId="77777777" w:rsidR="004C70CE" w:rsidRPr="00061445" w:rsidRDefault="004C70CE" w:rsidP="004C70CE">
      <w:pPr>
        <w:pStyle w:val="a3"/>
        <w:rPr>
          <w:lang w:val="hy-AM"/>
        </w:rPr>
      </w:pPr>
    </w:p>
    <w:p w14:paraId="4D4D986F" w14:textId="1A8B0D9A" w:rsidR="0074239D" w:rsidRPr="00061445" w:rsidRDefault="004C70CE" w:rsidP="004C70CE">
      <w:pPr>
        <w:pStyle w:val="a3"/>
        <w:rPr>
          <w:lang w:val="hy-AM"/>
        </w:rPr>
      </w:pPr>
      <w:r w:rsidRPr="00061445">
        <w:rPr>
          <w:lang w:val="hy-AM"/>
        </w:rPr>
        <w:t xml:space="preserve"> </w:t>
      </w:r>
    </w:p>
    <w:tbl>
      <w:tblPr>
        <w:tblStyle w:val="a4"/>
        <w:tblW w:w="0" w:type="auto"/>
        <w:tblInd w:w="-72" w:type="dxa"/>
        <w:tblLook w:val="04A0" w:firstRow="1" w:lastRow="0" w:firstColumn="1" w:lastColumn="0" w:noHBand="0" w:noVBand="1"/>
      </w:tblPr>
      <w:tblGrid>
        <w:gridCol w:w="461"/>
        <w:gridCol w:w="3045"/>
        <w:gridCol w:w="7356"/>
      </w:tblGrid>
      <w:tr w:rsidR="004C70CE" w:rsidRPr="00061445" w14:paraId="7ED13B07" w14:textId="77777777" w:rsidTr="00061445">
        <w:tc>
          <w:tcPr>
            <w:tcW w:w="461" w:type="dxa"/>
          </w:tcPr>
          <w:p w14:paraId="34DDB9DC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color w:val="FF0000"/>
                <w:lang w:val="hy-AM"/>
              </w:rPr>
              <w:t>1</w:t>
            </w:r>
          </w:p>
        </w:tc>
        <w:tc>
          <w:tcPr>
            <w:tcW w:w="3045" w:type="dxa"/>
          </w:tcPr>
          <w:p w14:paraId="392FF71A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</w:rPr>
            </w:pPr>
            <w:proofErr w:type="spellStart"/>
            <w:proofErr w:type="gramStart"/>
            <w:r w:rsidRPr="00061445">
              <w:rPr>
                <w:rFonts w:ascii="Sylfaen" w:hAnsi="Sylfaen" w:cs="Sylfaen"/>
                <w:b/>
                <w:i/>
              </w:rPr>
              <w:t>Առարկա</w:t>
            </w:r>
            <w:proofErr w:type="spellEnd"/>
            <w:r w:rsidRPr="00061445">
              <w:rPr>
                <w:rFonts w:ascii="Sylfaen" w:hAnsi="Sylfaen" w:cs="Sylfaen"/>
                <w:b/>
                <w:i/>
              </w:rPr>
              <w:t xml:space="preserve">,  </w:t>
            </w:r>
            <w:proofErr w:type="spellStart"/>
            <w:r w:rsidRPr="00061445">
              <w:rPr>
                <w:rFonts w:ascii="Sylfaen" w:hAnsi="Sylfaen" w:cs="Sylfaen"/>
                <w:b/>
                <w:i/>
              </w:rPr>
              <w:t>ամսաթիվ</w:t>
            </w:r>
            <w:proofErr w:type="spellEnd"/>
            <w:proofErr w:type="gramEnd"/>
            <w:r w:rsidRPr="00061445">
              <w:rPr>
                <w:rFonts w:ascii="Sylfaen" w:hAnsi="Sylfaen" w:cs="Sylfaen"/>
                <w:b/>
                <w:i/>
              </w:rPr>
              <w:t xml:space="preserve"> </w:t>
            </w:r>
          </w:p>
          <w:p w14:paraId="0027738C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</w:rPr>
            </w:pPr>
          </w:p>
        </w:tc>
        <w:tc>
          <w:tcPr>
            <w:tcW w:w="7356" w:type="dxa"/>
          </w:tcPr>
          <w:p w14:paraId="04885FD6" w14:textId="77777777" w:rsidR="004C70CE" w:rsidRPr="00061445" w:rsidRDefault="00D71C48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ֆիզիկա</w:t>
            </w:r>
          </w:p>
        </w:tc>
      </w:tr>
      <w:tr w:rsidR="004C70CE" w:rsidRPr="00061445" w14:paraId="42080312" w14:textId="77777777" w:rsidTr="00061445">
        <w:tc>
          <w:tcPr>
            <w:tcW w:w="461" w:type="dxa"/>
          </w:tcPr>
          <w:p w14:paraId="3BD28326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color w:val="FF0000"/>
                <w:lang w:val="hy-AM"/>
              </w:rPr>
              <w:t>2</w:t>
            </w:r>
          </w:p>
        </w:tc>
        <w:tc>
          <w:tcPr>
            <w:tcW w:w="3045" w:type="dxa"/>
          </w:tcPr>
          <w:p w14:paraId="15FE2964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  <w:proofErr w:type="spellStart"/>
            <w:r w:rsidRPr="00061445">
              <w:rPr>
                <w:rFonts w:ascii="Sylfaen" w:hAnsi="Sylfaen" w:cs="Sylfaen"/>
                <w:b/>
                <w:i/>
              </w:rPr>
              <w:t>Դասարանը</w:t>
            </w:r>
            <w:proofErr w:type="spellEnd"/>
            <w:r w:rsidRPr="00061445">
              <w:rPr>
                <w:rFonts w:ascii="Sylfaen" w:hAnsi="Sylfaen" w:cs="Sylfaen"/>
                <w:b/>
                <w:i/>
              </w:rPr>
              <w:t xml:space="preserve">  </w:t>
            </w:r>
          </w:p>
        </w:tc>
        <w:tc>
          <w:tcPr>
            <w:tcW w:w="7356" w:type="dxa"/>
          </w:tcPr>
          <w:p w14:paraId="528699F9" w14:textId="77777777" w:rsidR="004C70CE" w:rsidRPr="00061445" w:rsidRDefault="004C70CE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</w:rPr>
            </w:pPr>
          </w:p>
          <w:p w14:paraId="10CDCB96" w14:textId="77777777" w:rsidR="004C70CE" w:rsidRPr="00061445" w:rsidRDefault="00D71C48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10</w:t>
            </w:r>
          </w:p>
        </w:tc>
      </w:tr>
      <w:tr w:rsidR="004C70CE" w:rsidRPr="00061445" w14:paraId="471F9000" w14:textId="77777777" w:rsidTr="00061445">
        <w:tc>
          <w:tcPr>
            <w:tcW w:w="461" w:type="dxa"/>
          </w:tcPr>
          <w:p w14:paraId="486AB19D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color w:val="FF0000"/>
                <w:lang w:val="hy-AM"/>
              </w:rPr>
              <w:t>3</w:t>
            </w:r>
          </w:p>
        </w:tc>
        <w:tc>
          <w:tcPr>
            <w:tcW w:w="3045" w:type="dxa"/>
          </w:tcPr>
          <w:p w14:paraId="402CB957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  <w:proofErr w:type="spellStart"/>
            <w:r w:rsidRPr="00061445">
              <w:rPr>
                <w:rFonts w:ascii="Sylfaen" w:hAnsi="Sylfaen" w:cs="Sylfaen"/>
                <w:b/>
                <w:i/>
              </w:rPr>
              <w:t>Դասի</w:t>
            </w:r>
            <w:proofErr w:type="spellEnd"/>
            <w:r w:rsidRPr="00061445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061445">
              <w:rPr>
                <w:rFonts w:ascii="Sylfaen" w:hAnsi="Sylfaen" w:cs="Sylfaen"/>
                <w:b/>
                <w:i/>
              </w:rPr>
              <w:t>թեման</w:t>
            </w:r>
            <w:proofErr w:type="spellEnd"/>
          </w:p>
        </w:tc>
        <w:tc>
          <w:tcPr>
            <w:tcW w:w="7356" w:type="dxa"/>
          </w:tcPr>
          <w:p w14:paraId="0ECF0843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sz w:val="24"/>
                <w:szCs w:val="24"/>
              </w:rPr>
            </w:pPr>
          </w:p>
          <w:p w14:paraId="377CBB05" w14:textId="77777777" w:rsidR="004C70CE" w:rsidRPr="00061445" w:rsidRDefault="00061445" w:rsidP="004B44A4">
            <w:pPr>
              <w:pStyle w:val="a3"/>
              <w:rPr>
                <w:rFonts w:ascii="Sylfaen" w:hAnsi="Sylfaen"/>
                <w:b/>
                <w:i/>
                <w:sz w:val="24"/>
                <w:szCs w:val="24"/>
              </w:rPr>
            </w:pPr>
            <w:sdt>
              <w:sdtPr>
                <w:rPr>
                  <w:rFonts w:ascii="Sylfaen" w:eastAsia="Arial" w:hAnsi="Sylfaen" w:cs="Arial"/>
                  <w:sz w:val="24"/>
                  <w:szCs w:val="24"/>
                  <w:lang w:val="hy-AM" w:eastAsia="ru-RU"/>
                </w:rPr>
                <w:tag w:val="goog_rdk_3"/>
                <w:id w:val="552747069"/>
              </w:sdtPr>
              <w:sdtEndPr/>
              <w:sdtContent>
                <w:r w:rsidR="00D71C48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 w:eastAsia="ru-RU"/>
                  </w:rPr>
                  <w:t>Մարմնի իմպուլսը, ուժի իմպուլս։ Մարմնի իմպուլսի և ուժի իմպուլսի միջև եղած կապը</w:t>
                </w:r>
              </w:sdtContent>
            </w:sdt>
          </w:p>
        </w:tc>
      </w:tr>
      <w:tr w:rsidR="004C70CE" w:rsidRPr="00061445" w14:paraId="1F3E755F" w14:textId="77777777" w:rsidTr="00061445">
        <w:tc>
          <w:tcPr>
            <w:tcW w:w="461" w:type="dxa"/>
          </w:tcPr>
          <w:p w14:paraId="20E41A08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color w:val="FF0000"/>
                <w:lang w:val="hy-AM"/>
              </w:rPr>
              <w:t>4</w:t>
            </w:r>
          </w:p>
        </w:tc>
        <w:tc>
          <w:tcPr>
            <w:tcW w:w="3045" w:type="dxa"/>
          </w:tcPr>
          <w:p w14:paraId="69C76A10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</w:rPr>
            </w:pPr>
            <w:proofErr w:type="spellStart"/>
            <w:r w:rsidRPr="00061445">
              <w:rPr>
                <w:rFonts w:ascii="Sylfaen" w:hAnsi="Sylfaen" w:cs="Sylfaen"/>
                <w:b/>
                <w:i/>
              </w:rPr>
              <w:t>Դասի</w:t>
            </w:r>
            <w:proofErr w:type="spellEnd"/>
            <w:r w:rsidRPr="00061445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061445">
              <w:rPr>
                <w:rFonts w:ascii="Sylfaen" w:hAnsi="Sylfaen" w:cs="Sylfaen"/>
                <w:b/>
                <w:i/>
              </w:rPr>
              <w:t>նպատակը</w:t>
            </w:r>
            <w:proofErr w:type="spellEnd"/>
          </w:p>
          <w:p w14:paraId="223CDAC1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</w:p>
        </w:tc>
        <w:tc>
          <w:tcPr>
            <w:tcW w:w="7356" w:type="dxa"/>
          </w:tcPr>
          <w:p w14:paraId="1384E928" w14:textId="77777777" w:rsidR="004C70CE" w:rsidRPr="00061445" w:rsidRDefault="00ED5507" w:rsidP="00ED5507">
            <w:pPr>
              <w:pStyle w:val="a5"/>
              <w:numPr>
                <w:ilvl w:val="0"/>
                <w:numId w:val="24"/>
              </w:numPr>
              <w:rPr>
                <w:rFonts w:ascii="Sylfaen" w:hAnsi="Sylfaen"/>
                <w:b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Խորացնել սովորողների գիտելիքները իմպուլսի մասին</w:t>
            </w:r>
            <w:r w:rsidRPr="00061445">
              <w:rPr>
                <w:rFonts w:ascii="Sylfaen" w:hAnsi="Sylfaen"/>
                <w:b/>
                <w:i/>
                <w:lang w:val="en-US"/>
              </w:rPr>
              <w:t>, գ</w:t>
            </w:r>
            <w:proofErr w:type="spellStart"/>
            <w:r w:rsidRPr="00061445">
              <w:rPr>
                <w:rFonts w:ascii="Sylfaen" w:hAnsi="Sylfaen"/>
                <w:b/>
                <w:i/>
              </w:rPr>
              <w:t>աղափար</w:t>
            </w:r>
            <w:proofErr w:type="spellEnd"/>
            <w:r w:rsidRPr="00061445"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 w:rsidRPr="00061445">
              <w:rPr>
                <w:rFonts w:ascii="Sylfaen" w:hAnsi="Sylfaen"/>
                <w:b/>
                <w:i/>
              </w:rPr>
              <w:t>տալ</w:t>
            </w:r>
            <w:proofErr w:type="spellEnd"/>
            <w:r w:rsidRPr="00061445">
              <w:rPr>
                <w:rFonts w:ascii="Sylfaen" w:hAnsi="Sylfaen"/>
                <w:b/>
                <w:i/>
                <w:lang w:val="en-US"/>
              </w:rPr>
              <w:t xml:space="preserve"> </w:t>
            </w:r>
            <w:r w:rsidR="0055631D"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մարմնի իմպուլսի և ուժի իմպուլսի կապի վերաբերյալ իրավիճակային խնդիրներ դիտարկելիս։</w:t>
            </w:r>
          </w:p>
          <w:p w14:paraId="13A0EA05" w14:textId="01F715A7" w:rsidR="00ED5507" w:rsidRPr="00061445" w:rsidRDefault="00ED5507" w:rsidP="00ED5507">
            <w:pPr>
              <w:pStyle w:val="a5"/>
              <w:numPr>
                <w:ilvl w:val="0"/>
                <w:numId w:val="24"/>
              </w:numPr>
              <w:rPr>
                <w:rFonts w:ascii="Sylfaen" w:hAnsi="Sylfaen"/>
                <w:b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 xml:space="preserve">  Զարգացնել առօրյա կյանքում դրանք ըստ նպատակի օգտագործելու հմտություններ։</w:t>
            </w:r>
          </w:p>
        </w:tc>
      </w:tr>
      <w:tr w:rsidR="004C70CE" w:rsidRPr="00061445" w14:paraId="73DC09D7" w14:textId="77777777" w:rsidTr="00061445">
        <w:tc>
          <w:tcPr>
            <w:tcW w:w="461" w:type="dxa"/>
          </w:tcPr>
          <w:p w14:paraId="3A296FCA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color w:val="FF0000"/>
                <w:lang w:val="hy-AM"/>
              </w:rPr>
              <w:t>5</w:t>
            </w:r>
          </w:p>
        </w:tc>
        <w:tc>
          <w:tcPr>
            <w:tcW w:w="3045" w:type="dxa"/>
          </w:tcPr>
          <w:p w14:paraId="62B26DA6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lang w:val="hy-AM"/>
              </w:rPr>
              <w:t>Դասի խնդիրները</w:t>
            </w:r>
          </w:p>
          <w:p w14:paraId="72256E44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lang w:val="hy-AM"/>
              </w:rPr>
            </w:pPr>
          </w:p>
          <w:p w14:paraId="2104154D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lang w:val="hy-AM"/>
              </w:rPr>
            </w:pPr>
          </w:p>
        </w:tc>
        <w:tc>
          <w:tcPr>
            <w:tcW w:w="7356" w:type="dxa"/>
          </w:tcPr>
          <w:p w14:paraId="34B1E258" w14:textId="77777777" w:rsidR="00760A56" w:rsidRPr="00061445" w:rsidRDefault="00760A56" w:rsidP="00760A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Հիշեցնել մարմնի իմպուլս ֆիզիկական մեծությունը, չափման միավորը, ուղղությունը։</w:t>
            </w:r>
          </w:p>
          <w:p w14:paraId="27452CBA" w14:textId="4744221C" w:rsidR="00760A56" w:rsidRPr="00061445" w:rsidRDefault="00760A56" w:rsidP="00760A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Ներկայացնել ուժի իմպուլսը, չափման միավորը</w:t>
            </w:r>
            <w:r w:rsidR="00ED5507"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, ուղղությունը</w:t>
            </w:r>
            <w:r w:rsidR="0095550C"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:</w:t>
            </w:r>
          </w:p>
          <w:p w14:paraId="23D19E7C" w14:textId="270D02C0" w:rsidR="00760A56" w:rsidRPr="00061445" w:rsidRDefault="00760A56" w:rsidP="00760A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Նյուտոնի 2-րդ օրենքի միջոցով ստանալ  մարմնի իմպուլսի և ուժի իմպուլսի միջև եղած կապը</w:t>
            </w:r>
            <w:r w:rsidR="0095550C"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:</w:t>
            </w:r>
          </w:p>
          <w:p w14:paraId="3BB9B664" w14:textId="392F56AB" w:rsidR="00760A56" w:rsidRPr="00061445" w:rsidRDefault="00760A56" w:rsidP="00760A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Քննարկել ուժի և ուժի ազդման տևողության կապը մարմնի իմպուլսի հետ</w:t>
            </w:r>
            <w:r w:rsidR="0095550C"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:</w:t>
            </w:r>
          </w:p>
          <w:p w14:paraId="5E96EEC5" w14:textId="2F153DB3" w:rsidR="00760A56" w:rsidRPr="00061445" w:rsidRDefault="00760A56" w:rsidP="00760A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 xml:space="preserve">Ներկայացնել </w:t>
            </w:r>
            <w:r w:rsidR="0095550C"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մ</w:t>
            </w: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արմնի վրա ազդող ուժի տևողության և արագության փոփոխության կապը</w:t>
            </w:r>
            <w:r w:rsidR="0095550C"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:</w:t>
            </w:r>
          </w:p>
          <w:p w14:paraId="5F52F09A" w14:textId="77777777" w:rsidR="00760A56" w:rsidRPr="00061445" w:rsidRDefault="00760A56" w:rsidP="00760A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/>
              </w:rPr>
              <w:t>Նկարագրել հարվածի ուժի մեծացման և փոքրացման եղանակները, բերել օրինակներ։</w:t>
            </w:r>
          </w:p>
          <w:p w14:paraId="0BE53983" w14:textId="77777777" w:rsidR="004C70CE" w:rsidRPr="00061445" w:rsidRDefault="004C70CE" w:rsidP="00760A56">
            <w:pPr>
              <w:pStyle w:val="a3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4C70CE" w:rsidRPr="00061445" w14:paraId="13C1FD3A" w14:textId="77777777" w:rsidTr="00061445">
        <w:tc>
          <w:tcPr>
            <w:tcW w:w="461" w:type="dxa"/>
          </w:tcPr>
          <w:p w14:paraId="5B72603C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color w:val="FF0000"/>
                <w:lang w:val="hy-AM"/>
              </w:rPr>
              <w:t>6</w:t>
            </w:r>
          </w:p>
        </w:tc>
        <w:tc>
          <w:tcPr>
            <w:tcW w:w="3045" w:type="dxa"/>
          </w:tcPr>
          <w:p w14:paraId="4DE2C3A0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lang w:val="hy-AM"/>
              </w:rPr>
            </w:pPr>
            <w:r w:rsidRPr="00061445">
              <w:rPr>
                <w:rFonts w:ascii="Sylfaen" w:hAnsi="Sylfaen" w:cs="Sylfaen"/>
                <w:b/>
                <w:i/>
                <w:lang w:val="hy-AM"/>
              </w:rPr>
              <w:t>Դասի արդյունքում զարգացող վերջնարդյունքները</w:t>
            </w:r>
          </w:p>
          <w:p w14:paraId="0F77A533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lang w:val="hy-AM"/>
              </w:rPr>
            </w:pPr>
          </w:p>
          <w:p w14:paraId="7C09415B" w14:textId="77777777" w:rsidR="004C70CE" w:rsidRPr="00061445" w:rsidRDefault="004C70CE" w:rsidP="004B44A4">
            <w:pPr>
              <w:pStyle w:val="a3"/>
              <w:rPr>
                <w:rFonts w:ascii="Sylfaen" w:hAnsi="Sylfaen" w:cs="Sylfaen"/>
                <w:b/>
                <w:i/>
                <w:lang w:val="hy-AM"/>
              </w:rPr>
            </w:pPr>
          </w:p>
        </w:tc>
        <w:tc>
          <w:tcPr>
            <w:tcW w:w="7356" w:type="dxa"/>
          </w:tcPr>
          <w:p w14:paraId="0A1D4A3B" w14:textId="77777777" w:rsidR="00D71C48" w:rsidRPr="00061445" w:rsidRDefault="00D71C48" w:rsidP="00D71C48">
            <w:pPr>
              <w:spacing w:before="240" w:after="240"/>
              <w:rPr>
                <w:rFonts w:ascii="Sylfaen" w:eastAsia="Arial" w:hAnsi="Sylfaen" w:cs="Arial"/>
                <w:i/>
                <w:color w:val="1F497D"/>
                <w:sz w:val="24"/>
                <w:szCs w:val="24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 w:eastAsia="ru-RU"/>
              </w:rPr>
              <w:t>Աշակերտը կկարողանա</w:t>
            </w:r>
            <w:r w:rsidRPr="00061445">
              <w:rPr>
                <w:rFonts w:ascii="Times New Roman" w:eastAsia="Arial" w:hAnsi="Times New Roman" w:cs="Times New Roman"/>
                <w:i/>
                <w:color w:val="1F497D"/>
                <w:sz w:val="24"/>
                <w:szCs w:val="24"/>
                <w:lang w:val="hy-AM" w:eastAsia="ru-RU"/>
              </w:rPr>
              <w:t>․</w:t>
            </w:r>
          </w:p>
          <w:p w14:paraId="20B56AD0" w14:textId="5CECBBA4" w:rsidR="00D71C48" w:rsidRPr="00061445" w:rsidRDefault="00D71C48" w:rsidP="00D71C48">
            <w:pPr>
              <w:numPr>
                <w:ilvl w:val="0"/>
                <w:numId w:val="13"/>
              </w:numPr>
              <w:rPr>
                <w:rFonts w:ascii="Sylfaen" w:hAnsi="Sylfaen"/>
                <w:i/>
                <w:color w:val="1F497D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սահմանել «մարմնի իմպուլս» և «ուժի իմպուլս» ֆիզիկական մեծությունները</w:t>
            </w:r>
            <w:r w:rsidR="0095550C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,</w:t>
            </w:r>
          </w:p>
          <w:p w14:paraId="6ACF7BEF" w14:textId="4DED60DE" w:rsidR="00D71C48" w:rsidRPr="00061445" w:rsidRDefault="00D71C48" w:rsidP="00D71C48">
            <w:pPr>
              <w:numPr>
                <w:ilvl w:val="0"/>
                <w:numId w:val="13"/>
              </w:numPr>
              <w:rPr>
                <w:rFonts w:ascii="Sylfaen" w:hAnsi="Sylfaen"/>
                <w:i/>
                <w:color w:val="1F497D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4"/>
                <w:id w:val="-1313403951"/>
              </w:sdtPr>
              <w:sdtEndPr/>
              <w:sdtContent>
                <w:r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բացահայտել ուժի և մարմնի իմպուլս</w:t>
                </w:r>
                <w:r w:rsidR="00781199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ներ</w:t>
                </w:r>
                <w:r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ի ֆիզիկական իմաստը,</w:t>
                </w:r>
              </w:sdtContent>
            </w:sdt>
          </w:p>
          <w:p w14:paraId="34D27FE1" w14:textId="17C9E8AA" w:rsidR="00D71C48" w:rsidRPr="00061445" w:rsidRDefault="00061445" w:rsidP="00D71C48">
            <w:pPr>
              <w:numPr>
                <w:ilvl w:val="0"/>
                <w:numId w:val="13"/>
              </w:numPr>
              <w:rPr>
                <w:rFonts w:ascii="Sylfaen" w:hAnsi="Sylfaen"/>
                <w:i/>
                <w:color w:val="1F497D"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"/>
                <w:id w:val="-1495788432"/>
              </w:sdtPr>
              <w:sdtEndPr/>
              <w:sdtContent>
                <w:r w:rsidR="00D71C48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տարբերակել  «իմպուլսի փոփոխության մոդուլ» և «իմպուլսի մոդուլի փոփոխություն» արտահայ</w:t>
                </w:r>
                <w:r w:rsidR="00781199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-</w:t>
                </w:r>
                <w:r w:rsidR="00D71C48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տությունների իմաստը</w:t>
                </w:r>
                <w:r w:rsidR="0095550C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,</w:t>
                </w:r>
              </w:sdtContent>
            </w:sdt>
          </w:p>
          <w:p w14:paraId="0A809E8D" w14:textId="6DCBE45F" w:rsidR="00D71C48" w:rsidRPr="00061445" w:rsidRDefault="00061445" w:rsidP="00D71C48">
            <w:pPr>
              <w:numPr>
                <w:ilvl w:val="0"/>
                <w:numId w:val="13"/>
              </w:numPr>
              <w:rPr>
                <w:rFonts w:ascii="Sylfaen" w:hAnsi="Sylfaen"/>
                <w:i/>
                <w:color w:val="1F497D"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"/>
                <w:id w:val="1764261329"/>
              </w:sdtPr>
              <w:sdtEndPr/>
              <w:sdtContent>
                <w:r w:rsidR="00D71C48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 xml:space="preserve"> հիմնավորել, որ ուժի ազդեցությունը պայմանավորված է նաև նրա ազդեցության տևողությ</w:t>
                </w:r>
                <w:r w:rsidR="0095550C" w:rsidRPr="00061445">
                  <w:rPr>
                    <w:rFonts w:ascii="Sylfaen" w:eastAsia="Tahoma" w:hAnsi="Sylfaen" w:cs="Tahoma"/>
                    <w:i/>
                    <w:color w:val="1F497D"/>
                    <w:sz w:val="24"/>
                    <w:szCs w:val="24"/>
                    <w:lang w:val="hy-AM"/>
                  </w:rPr>
                  <w:t>ամբ,</w:t>
                </w:r>
              </w:sdtContent>
            </w:sdt>
          </w:p>
          <w:p w14:paraId="034F4977" w14:textId="420502A1" w:rsidR="004C70CE" w:rsidRPr="00061445" w:rsidRDefault="00D71C48" w:rsidP="00D71C48">
            <w:pPr>
              <w:pStyle w:val="a3"/>
              <w:numPr>
                <w:ilvl w:val="0"/>
                <w:numId w:val="10"/>
              </w:num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լուծել մարմնի և ուժի կապն արտահայտող իրավիճակային խնդիրներ</w:t>
            </w:r>
            <w:r w:rsidR="0095550C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:</w:t>
            </w:r>
          </w:p>
        </w:tc>
      </w:tr>
      <w:tr w:rsidR="004C70CE" w:rsidRPr="00061445" w14:paraId="3BB2F4DF" w14:textId="77777777" w:rsidTr="00061445">
        <w:tc>
          <w:tcPr>
            <w:tcW w:w="461" w:type="dxa"/>
          </w:tcPr>
          <w:p w14:paraId="03BFC974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8</w:t>
            </w:r>
          </w:p>
        </w:tc>
        <w:tc>
          <w:tcPr>
            <w:tcW w:w="3045" w:type="dxa"/>
          </w:tcPr>
          <w:p w14:paraId="6FA00F26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 xml:space="preserve">Ինչ կոմպետենցիաներ է  ձևավորվում աշակերտների մոտ </w:t>
            </w:r>
          </w:p>
          <w:p w14:paraId="6A7224DB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7356" w:type="dxa"/>
          </w:tcPr>
          <w:p w14:paraId="37FCCFBC" w14:textId="77777777" w:rsidR="004C70CE" w:rsidRPr="00061445" w:rsidRDefault="00760A56" w:rsidP="0074239D">
            <w:pPr>
              <w:pStyle w:val="a3"/>
              <w:numPr>
                <w:ilvl w:val="0"/>
                <w:numId w:val="10"/>
              </w:numPr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lastRenderedPageBreak/>
              <w:t xml:space="preserve">Մաթեմատիկական և գիտատեխնիկական </w:t>
            </w:r>
          </w:p>
          <w:p w14:paraId="78BA2188" w14:textId="77777777" w:rsidR="004C70CE" w:rsidRPr="00061445" w:rsidRDefault="00760A56" w:rsidP="00760A56">
            <w:pPr>
              <w:pStyle w:val="a3"/>
              <w:numPr>
                <w:ilvl w:val="0"/>
                <w:numId w:val="10"/>
              </w:numPr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Սովորել սովորելու</w:t>
            </w:r>
          </w:p>
          <w:p w14:paraId="17A54E21" w14:textId="77777777" w:rsidR="004C70CE" w:rsidRPr="00061445" w:rsidRDefault="004C70CE" w:rsidP="00760A56">
            <w:pPr>
              <w:pStyle w:val="a3"/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C70CE" w:rsidRPr="00061445" w14:paraId="785AD5AC" w14:textId="77777777" w:rsidTr="00061445">
        <w:tc>
          <w:tcPr>
            <w:tcW w:w="461" w:type="dxa"/>
          </w:tcPr>
          <w:p w14:paraId="5B68E148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9</w:t>
            </w:r>
          </w:p>
        </w:tc>
        <w:tc>
          <w:tcPr>
            <w:tcW w:w="3045" w:type="dxa"/>
          </w:tcPr>
          <w:p w14:paraId="619771ED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proofErr w:type="spellStart"/>
            <w:proofErr w:type="gramStart"/>
            <w:r w:rsidRPr="00061445">
              <w:rPr>
                <w:rFonts w:ascii="Sylfaen" w:hAnsi="Sylfaen"/>
                <w:b/>
                <w:i/>
              </w:rPr>
              <w:t>Հիմնական</w:t>
            </w:r>
            <w:proofErr w:type="spellEnd"/>
            <w:r w:rsidRPr="00061445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061445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061445">
              <w:rPr>
                <w:rFonts w:ascii="Sylfaen" w:hAnsi="Sylfaen"/>
                <w:b/>
                <w:i/>
              </w:rPr>
              <w:t>հասկացություններ</w:t>
            </w:r>
            <w:proofErr w:type="spellEnd"/>
            <w:proofErr w:type="gramEnd"/>
            <w:r w:rsidRPr="00061445">
              <w:rPr>
                <w:rFonts w:ascii="Sylfaen" w:hAnsi="Sylfaen"/>
                <w:b/>
                <w:i/>
                <w:lang w:val="hy-AM"/>
              </w:rPr>
              <w:t xml:space="preserve"> կամ առանցքային կետեր</w:t>
            </w:r>
          </w:p>
          <w:p w14:paraId="09FA8B16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</w:p>
          <w:p w14:paraId="6BB67360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</w:p>
        </w:tc>
        <w:tc>
          <w:tcPr>
            <w:tcW w:w="7356" w:type="dxa"/>
          </w:tcPr>
          <w:p w14:paraId="51752668" w14:textId="77777777" w:rsidR="004C70CE" w:rsidRPr="00061445" w:rsidRDefault="004C70CE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</w:rPr>
            </w:pPr>
          </w:p>
          <w:p w14:paraId="164F396D" w14:textId="77777777" w:rsidR="004C70CE" w:rsidRPr="00061445" w:rsidRDefault="00760A56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Ուժի իմպուլս, մարմնի իմպուլս, ուժի ազդման տևողություն, մարմնի իմպուլսի փոփոխության և ուժի իմպուլսի միջև եղած կապ</w:t>
            </w:r>
          </w:p>
        </w:tc>
      </w:tr>
      <w:tr w:rsidR="004C70CE" w:rsidRPr="00061445" w14:paraId="067AD8D9" w14:textId="77777777" w:rsidTr="00061445">
        <w:tc>
          <w:tcPr>
            <w:tcW w:w="461" w:type="dxa"/>
          </w:tcPr>
          <w:p w14:paraId="4FC427D6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10</w:t>
            </w:r>
          </w:p>
        </w:tc>
        <w:tc>
          <w:tcPr>
            <w:tcW w:w="3045" w:type="dxa"/>
          </w:tcPr>
          <w:p w14:paraId="33391C6D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  <w:proofErr w:type="spellStart"/>
            <w:r w:rsidRPr="00061445">
              <w:rPr>
                <w:rFonts w:ascii="Sylfaen" w:hAnsi="Sylfaen"/>
                <w:b/>
                <w:i/>
              </w:rPr>
              <w:t>Ցուցադրական</w:t>
            </w:r>
            <w:proofErr w:type="spellEnd"/>
            <w:r w:rsidRPr="00061445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061445">
              <w:rPr>
                <w:rFonts w:ascii="Sylfaen" w:hAnsi="Sylfaen"/>
                <w:b/>
                <w:i/>
              </w:rPr>
              <w:t>նյութեր</w:t>
            </w:r>
            <w:proofErr w:type="spellEnd"/>
          </w:p>
          <w:p w14:paraId="310459B7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</w:p>
          <w:p w14:paraId="0EF28C56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</w:rPr>
            </w:pPr>
          </w:p>
        </w:tc>
        <w:tc>
          <w:tcPr>
            <w:tcW w:w="7356" w:type="dxa"/>
          </w:tcPr>
          <w:p w14:paraId="09FE8454" w14:textId="77777777" w:rsidR="008D791C" w:rsidRPr="00061445" w:rsidRDefault="00760A56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Ցուցադրել ավտոմեքենայի անվտանգության բարձիկների բացվելը հարվածի դեպքում/</w:t>
            </w:r>
          </w:p>
          <w:p w14:paraId="04275021" w14:textId="77777777" w:rsidR="004C70CE" w:rsidRPr="00061445" w:rsidRDefault="00760A56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տեսանյութ/</w:t>
            </w:r>
            <w:r w:rsidR="008D791C"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https://www.youtube.com/watch?v=Bw0Ps8-KDlQ</w:t>
            </w:r>
          </w:p>
          <w:p w14:paraId="7339ABA5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4C70CE" w:rsidRPr="00061445" w14:paraId="468C8F39" w14:textId="77777777" w:rsidTr="00061445">
        <w:tc>
          <w:tcPr>
            <w:tcW w:w="461" w:type="dxa"/>
          </w:tcPr>
          <w:p w14:paraId="31DDB2B5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11</w:t>
            </w:r>
          </w:p>
        </w:tc>
        <w:tc>
          <w:tcPr>
            <w:tcW w:w="3045" w:type="dxa"/>
          </w:tcPr>
          <w:p w14:paraId="211D943C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Միջառարկայական կապեր</w:t>
            </w:r>
          </w:p>
          <w:p w14:paraId="06CC8A68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</w:p>
          <w:p w14:paraId="6FE66BA1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7356" w:type="dxa"/>
          </w:tcPr>
          <w:p w14:paraId="75BBF400" w14:textId="77777777" w:rsidR="004C70CE" w:rsidRPr="00061445" w:rsidRDefault="00D71C48" w:rsidP="004B44A4">
            <w:pPr>
              <w:pStyle w:val="a3"/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hAnsi="Sylfaen"/>
                <w:i/>
                <w:color w:val="365F91" w:themeColor="accent1" w:themeShade="BF"/>
                <w:sz w:val="24"/>
                <w:szCs w:val="24"/>
                <w:lang w:val="hy-AM"/>
              </w:rPr>
              <w:t>Մաթեմատիկա, ֆիզկուլտւրա</w:t>
            </w:r>
          </w:p>
        </w:tc>
      </w:tr>
      <w:tr w:rsidR="004C70CE" w:rsidRPr="00061445" w14:paraId="2BF7D2E0" w14:textId="77777777" w:rsidTr="00061445">
        <w:tc>
          <w:tcPr>
            <w:tcW w:w="461" w:type="dxa"/>
          </w:tcPr>
          <w:p w14:paraId="195F54DA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12</w:t>
            </w:r>
          </w:p>
        </w:tc>
        <w:tc>
          <w:tcPr>
            <w:tcW w:w="3045" w:type="dxa"/>
          </w:tcPr>
          <w:p w14:paraId="7946EC2F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Խաչվող հասկացություններ</w:t>
            </w:r>
          </w:p>
          <w:p w14:paraId="30DFC1BC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</w:p>
          <w:p w14:paraId="13180A1D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7356" w:type="dxa"/>
          </w:tcPr>
          <w:p w14:paraId="1C48B296" w14:textId="77777777" w:rsidR="004C70CE" w:rsidRPr="00061445" w:rsidRDefault="0055631D" w:rsidP="004B44A4">
            <w:pPr>
              <w:pStyle w:val="a3"/>
              <w:rPr>
                <w:rFonts w:ascii="Sylfaen" w:hAnsi="Sylfaen"/>
                <w:b/>
                <w:i/>
                <w:color w:val="365F91" w:themeColor="accent1" w:themeShade="BF"/>
                <w:sz w:val="24"/>
                <w:szCs w:val="24"/>
                <w:lang w:val="hy-AM"/>
              </w:rPr>
            </w:pPr>
            <w:r w:rsidRPr="00061445">
              <w:rPr>
                <w:rFonts w:ascii="Sylfaen" w:eastAsia="Tahoma" w:hAnsi="Sylfaen" w:cs="Tahoma"/>
                <w:i/>
                <w:color w:val="365F91" w:themeColor="accent1" w:themeShade="BF"/>
                <w:sz w:val="24"/>
                <w:szCs w:val="24"/>
                <w:lang w:val="hy-AM" w:eastAsia="ru-RU"/>
              </w:rPr>
              <w:t>Պատճառ և հետևանք, մեխանիզմ և կանխատեսում</w:t>
            </w:r>
          </w:p>
        </w:tc>
      </w:tr>
      <w:tr w:rsidR="004C70CE" w:rsidRPr="00061445" w14:paraId="116A58A0" w14:textId="77777777" w:rsidTr="00061445">
        <w:tc>
          <w:tcPr>
            <w:tcW w:w="461" w:type="dxa"/>
          </w:tcPr>
          <w:p w14:paraId="5D619F8F" w14:textId="77777777" w:rsidR="004C70CE" w:rsidRPr="00061445" w:rsidRDefault="004C70CE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lang w:val="hy-AM"/>
              </w:rPr>
              <w:t>13</w:t>
            </w:r>
          </w:p>
        </w:tc>
        <w:tc>
          <w:tcPr>
            <w:tcW w:w="3045" w:type="dxa"/>
          </w:tcPr>
          <w:p w14:paraId="05331608" w14:textId="77777777" w:rsidR="004C70CE" w:rsidRPr="00061445" w:rsidRDefault="004C70CE" w:rsidP="004C70CE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proofErr w:type="spellStart"/>
            <w:r w:rsidRPr="00061445">
              <w:rPr>
                <w:rFonts w:ascii="Sylfaen" w:hAnsi="Sylfaen"/>
                <w:b/>
                <w:i/>
              </w:rPr>
              <w:t>Դասի</w:t>
            </w:r>
            <w:proofErr w:type="spellEnd"/>
            <w:r w:rsidRPr="00061445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061445">
              <w:rPr>
                <w:rFonts w:ascii="Sylfaen" w:hAnsi="Sylfaen"/>
                <w:b/>
                <w:i/>
              </w:rPr>
              <w:t>փուլերը</w:t>
            </w:r>
            <w:proofErr w:type="spellEnd"/>
            <w:r w:rsidRPr="00061445">
              <w:rPr>
                <w:rFonts w:ascii="Sylfaen" w:hAnsi="Sylfaen"/>
                <w:b/>
                <w:i/>
                <w:lang w:val="hy-AM"/>
              </w:rPr>
              <w:t>, տևողությունը, ընտրված մեթոդները</w:t>
            </w:r>
          </w:p>
          <w:p w14:paraId="13E0E5A9" w14:textId="77777777" w:rsidR="004C70CE" w:rsidRPr="00061445" w:rsidRDefault="004C70CE" w:rsidP="004C70CE">
            <w:pPr>
              <w:pStyle w:val="a3"/>
              <w:rPr>
                <w:rFonts w:ascii="Sylfaen" w:hAnsi="Sylfaen"/>
                <w:b/>
                <w:i/>
              </w:rPr>
            </w:pPr>
          </w:p>
          <w:p w14:paraId="35D73313" w14:textId="77777777" w:rsidR="004C70CE" w:rsidRPr="00061445" w:rsidRDefault="004C70CE" w:rsidP="004C70CE">
            <w:pPr>
              <w:pStyle w:val="a3"/>
              <w:rPr>
                <w:rFonts w:ascii="Sylfaen" w:hAnsi="Sylfaen"/>
                <w:b/>
                <w:i/>
              </w:rPr>
            </w:pPr>
          </w:p>
        </w:tc>
        <w:tc>
          <w:tcPr>
            <w:tcW w:w="7356" w:type="dxa"/>
          </w:tcPr>
          <w:p w14:paraId="1BCF3FF7" w14:textId="77777777" w:rsidR="004C70CE" w:rsidRPr="00061445" w:rsidRDefault="004C70CE" w:rsidP="00D71C48">
            <w:pPr>
              <w:pStyle w:val="a3"/>
              <w:ind w:left="720"/>
              <w:rPr>
                <w:rFonts w:ascii="Sylfaen" w:hAnsi="Sylfaen"/>
                <w:b/>
                <w:sz w:val="24"/>
                <w:szCs w:val="24"/>
              </w:rPr>
            </w:pPr>
          </w:p>
          <w:p w14:paraId="78D594F5" w14:textId="77777777" w:rsidR="00D71C48" w:rsidRPr="00061445" w:rsidRDefault="00D71C48" w:rsidP="00D71C48">
            <w:pPr>
              <w:numPr>
                <w:ilvl w:val="0"/>
                <w:numId w:val="14"/>
              </w:numPr>
              <w:rPr>
                <w:rFonts w:ascii="Sylfaen" w:hAnsi="Sylfaen"/>
                <w:i/>
                <w:color w:val="1F497D"/>
                <w:sz w:val="24"/>
                <w:szCs w:val="24"/>
              </w:rPr>
            </w:pP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Դասի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սկիզբ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`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մտային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փորձ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,  (</w:t>
            </w:r>
            <w:proofErr w:type="gram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5 ր)</w:t>
            </w:r>
          </w:p>
          <w:p w14:paraId="34C07DFB" w14:textId="054D5AC1" w:rsidR="00D71C48" w:rsidRPr="00061445" w:rsidRDefault="00D71C48" w:rsidP="00D71C48">
            <w:pPr>
              <w:numPr>
                <w:ilvl w:val="0"/>
                <w:numId w:val="14"/>
              </w:numPr>
              <w:rPr>
                <w:rFonts w:ascii="Sylfaen" w:hAnsi="Sylfaen"/>
                <w:i/>
                <w:color w:val="1F497D"/>
                <w:sz w:val="24"/>
                <w:szCs w:val="24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Նոր նյութ՝ ինքնուրույն ուսումնառություն</w:t>
            </w:r>
            <w:r w:rsidR="00AA28E8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:</w:t>
            </w:r>
          </w:p>
          <w:p w14:paraId="57ADCD24" w14:textId="6EC79828" w:rsidR="00D71C48" w:rsidRPr="00061445" w:rsidRDefault="00D71C48" w:rsidP="00D71C48">
            <w:pPr>
              <w:numPr>
                <w:ilvl w:val="0"/>
                <w:numId w:val="14"/>
              </w:numPr>
              <w:rPr>
                <w:rFonts w:ascii="Sylfaen" w:hAnsi="Sylfaen"/>
                <w:i/>
                <w:color w:val="1F497D"/>
                <w:sz w:val="24"/>
                <w:szCs w:val="24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Ուղղորդված աշխատանք</w:t>
            </w: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` </w:t>
            </w:r>
            <w:r w:rsidR="0095550C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«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Որոշումներ</w:t>
            </w:r>
            <w:proofErr w:type="spellEnd"/>
            <w:r w:rsidR="0095550C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»</w:t>
            </w:r>
            <w:r w:rsidR="004D186A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4D186A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մեթոդով</w:t>
            </w:r>
            <w:proofErr w:type="spellEnd"/>
            <w:r w:rsidR="004D186A"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աշխատանք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խմբերով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(25 ր )</w:t>
            </w:r>
          </w:p>
          <w:p w14:paraId="41A3B871" w14:textId="77777777" w:rsidR="00D71C48" w:rsidRPr="00061445" w:rsidRDefault="00D71C48" w:rsidP="00D71C48">
            <w:pPr>
              <w:numPr>
                <w:ilvl w:val="0"/>
                <w:numId w:val="14"/>
              </w:numPr>
              <w:rPr>
                <w:rFonts w:ascii="Sylfaen" w:hAnsi="Sylfaen"/>
                <w:i/>
                <w:color w:val="1F497D"/>
                <w:sz w:val="24"/>
                <w:szCs w:val="24"/>
              </w:rPr>
            </w:pP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  <w:lang w:val="hy-AM"/>
              </w:rPr>
              <w:t>Դասի ավարտ</w:t>
            </w:r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՝ 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քարտերի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>քննարկում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1F497D"/>
                <w:sz w:val="24"/>
                <w:szCs w:val="24"/>
              </w:rPr>
              <w:t xml:space="preserve"> (15 ր)</w:t>
            </w:r>
          </w:p>
          <w:p w14:paraId="40E7A323" w14:textId="77777777" w:rsidR="004C70CE" w:rsidRPr="00061445" w:rsidRDefault="004C70CE" w:rsidP="00D71C48">
            <w:pPr>
              <w:pStyle w:val="a3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37D69C9C" w14:textId="77777777" w:rsidR="0074239D" w:rsidRPr="00061445" w:rsidRDefault="0074239D" w:rsidP="0074239D">
      <w:pPr>
        <w:pStyle w:val="a3"/>
        <w:ind w:left="720"/>
        <w:rPr>
          <w:rFonts w:ascii="Sylfaen" w:hAnsi="Sylfaen"/>
          <w:b/>
          <w:i/>
        </w:rPr>
      </w:pPr>
    </w:p>
    <w:p w14:paraId="3F42E623" w14:textId="77777777" w:rsidR="00235A61" w:rsidRPr="00061445" w:rsidRDefault="00235A61" w:rsidP="0074239D">
      <w:pPr>
        <w:pStyle w:val="a3"/>
        <w:ind w:left="720"/>
        <w:rPr>
          <w:rFonts w:ascii="Sylfaen" w:hAnsi="Sylfaen"/>
          <w:b/>
          <w:i/>
        </w:rPr>
      </w:pPr>
    </w:p>
    <w:p w14:paraId="0483A1EA" w14:textId="77777777" w:rsidR="00235A61" w:rsidRPr="00061445" w:rsidRDefault="00235A61" w:rsidP="0074239D">
      <w:pPr>
        <w:pStyle w:val="a3"/>
        <w:ind w:left="720"/>
        <w:rPr>
          <w:rFonts w:ascii="Sylfaen" w:hAnsi="Sylfaen"/>
          <w:b/>
          <w:i/>
        </w:rPr>
      </w:pPr>
    </w:p>
    <w:p w14:paraId="48E72F47" w14:textId="77777777" w:rsidR="00235A61" w:rsidRPr="00061445" w:rsidRDefault="00235A61" w:rsidP="0074239D">
      <w:pPr>
        <w:pStyle w:val="a3"/>
        <w:ind w:left="720"/>
        <w:rPr>
          <w:rFonts w:ascii="Sylfaen" w:hAnsi="Sylfaen"/>
          <w:b/>
          <w:i/>
        </w:rPr>
      </w:pPr>
    </w:p>
    <w:tbl>
      <w:tblPr>
        <w:tblStyle w:val="a4"/>
        <w:tblW w:w="11095" w:type="dxa"/>
        <w:tblInd w:w="-72" w:type="dxa"/>
        <w:tblLook w:val="04A0" w:firstRow="1" w:lastRow="0" w:firstColumn="1" w:lastColumn="0" w:noHBand="0" w:noVBand="1"/>
      </w:tblPr>
      <w:tblGrid>
        <w:gridCol w:w="6417"/>
        <w:gridCol w:w="4678"/>
      </w:tblGrid>
      <w:tr w:rsidR="0010212D" w:rsidRPr="00061445" w14:paraId="734D3A43" w14:textId="77777777" w:rsidTr="00EA4281">
        <w:tc>
          <w:tcPr>
            <w:tcW w:w="6417" w:type="dxa"/>
          </w:tcPr>
          <w:p w14:paraId="680D8325" w14:textId="77777777" w:rsidR="0010212D" w:rsidRPr="00061445" w:rsidRDefault="0010212D" w:rsidP="00235A61">
            <w:pPr>
              <w:pStyle w:val="a3"/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</w:pPr>
            <w:proofErr w:type="spellStart"/>
            <w:proofErr w:type="gramStart"/>
            <w:r w:rsidRPr="00061445"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  <w:t>Ուսուցչի</w:t>
            </w:r>
            <w:proofErr w:type="spellEnd"/>
            <w:r w:rsidRPr="00061445"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  <w:t xml:space="preserve">  </w:t>
            </w:r>
            <w:proofErr w:type="spellStart"/>
            <w:r w:rsidRPr="00061445"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  <w:t>գործողությունները</w:t>
            </w:r>
            <w:proofErr w:type="spellEnd"/>
            <w:proofErr w:type="gramEnd"/>
          </w:p>
          <w:p w14:paraId="696CFFCD" w14:textId="77777777" w:rsidR="0010212D" w:rsidRPr="00061445" w:rsidRDefault="0010212D" w:rsidP="004B44A4">
            <w:pPr>
              <w:pStyle w:val="a3"/>
              <w:rPr>
                <w:rFonts w:ascii="Sylfaen" w:hAnsi="Sylfaen"/>
                <w:b/>
                <w:i/>
                <w:color w:val="FF0000"/>
              </w:rPr>
            </w:pPr>
          </w:p>
        </w:tc>
        <w:tc>
          <w:tcPr>
            <w:tcW w:w="4678" w:type="dxa"/>
          </w:tcPr>
          <w:p w14:paraId="159E41C1" w14:textId="77777777" w:rsidR="0010212D" w:rsidRPr="00061445" w:rsidRDefault="0010212D" w:rsidP="004B44A4">
            <w:pPr>
              <w:pStyle w:val="a3"/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</w:pPr>
            <w:proofErr w:type="spellStart"/>
            <w:proofErr w:type="gramStart"/>
            <w:r w:rsidRPr="00061445"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  <w:t>Աշակերտի</w:t>
            </w:r>
            <w:proofErr w:type="spellEnd"/>
            <w:r w:rsidRPr="00061445"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  <w:t xml:space="preserve">  </w:t>
            </w:r>
            <w:proofErr w:type="spellStart"/>
            <w:r w:rsidRPr="00061445">
              <w:rPr>
                <w:rFonts w:ascii="Sylfaen" w:hAnsi="Sylfaen"/>
                <w:b/>
                <w:i/>
                <w:color w:val="76923C" w:themeColor="accent3" w:themeShade="BF"/>
                <w:sz w:val="24"/>
                <w:szCs w:val="24"/>
              </w:rPr>
              <w:t>գործողությունները</w:t>
            </w:r>
            <w:proofErr w:type="spellEnd"/>
            <w:proofErr w:type="gramEnd"/>
          </w:p>
        </w:tc>
      </w:tr>
      <w:tr w:rsidR="0010212D" w:rsidRPr="00061445" w14:paraId="7CF2BC4B" w14:textId="77777777" w:rsidTr="00EA4281">
        <w:tc>
          <w:tcPr>
            <w:tcW w:w="6417" w:type="dxa"/>
          </w:tcPr>
          <w:p w14:paraId="74C12289" w14:textId="7E6456A0" w:rsidR="0010212D" w:rsidRPr="00061445" w:rsidRDefault="0010212D" w:rsidP="00235A61">
            <w:pPr>
              <w:pStyle w:val="a3"/>
              <w:rPr>
                <w:rFonts w:ascii="Sylfaen" w:hAnsi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/>
                <w:b/>
                <w:i/>
                <w:color w:val="FF0000"/>
              </w:rPr>
              <w:t xml:space="preserve">ա/ </w:t>
            </w:r>
            <w:proofErr w:type="spellStart"/>
            <w:r w:rsidRPr="00061445">
              <w:rPr>
                <w:rFonts w:ascii="Sylfaen" w:hAnsi="Sylfaen"/>
                <w:b/>
                <w:i/>
                <w:color w:val="FF0000"/>
              </w:rPr>
              <w:t>Դասի</w:t>
            </w:r>
            <w:proofErr w:type="spellEnd"/>
            <w:r w:rsidRPr="00061445">
              <w:rPr>
                <w:rFonts w:ascii="Sylfaen" w:hAnsi="Sylfaen"/>
                <w:b/>
                <w:i/>
                <w:color w:val="FF0000"/>
              </w:rPr>
              <w:t xml:space="preserve"> </w:t>
            </w:r>
            <w:proofErr w:type="spellStart"/>
            <w:r w:rsidRPr="00061445">
              <w:rPr>
                <w:rFonts w:ascii="Sylfaen" w:hAnsi="Sylfaen"/>
                <w:b/>
                <w:i/>
                <w:color w:val="FF0000"/>
              </w:rPr>
              <w:t>սկիզբ</w:t>
            </w:r>
            <w:proofErr w:type="spellEnd"/>
            <w:r w:rsidRPr="00061445">
              <w:rPr>
                <w:rFonts w:ascii="Sylfaen" w:hAnsi="Sylfaen"/>
                <w:b/>
                <w:i/>
                <w:color w:val="FF0000"/>
              </w:rPr>
              <w:t xml:space="preserve"> /</w:t>
            </w:r>
            <w:proofErr w:type="spellStart"/>
            <w:r w:rsidRPr="00061445">
              <w:rPr>
                <w:rFonts w:ascii="Sylfaen" w:hAnsi="Sylfaen"/>
                <w:b/>
                <w:i/>
                <w:color w:val="FF0000"/>
              </w:rPr>
              <w:t>տևողությունը</w:t>
            </w:r>
            <w:proofErr w:type="spellEnd"/>
            <w:proofErr w:type="gramStart"/>
            <w:r w:rsidR="00F77A3F" w:rsidRPr="00061445">
              <w:rPr>
                <w:rFonts w:ascii="Sylfaen" w:hAnsi="Sylfaen"/>
                <w:b/>
                <w:i/>
                <w:color w:val="FF0000"/>
              </w:rPr>
              <w:t>՝</w:t>
            </w:r>
            <w:r w:rsidR="00EA4281" w:rsidRPr="00061445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  5</w:t>
            </w:r>
            <w:proofErr w:type="gramEnd"/>
            <w:r w:rsidR="00EA4281" w:rsidRPr="00061445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 րոպե/</w:t>
            </w:r>
          </w:p>
          <w:p w14:paraId="3056C7E6" w14:textId="77777777" w:rsidR="0010212D" w:rsidRPr="00061445" w:rsidRDefault="0010212D" w:rsidP="00235A61">
            <w:pPr>
              <w:pStyle w:val="a3"/>
              <w:jc w:val="both"/>
              <w:rPr>
                <w:rFonts w:ascii="Sylfaen" w:hAnsi="Sylfaen"/>
                <w:b/>
                <w:i/>
                <w:color w:val="FF0000"/>
              </w:rPr>
            </w:pPr>
          </w:p>
        </w:tc>
        <w:tc>
          <w:tcPr>
            <w:tcW w:w="4678" w:type="dxa"/>
          </w:tcPr>
          <w:p w14:paraId="0C3F8C36" w14:textId="77777777" w:rsidR="0010212D" w:rsidRPr="00061445" w:rsidRDefault="0010212D" w:rsidP="004B44A4">
            <w:pPr>
              <w:pStyle w:val="a3"/>
              <w:rPr>
                <w:rFonts w:ascii="Sylfaen" w:hAnsi="Sylfaen"/>
                <w:b/>
                <w:i/>
                <w:color w:val="FF0000"/>
              </w:rPr>
            </w:pPr>
          </w:p>
        </w:tc>
      </w:tr>
      <w:tr w:rsidR="0010212D" w:rsidRPr="00061445" w14:paraId="753806B7" w14:textId="77777777" w:rsidTr="00EA4281">
        <w:trPr>
          <w:trHeight w:val="890"/>
        </w:trPr>
        <w:tc>
          <w:tcPr>
            <w:tcW w:w="6417" w:type="dxa"/>
          </w:tcPr>
          <w:p w14:paraId="072E90CC" w14:textId="77777777" w:rsidR="0010212D" w:rsidRPr="00061445" w:rsidRDefault="002A405A" w:rsidP="004B44A4">
            <w:pPr>
              <w:tabs>
                <w:tab w:val="left" w:pos="1650"/>
              </w:tabs>
              <w:rPr>
                <w:rFonts w:ascii="Sylfaen" w:hAnsi="Sylfaen"/>
                <w:lang w:val="hy-AM"/>
              </w:rPr>
            </w:pPr>
            <w:proofErr w:type="spellStart"/>
            <w:r w:rsidRPr="00061445">
              <w:rPr>
                <w:rFonts w:ascii="Sylfaen" w:hAnsi="Sylfaen"/>
              </w:rPr>
              <w:t>Դասի</w:t>
            </w:r>
            <w:proofErr w:type="spellEnd"/>
            <w:r w:rsidRPr="00061445">
              <w:rPr>
                <w:rFonts w:ascii="Sylfaen" w:hAnsi="Sylfaen"/>
              </w:rPr>
              <w:t xml:space="preserve"> </w:t>
            </w:r>
            <w:proofErr w:type="spellStart"/>
            <w:r w:rsidRPr="00061445">
              <w:rPr>
                <w:rFonts w:ascii="Sylfaen" w:hAnsi="Sylfaen"/>
              </w:rPr>
              <w:t>թեման</w:t>
            </w:r>
            <w:proofErr w:type="spellEnd"/>
            <w:r w:rsidRPr="00061445">
              <w:rPr>
                <w:rFonts w:ascii="Sylfaen" w:hAnsi="Sylfaen"/>
              </w:rPr>
              <w:t xml:space="preserve"> </w:t>
            </w:r>
            <w:proofErr w:type="spellStart"/>
            <w:r w:rsidRPr="00061445">
              <w:rPr>
                <w:rFonts w:ascii="Sylfaen" w:hAnsi="Sylfaen"/>
              </w:rPr>
              <w:t>ներկայացնելուց</w:t>
            </w:r>
            <w:proofErr w:type="spellEnd"/>
            <w:r w:rsidRPr="00061445">
              <w:rPr>
                <w:rFonts w:ascii="Sylfaen" w:hAnsi="Sylfaen"/>
              </w:rPr>
              <w:t xml:space="preserve"> ա</w:t>
            </w:r>
            <w:r w:rsidR="00EA4281" w:rsidRPr="00061445">
              <w:rPr>
                <w:rFonts w:ascii="Sylfaen" w:hAnsi="Sylfaen"/>
                <w:lang w:val="hy-AM"/>
              </w:rPr>
              <w:t xml:space="preserve">ռաջ ուսուցիչը գրազ է գալիս աշակերտների հետ, որ չեն կարողանա պատուհանը կոտրել։ </w:t>
            </w:r>
          </w:p>
          <w:p w14:paraId="207585DA" w14:textId="77777777" w:rsidR="00EA4281" w:rsidRPr="00061445" w:rsidRDefault="00EA4281" w:rsidP="004B44A4">
            <w:pPr>
              <w:tabs>
                <w:tab w:val="left" w:pos="1650"/>
              </w:tabs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Երբ քննարկումը թեժանում է և պաուհանը կոտրող ցանկացողների թիվն ավելանում է, ուսուցիչը ճմրթում է մեծ չափի թուղթ և առաջարկում դրանով կոտրել պատուհանը։</w:t>
            </w:r>
          </w:p>
          <w:p w14:paraId="579CC852" w14:textId="77777777" w:rsidR="00EA4281" w:rsidRPr="00061445" w:rsidRDefault="00EA4281" w:rsidP="004B44A4">
            <w:pPr>
              <w:tabs>
                <w:tab w:val="left" w:pos="1650"/>
              </w:tabs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Քննարկել աշակերտների հետ հետևյալ հարցերը՝</w:t>
            </w:r>
          </w:p>
          <w:p w14:paraId="34BDE09C" w14:textId="77777777" w:rsidR="0010212D" w:rsidRPr="00061445" w:rsidRDefault="0010212D" w:rsidP="004B44A4">
            <w:pPr>
              <w:tabs>
                <w:tab w:val="left" w:pos="1650"/>
              </w:tabs>
              <w:rPr>
                <w:rFonts w:ascii="Sylfaen" w:hAnsi="Sylfaen"/>
                <w:lang w:val="hy-AM"/>
              </w:rPr>
            </w:pPr>
          </w:p>
          <w:p w14:paraId="735E8CF2" w14:textId="77777777" w:rsidR="00EA4281" w:rsidRPr="00061445" w:rsidRDefault="00061445" w:rsidP="00EA4281">
            <w:pPr>
              <w:numPr>
                <w:ilvl w:val="0"/>
                <w:numId w:val="16"/>
              </w:numPr>
              <w:rPr>
                <w:rFonts w:ascii="Sylfaen" w:eastAsia="Arial" w:hAnsi="Sylfaen" w:cs="Arial"/>
                <w:lang w:val="hy-AM" w:eastAsia="ru-RU"/>
              </w:rPr>
            </w:pP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11"/>
                <w:id w:val="494377772"/>
              </w:sdtPr>
              <w:sdtEndPr/>
              <w:sdtContent>
                <w:r w:rsidR="00EA4281" w:rsidRPr="00061445">
                  <w:rPr>
                    <w:rFonts w:ascii="Sylfaen" w:eastAsia="Tahoma" w:hAnsi="Sylfaen" w:cs="Tahoma"/>
                    <w:lang w:val="hy-AM" w:eastAsia="ru-RU"/>
                  </w:rPr>
                  <w:t>Ի՞նչ տեղի կունենա, եթե պատուհանի  ապակին կոտրելու փորձ կատարվի ճմրթված թղթի կտորով։</w:t>
                </w:r>
              </w:sdtContent>
            </w:sdt>
          </w:p>
          <w:p w14:paraId="0D521CAC" w14:textId="77777777" w:rsidR="00EA4281" w:rsidRPr="00061445" w:rsidRDefault="00061445" w:rsidP="00EA4281">
            <w:pPr>
              <w:numPr>
                <w:ilvl w:val="0"/>
                <w:numId w:val="16"/>
              </w:numPr>
              <w:rPr>
                <w:rFonts w:ascii="Sylfaen" w:eastAsia="Arial" w:hAnsi="Sylfaen" w:cs="Arial"/>
                <w:lang w:val="hy-AM" w:eastAsia="ru-RU"/>
              </w:rPr>
            </w:pP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12"/>
                <w:id w:val="968010194"/>
              </w:sdtPr>
              <w:sdtEndPr/>
              <w:sdtContent>
                <w:r w:rsidR="00EA4281" w:rsidRPr="00061445">
                  <w:rPr>
                    <w:rFonts w:ascii="Sylfaen" w:eastAsia="Tahoma" w:hAnsi="Sylfaen" w:cs="Tahoma"/>
                    <w:lang w:val="hy-AM" w:eastAsia="ru-RU"/>
                  </w:rPr>
                  <w:t>Ի՞նչ արդյունք կունենա նույն փորձը քարով։</w:t>
                </w:r>
              </w:sdtContent>
            </w:sdt>
          </w:p>
          <w:p w14:paraId="2222B699" w14:textId="77777777" w:rsidR="00EA4281" w:rsidRPr="00061445" w:rsidRDefault="00061445" w:rsidP="00EA4281">
            <w:pPr>
              <w:numPr>
                <w:ilvl w:val="0"/>
                <w:numId w:val="16"/>
              </w:numPr>
              <w:rPr>
                <w:rFonts w:ascii="Sylfaen" w:eastAsia="Arial" w:hAnsi="Sylfaen" w:cs="Arial"/>
                <w:lang w:val="hy-AM" w:eastAsia="ru-RU"/>
              </w:rPr>
            </w:pP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13"/>
                <w:id w:val="1112860114"/>
              </w:sdtPr>
              <w:sdtEndPr/>
              <w:sdtContent>
                <w:r w:rsidR="00EA4281" w:rsidRPr="00061445">
                  <w:rPr>
                    <w:rFonts w:ascii="Sylfaen" w:eastAsia="Tahoma" w:hAnsi="Sylfaen" w:cs="Tahoma"/>
                    <w:lang w:val="hy-AM" w:eastAsia="ru-RU"/>
                  </w:rPr>
                  <w:t>Ի՞նչն է նման երևույթի պատճառը։</w:t>
                </w:r>
              </w:sdtContent>
            </w:sdt>
          </w:p>
          <w:p w14:paraId="28C3C355" w14:textId="77777777" w:rsidR="0010212D" w:rsidRPr="00061445" w:rsidRDefault="0010212D" w:rsidP="004B44A4">
            <w:pPr>
              <w:tabs>
                <w:tab w:val="left" w:pos="1650"/>
              </w:tabs>
              <w:rPr>
                <w:lang w:val="hy-AM"/>
              </w:rPr>
            </w:pPr>
          </w:p>
          <w:p w14:paraId="79294CBF" w14:textId="77777777" w:rsidR="0010212D" w:rsidRPr="00061445" w:rsidRDefault="0010212D" w:rsidP="004B44A4">
            <w:pPr>
              <w:tabs>
                <w:tab w:val="left" w:pos="1650"/>
              </w:tabs>
              <w:rPr>
                <w:lang w:val="hy-AM"/>
              </w:rPr>
            </w:pPr>
          </w:p>
        </w:tc>
        <w:tc>
          <w:tcPr>
            <w:tcW w:w="4678" w:type="dxa"/>
          </w:tcPr>
          <w:p w14:paraId="4072366B" w14:textId="7BBA16DC" w:rsidR="0010212D" w:rsidRPr="00061445" w:rsidRDefault="00EA4281" w:rsidP="004B44A4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Նրանք լսելով ուսուցչի առաջարկը մտածում են, որ ուսուցիչը ի նկատ</w:t>
            </w:r>
            <w:r w:rsidR="009472C8" w:rsidRPr="00061445">
              <w:rPr>
                <w:rFonts w:ascii="Sylfaen" w:hAnsi="Sylfaen"/>
                <w:lang w:val="hy-AM"/>
              </w:rPr>
              <w:t>ի</w:t>
            </w:r>
            <w:r w:rsidRPr="00061445">
              <w:rPr>
                <w:rFonts w:ascii="Sylfaen" w:hAnsi="Sylfaen"/>
                <w:lang w:val="hy-AM"/>
              </w:rPr>
              <w:t xml:space="preserve"> ունի սեղանին դրված 100 գրամանոց բեռը, արագ գրազ են գալիս։</w:t>
            </w:r>
          </w:p>
          <w:p w14:paraId="789E8A99" w14:textId="77777777" w:rsidR="00EA4281" w:rsidRPr="00061445" w:rsidRDefault="00EA4281" w:rsidP="004B44A4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Իրենց դիրքորոշումն են հայտնում ուսուցչի առաջարկած հարցերի վերաբերյալ։</w:t>
            </w:r>
          </w:p>
        </w:tc>
      </w:tr>
      <w:tr w:rsidR="0010212D" w:rsidRPr="00061445" w14:paraId="28C35DA5" w14:textId="77777777" w:rsidTr="00EA4281">
        <w:trPr>
          <w:trHeight w:val="530"/>
        </w:trPr>
        <w:tc>
          <w:tcPr>
            <w:tcW w:w="6417" w:type="dxa"/>
          </w:tcPr>
          <w:p w14:paraId="0166937E" w14:textId="0AC1E21C" w:rsidR="0010212D" w:rsidRPr="00061445" w:rsidRDefault="0010212D" w:rsidP="004B44A4">
            <w:pPr>
              <w:pStyle w:val="a3"/>
              <w:rPr>
                <w:rFonts w:ascii="Sylfaen" w:hAnsi="Sylfaen"/>
                <w:b/>
                <w:i/>
                <w:color w:val="FF0000"/>
                <w:lang w:val="hy-AM"/>
              </w:rPr>
            </w:pPr>
            <w:r w:rsidRPr="00061445">
              <w:rPr>
                <w:rFonts w:ascii="Sylfaen" w:hAnsi="Sylfaen"/>
                <w:b/>
                <w:i/>
                <w:color w:val="FF0000"/>
                <w:lang w:val="hy-AM"/>
              </w:rPr>
              <w:t>բ/ Նոր  նյութ /տևողությունր</w:t>
            </w:r>
            <w:r w:rsidR="00070B1F" w:rsidRPr="00061445">
              <w:rPr>
                <w:rFonts w:ascii="Sylfaen" w:hAnsi="Sylfaen"/>
                <w:b/>
                <w:i/>
                <w:color w:val="FF0000"/>
                <w:lang w:val="hy-AM"/>
              </w:rPr>
              <w:t>՝</w:t>
            </w:r>
            <w:r w:rsidR="00EA4281" w:rsidRPr="00061445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 15 րոպե</w:t>
            </w:r>
            <w:r w:rsidR="00070B1F" w:rsidRPr="00061445">
              <w:rPr>
                <w:rFonts w:ascii="Sylfaen" w:hAnsi="Sylfaen"/>
                <w:b/>
                <w:i/>
                <w:color w:val="FF0000"/>
                <w:lang w:val="hy-AM"/>
              </w:rPr>
              <w:t>/</w:t>
            </w:r>
          </w:p>
        </w:tc>
        <w:tc>
          <w:tcPr>
            <w:tcW w:w="4678" w:type="dxa"/>
          </w:tcPr>
          <w:p w14:paraId="573509BC" w14:textId="77777777" w:rsidR="0010212D" w:rsidRPr="00061445" w:rsidRDefault="0010212D" w:rsidP="004B44A4">
            <w:pPr>
              <w:pStyle w:val="a3"/>
              <w:rPr>
                <w:rFonts w:ascii="Sylfaen" w:hAnsi="Sylfaen"/>
                <w:color w:val="FF0000"/>
                <w:lang w:val="hy-AM"/>
              </w:rPr>
            </w:pPr>
          </w:p>
        </w:tc>
      </w:tr>
      <w:tr w:rsidR="0010212D" w:rsidRPr="00061445" w14:paraId="48F749FB" w14:textId="77777777" w:rsidTr="00EA4281">
        <w:trPr>
          <w:trHeight w:val="1700"/>
        </w:trPr>
        <w:tc>
          <w:tcPr>
            <w:tcW w:w="6417" w:type="dxa"/>
          </w:tcPr>
          <w:p w14:paraId="69EC5AE8" w14:textId="77777777" w:rsidR="0010212D" w:rsidRPr="00061445" w:rsidRDefault="0010212D" w:rsidP="004B44A4">
            <w:pPr>
              <w:pStyle w:val="a3"/>
              <w:ind w:left="720"/>
              <w:rPr>
                <w:lang w:val="hy-AM"/>
              </w:rPr>
            </w:pPr>
          </w:p>
          <w:p w14:paraId="2B685990" w14:textId="3EA61EAE" w:rsidR="0010212D" w:rsidRPr="00061445" w:rsidRDefault="0055631D" w:rsidP="00EA4281">
            <w:pPr>
              <w:pStyle w:val="a3"/>
              <w:rPr>
                <w:lang w:val="hy-AM"/>
              </w:rPr>
            </w:pPr>
            <w:r w:rsidRPr="00061445">
              <w:rPr>
                <w:lang w:val="hy-AM"/>
              </w:rPr>
              <w:t>1․</w:t>
            </w:r>
            <w:r w:rsidR="008D791C" w:rsidRPr="00061445">
              <w:rPr>
                <w:lang w:val="hy-AM"/>
              </w:rPr>
              <w:t xml:space="preserve">Ներկայացնել </w:t>
            </w:r>
            <w:r w:rsidR="00EA4281" w:rsidRPr="00061445">
              <w:rPr>
                <w:lang w:val="hy-AM"/>
              </w:rPr>
              <w:t xml:space="preserve"> դասի </w:t>
            </w:r>
            <w:r w:rsidRPr="00061445">
              <w:rPr>
                <w:lang w:val="hy-AM"/>
              </w:rPr>
              <w:t>նպատակը</w:t>
            </w:r>
            <w:r w:rsidR="00EA4281" w:rsidRPr="00061445">
              <w:rPr>
                <w:lang w:val="hy-AM"/>
              </w:rPr>
              <w:t xml:space="preserve">, թեման, </w:t>
            </w:r>
            <w:r w:rsidR="008D791C" w:rsidRPr="00061445">
              <w:rPr>
                <w:lang w:val="hy-AM"/>
              </w:rPr>
              <w:t xml:space="preserve">հիշեցնել </w:t>
            </w:r>
            <w:r w:rsidR="00EA4281" w:rsidRPr="00061445">
              <w:rPr>
                <w:lang w:val="hy-AM"/>
              </w:rPr>
              <w:t xml:space="preserve"> մարմնի իմպուլսի մասին </w:t>
            </w:r>
            <w:r w:rsidR="009472C8" w:rsidRPr="00061445">
              <w:rPr>
                <w:lang w:val="hy-AM"/>
              </w:rPr>
              <w:t>8</w:t>
            </w:r>
            <w:r w:rsidR="00EA4281" w:rsidRPr="00061445">
              <w:rPr>
                <w:lang w:val="hy-AM"/>
              </w:rPr>
              <w:t>-րդ դասարանի դասընթացից։</w:t>
            </w:r>
          </w:p>
          <w:p w14:paraId="5D40B6A3" w14:textId="48D9183B" w:rsidR="008D791C" w:rsidRPr="00061445" w:rsidRDefault="008D791C" w:rsidP="00EA4281">
            <w:pPr>
              <w:pStyle w:val="a3"/>
              <w:rPr>
                <w:lang w:val="hy-AM"/>
              </w:rPr>
            </w:pPr>
            <w:r w:rsidRPr="00061445">
              <w:rPr>
                <w:lang w:val="hy-AM"/>
              </w:rPr>
              <w:t>2․ Ներկայացնել</w:t>
            </w:r>
            <w:r w:rsidR="006B2C1D" w:rsidRPr="00061445">
              <w:rPr>
                <w:lang w:val="hy-AM"/>
              </w:rPr>
              <w:t xml:space="preserve"> </w:t>
            </w:r>
            <w:r w:rsidR="006B2C1D" w:rsidRPr="00061445">
              <w:rPr>
                <w:rFonts w:cstheme="minorHAnsi"/>
                <w:lang w:val="hy-AM"/>
              </w:rPr>
              <w:t>«</w:t>
            </w:r>
            <w:r w:rsidRPr="00061445">
              <w:rPr>
                <w:lang w:val="hy-AM"/>
              </w:rPr>
              <w:t xml:space="preserve"> ուժի իմպուլս</w:t>
            </w:r>
            <w:r w:rsidR="006B2C1D" w:rsidRPr="00061445">
              <w:rPr>
                <w:rFonts w:cstheme="minorHAnsi"/>
                <w:lang w:val="hy-AM"/>
              </w:rPr>
              <w:t>»</w:t>
            </w:r>
            <w:r w:rsidRPr="00061445">
              <w:rPr>
                <w:lang w:val="hy-AM"/>
              </w:rPr>
              <w:t xml:space="preserve"> ֆիզիկական մեծությունը, չափման միավորը։</w:t>
            </w:r>
          </w:p>
          <w:p w14:paraId="16AB7671" w14:textId="77777777" w:rsidR="008D791C" w:rsidRPr="00061445" w:rsidRDefault="008D791C" w:rsidP="00EA4281">
            <w:pPr>
              <w:pStyle w:val="a3"/>
              <w:rPr>
                <w:lang w:val="hy-AM"/>
              </w:rPr>
            </w:pPr>
            <w:r w:rsidRPr="00061445">
              <w:rPr>
                <w:lang w:val="hy-AM"/>
              </w:rPr>
              <w:t>3․ Նյուտոնի երկրորդ օրենքից ստանալ մարմնի իմպուլսի և ուժի իմպուլսի միջև եղած կապը։</w:t>
            </w:r>
          </w:p>
          <w:p w14:paraId="4AEB7DC1" w14:textId="77777777" w:rsidR="008D791C" w:rsidRPr="00061445" w:rsidRDefault="008D791C" w:rsidP="00EA4281">
            <w:pPr>
              <w:pStyle w:val="a3"/>
              <w:rPr>
                <w:lang w:val="hy-AM"/>
              </w:rPr>
            </w:pPr>
            <w:r w:rsidRPr="00061445">
              <w:rPr>
                <w:lang w:val="hy-AM"/>
              </w:rPr>
              <w:t>3․ Առաջարկել աշակերտներին իրենց պատկերացումների համաձայն վերլուծել բանաձևը և դատողություններով հասնել նրան, որ մարմնի իմպուլսի փոփոխությունը կապված է ուժի ազդման տևողության հետ։</w:t>
            </w:r>
          </w:p>
          <w:p w14:paraId="47443180" w14:textId="77777777" w:rsidR="008D791C" w:rsidRPr="00061445" w:rsidRDefault="008D791C" w:rsidP="00EA4281">
            <w:pPr>
              <w:pStyle w:val="a3"/>
              <w:rPr>
                <w:lang w:val="hy-AM"/>
              </w:rPr>
            </w:pPr>
            <w:r w:rsidRPr="00061445">
              <w:rPr>
                <w:lang w:val="hy-AM"/>
              </w:rPr>
              <w:t>4․ Բերել օրինակներ, երբ մարմնի վրա ազդող ուժը կարելի է մեծացնել կամ փոքրացնել ըստ անհրաժեշտության։</w:t>
            </w:r>
          </w:p>
          <w:p w14:paraId="1E2BD3EB" w14:textId="77777777" w:rsidR="008D791C" w:rsidRPr="00061445" w:rsidRDefault="008D791C" w:rsidP="00EA4281">
            <w:pPr>
              <w:pStyle w:val="a3"/>
              <w:rPr>
                <w:lang w:val="hy-AM"/>
              </w:rPr>
            </w:pPr>
            <w:r w:rsidRPr="00061445">
              <w:rPr>
                <w:lang w:val="hy-AM"/>
              </w:rPr>
              <w:t xml:space="preserve">5․ Ցուցադրել ավտոմեքենայի անվտանգության բարձիկների բացվելը հարվածի դեպքում և </w:t>
            </w:r>
            <w:r w:rsidRPr="00061445">
              <w:rPr>
                <w:rFonts w:ascii="Sylfaen" w:eastAsia="Tahoma" w:hAnsi="Sylfaen" w:cs="Tahoma"/>
                <w:lang w:val="hy-AM"/>
              </w:rPr>
              <w:t>նկարագրել հարվածի ուժի մեծացման և փոքրացման եղանակները, բերել օրինակներ։</w:t>
            </w:r>
          </w:p>
          <w:p w14:paraId="126D9EBD" w14:textId="77777777" w:rsidR="0010212D" w:rsidRPr="00061445" w:rsidRDefault="0010212D" w:rsidP="008D791C">
            <w:pPr>
              <w:pStyle w:val="a3"/>
              <w:rPr>
                <w:lang w:val="hy-AM"/>
              </w:rPr>
            </w:pPr>
          </w:p>
        </w:tc>
        <w:tc>
          <w:tcPr>
            <w:tcW w:w="4678" w:type="dxa"/>
          </w:tcPr>
          <w:p w14:paraId="126F6D43" w14:textId="77777777" w:rsidR="0010212D" w:rsidRPr="00061445" w:rsidRDefault="0010212D" w:rsidP="004B44A4">
            <w:pPr>
              <w:rPr>
                <w:lang w:val="hy-AM"/>
              </w:rPr>
            </w:pPr>
          </w:p>
          <w:p w14:paraId="57BF6A72" w14:textId="77777777" w:rsidR="0010212D" w:rsidRPr="00061445" w:rsidRDefault="008D791C" w:rsidP="004B44A4">
            <w:pPr>
              <w:rPr>
                <w:lang w:val="hy-AM"/>
              </w:rPr>
            </w:pPr>
            <w:r w:rsidRPr="00061445">
              <w:rPr>
                <w:lang w:val="hy-AM"/>
              </w:rPr>
              <w:t>Լսում են ուսուցչին, գրառումներ անում տետրերում և հարցերի դեպքում դիմում են ուսուցչին։</w:t>
            </w:r>
          </w:p>
          <w:p w14:paraId="65637FB6" w14:textId="77777777" w:rsidR="0010212D" w:rsidRPr="00061445" w:rsidRDefault="0010212D" w:rsidP="004B44A4">
            <w:pPr>
              <w:rPr>
                <w:lang w:val="hy-AM"/>
              </w:rPr>
            </w:pPr>
          </w:p>
          <w:p w14:paraId="35276354" w14:textId="77777777" w:rsidR="0010212D" w:rsidRPr="00061445" w:rsidRDefault="0010212D" w:rsidP="004B44A4">
            <w:pPr>
              <w:rPr>
                <w:lang w:val="hy-AM"/>
              </w:rPr>
            </w:pPr>
          </w:p>
          <w:p w14:paraId="431A4ACF" w14:textId="77777777" w:rsidR="0010212D" w:rsidRPr="00061445" w:rsidRDefault="0010212D" w:rsidP="004B44A4">
            <w:pPr>
              <w:rPr>
                <w:lang w:val="hy-AM"/>
              </w:rPr>
            </w:pPr>
          </w:p>
          <w:p w14:paraId="62B4B100" w14:textId="77777777" w:rsidR="0010212D" w:rsidRPr="00061445" w:rsidRDefault="0010212D" w:rsidP="004B44A4">
            <w:pPr>
              <w:rPr>
                <w:lang w:val="hy-AM"/>
              </w:rPr>
            </w:pPr>
          </w:p>
        </w:tc>
      </w:tr>
      <w:tr w:rsidR="0010212D" w:rsidRPr="00061445" w14:paraId="7B5CE4E5" w14:textId="77777777" w:rsidTr="00EA4281">
        <w:trPr>
          <w:trHeight w:val="557"/>
        </w:trPr>
        <w:tc>
          <w:tcPr>
            <w:tcW w:w="6417" w:type="dxa"/>
          </w:tcPr>
          <w:p w14:paraId="51DDFB1F" w14:textId="6734F53F" w:rsidR="0010212D" w:rsidRPr="00061445" w:rsidRDefault="0010212D" w:rsidP="004B44A4">
            <w:pPr>
              <w:pStyle w:val="a3"/>
              <w:rPr>
                <w:rFonts w:ascii="Sylfaen" w:hAnsi="Sylfaen"/>
                <w:color w:val="FF0000"/>
                <w:lang w:val="hy-AM"/>
              </w:rPr>
            </w:pPr>
            <w:r w:rsidRPr="00061445">
              <w:rPr>
                <w:rFonts w:ascii="Sylfaen" w:hAnsi="Sylfaen"/>
                <w:b/>
                <w:i/>
                <w:color w:val="FF0000"/>
                <w:lang w:val="hy-AM"/>
              </w:rPr>
              <w:t>գ/ Ուղղորդված աշխատանք/տևողությունր</w:t>
            </w:r>
            <w:r w:rsidR="003A1DDC" w:rsidRPr="00061445">
              <w:rPr>
                <w:rFonts w:ascii="Sylfaen" w:hAnsi="Sylfaen"/>
                <w:b/>
                <w:i/>
                <w:color w:val="FF0000"/>
                <w:lang w:val="hy-AM"/>
              </w:rPr>
              <w:t>՝</w:t>
            </w:r>
            <w:r w:rsidR="00EA4281" w:rsidRPr="00061445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 20 րոպե</w:t>
            </w:r>
            <w:r w:rsidR="003A1DDC" w:rsidRPr="00061445">
              <w:rPr>
                <w:rFonts w:ascii="Sylfaen" w:hAnsi="Sylfaen"/>
                <w:b/>
                <w:i/>
                <w:color w:val="FF0000"/>
                <w:lang w:val="hy-AM"/>
              </w:rPr>
              <w:t>/</w:t>
            </w:r>
          </w:p>
        </w:tc>
        <w:tc>
          <w:tcPr>
            <w:tcW w:w="4678" w:type="dxa"/>
          </w:tcPr>
          <w:p w14:paraId="4BF7C567" w14:textId="77777777" w:rsidR="0010212D" w:rsidRPr="00061445" w:rsidRDefault="0010212D" w:rsidP="004B44A4">
            <w:pPr>
              <w:pStyle w:val="a3"/>
              <w:rPr>
                <w:rFonts w:ascii="Sylfaen" w:hAnsi="Sylfaen"/>
                <w:color w:val="FF0000"/>
                <w:lang w:val="hy-AM"/>
              </w:rPr>
            </w:pPr>
          </w:p>
        </w:tc>
      </w:tr>
      <w:tr w:rsidR="0010212D" w:rsidRPr="00061445" w14:paraId="1F207610" w14:textId="77777777" w:rsidTr="00EA4281">
        <w:trPr>
          <w:trHeight w:val="710"/>
        </w:trPr>
        <w:tc>
          <w:tcPr>
            <w:tcW w:w="6417" w:type="dxa"/>
          </w:tcPr>
          <w:p w14:paraId="35C61549" w14:textId="77777777" w:rsidR="0010212D" w:rsidRPr="00061445" w:rsidRDefault="00DE1112" w:rsidP="0074239D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 xml:space="preserve">Ուսուցիչը դասարանը </w:t>
            </w:r>
            <w:r w:rsidR="00EA4281" w:rsidRPr="00061445">
              <w:rPr>
                <w:rFonts w:ascii="Sylfaen" w:hAnsi="Sylfaen"/>
                <w:lang w:val="hy-AM"/>
              </w:rPr>
              <w:t xml:space="preserve"> բաժանում</w:t>
            </w:r>
            <w:r w:rsidRPr="00061445">
              <w:rPr>
                <w:rFonts w:ascii="Sylfaen" w:hAnsi="Sylfaen"/>
                <w:lang w:val="hy-AM"/>
              </w:rPr>
              <w:t xml:space="preserve"> է</w:t>
            </w:r>
            <w:r w:rsidR="00EA4281" w:rsidRPr="00061445">
              <w:rPr>
                <w:rFonts w:ascii="Sylfaen" w:hAnsi="Sylfaen"/>
                <w:lang w:val="hy-AM"/>
              </w:rPr>
              <w:t xml:space="preserve"> զույգերի</w:t>
            </w:r>
            <w:r w:rsidRPr="00061445">
              <w:rPr>
                <w:rFonts w:ascii="Sylfaen" w:hAnsi="Sylfaen"/>
                <w:lang w:val="hy-AM"/>
              </w:rPr>
              <w:t xml:space="preserve">։ </w:t>
            </w: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23"/>
                <w:id w:val="-42137647"/>
              </w:sdtPr>
              <w:sdtEndPr/>
              <w:sdtContent>
                <w:r w:rsidRPr="00061445">
                  <w:rPr>
                    <w:rFonts w:ascii="Sylfaen" w:eastAsia="Tahoma" w:hAnsi="Sylfaen" w:cs="Tahoma"/>
                    <w:lang w:val="hy-AM" w:eastAsia="ru-RU"/>
                  </w:rPr>
                  <w:t>Հետո զույգերին բաժանում է նախապես տպված քննարկման հարցերը, որոնք 2 տարբեր փաթեթներ են և հանձնարարում է  քննարկել</w:t>
                </w:r>
              </w:sdtContent>
            </w:sdt>
            <w:r w:rsidRPr="00061445">
              <w:rPr>
                <w:rFonts w:ascii="Sylfaen" w:eastAsia="Arial" w:hAnsi="Sylfaen" w:cs="Arial"/>
                <w:lang w:val="hy-AM" w:eastAsia="ru-RU"/>
              </w:rPr>
              <w:t xml:space="preserve"> </w:t>
            </w: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24"/>
                <w:id w:val="786859356"/>
              </w:sdtPr>
              <w:sdtEndPr/>
              <w:sdtContent>
                <w:r w:rsidRPr="00061445">
                  <w:rPr>
                    <w:rFonts w:ascii="Sylfaen" w:eastAsia="Tahoma" w:hAnsi="Sylfaen" w:cs="Tahoma"/>
                    <w:lang w:val="hy-AM" w:eastAsia="ru-RU"/>
                  </w:rPr>
                  <w:t xml:space="preserve"> համապատասխանաբար</w:t>
                </w:r>
              </w:sdtContent>
            </w:sdt>
            <w:r w:rsidRPr="00061445">
              <w:rPr>
                <w:rFonts w:ascii="Sylfaen" w:eastAsia="Arial" w:hAnsi="Sylfaen" w:cs="Arial"/>
                <w:b/>
                <w:lang w:val="hy-AM" w:eastAsia="ru-RU"/>
              </w:rPr>
              <w:t xml:space="preserve"> </w:t>
            </w: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25"/>
                <w:id w:val="1822541148"/>
              </w:sdtPr>
              <w:sdtEndPr/>
              <w:sdtContent>
                <w:r w:rsidRPr="00061445">
                  <w:rPr>
                    <w:rFonts w:ascii="Sylfaen" w:eastAsia="Tahoma" w:hAnsi="Sylfaen" w:cs="Tahoma"/>
                    <w:b/>
                    <w:color w:val="FF0000"/>
                    <w:lang w:val="hy-AM" w:eastAsia="ru-RU"/>
                  </w:rPr>
                  <w:t>փաթեթ 1-ը կամ 2-ը</w:t>
                </w:r>
              </w:sdtContent>
            </w:sdt>
            <w:r w:rsidRPr="00061445">
              <w:rPr>
                <w:rFonts w:ascii="Sylfaen" w:eastAsia="Arial" w:hAnsi="Sylfaen" w:cs="Arial"/>
                <w:b/>
                <w:lang w:val="hy-AM" w:eastAsia="ru-RU"/>
              </w:rPr>
              <w:t xml:space="preserve">, </w:t>
            </w:r>
            <w:sdt>
              <w:sdtPr>
                <w:rPr>
                  <w:rFonts w:ascii="Sylfaen" w:eastAsia="Arial" w:hAnsi="Sylfaen" w:cs="Arial"/>
                  <w:lang w:val="hy-AM" w:eastAsia="ru-RU"/>
                </w:rPr>
                <w:tag w:val="goog_rdk_26"/>
                <w:id w:val="-1287731454"/>
              </w:sdtPr>
              <w:sdtEndPr/>
              <w:sdtContent>
                <w:r w:rsidRPr="00061445">
                  <w:rPr>
                    <w:rFonts w:ascii="Sylfaen" w:eastAsia="Tahoma" w:hAnsi="Sylfaen" w:cs="Tahoma"/>
                    <w:lang w:val="hy-AM" w:eastAsia="ru-RU"/>
                  </w:rPr>
                  <w:t>ընտրել ճիշտ և սխալ կետերը քարտերում՝ հիմնավորելով դրանք: Լուծել իրավիճակային խնդիրը:</w:t>
                </w:r>
              </w:sdtContent>
            </w:sdt>
          </w:p>
          <w:p w14:paraId="0B2B612C" w14:textId="77777777" w:rsidR="0010212D" w:rsidRPr="00061445" w:rsidRDefault="00DE1112" w:rsidP="0074239D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/Դասարանի կարողություններից ելնելով դասարանը կարելի է բաժանել խմբերի/։</w:t>
            </w:r>
          </w:p>
          <w:p w14:paraId="1A3B8BAF" w14:textId="77777777" w:rsidR="0010212D" w:rsidRPr="00061445" w:rsidRDefault="0010212D" w:rsidP="0074239D">
            <w:pPr>
              <w:pStyle w:val="a3"/>
              <w:rPr>
                <w:rFonts w:ascii="Sylfaen" w:hAnsi="Sylfaen"/>
                <w:lang w:val="hy-AM"/>
              </w:rPr>
            </w:pPr>
          </w:p>
          <w:p w14:paraId="796A82FA" w14:textId="77777777" w:rsidR="00DE1112" w:rsidRPr="00061445" w:rsidRDefault="00DE1112" w:rsidP="00DE1112">
            <w:pPr>
              <w:rPr>
                <w:rFonts w:ascii="Sylfaen" w:eastAsia="Arial" w:hAnsi="Sylfaen" w:cs="Arial"/>
                <w:lang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b/>
                <w:lang w:val="ru" w:eastAsia="ru-RU"/>
              </w:rPr>
              <w:t>Փաթեթ</w:t>
            </w:r>
            <w:proofErr w:type="spellEnd"/>
            <w:r w:rsidRPr="00061445">
              <w:rPr>
                <w:rFonts w:ascii="Sylfaen" w:eastAsia="Tahoma" w:hAnsi="Sylfaen" w:cs="Tahoma"/>
                <w:b/>
                <w:lang w:eastAsia="ru-RU"/>
              </w:rPr>
              <w:t xml:space="preserve"> 1</w:t>
            </w:r>
            <w:r w:rsidRPr="00061445">
              <w:rPr>
                <w:rFonts w:ascii="Sylfaen" w:eastAsia="Arial" w:hAnsi="Sylfaen" w:cs="Arial"/>
                <w:lang w:eastAsia="ru-RU"/>
              </w:rPr>
              <w:t xml:space="preserve"> </w:t>
            </w:r>
          </w:p>
          <w:p w14:paraId="062F98D3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i/>
                <w:color w:val="FF0000"/>
                <w:lang w:val="ru" w:eastAsia="ru-RU"/>
              </w:rPr>
            </w:pPr>
            <w:r w:rsidRPr="00061445">
              <w:rPr>
                <w:rFonts w:ascii="Sylfaen" w:eastAsia="Arial" w:hAnsi="Sylfaen" w:cs="Arial"/>
                <w:b/>
                <w:i/>
                <w:color w:val="FF0000"/>
                <w:lang w:val="hy-AM" w:eastAsia="ru-RU"/>
              </w:rPr>
              <w:t>Հարցեր</w:t>
            </w:r>
            <w:r w:rsidRPr="00061445">
              <w:rPr>
                <w:rFonts w:ascii="Sylfaen" w:eastAsia="Tahoma" w:hAnsi="Sylfaen" w:cs="Tahoma"/>
                <w:b/>
                <w:i/>
                <w:color w:val="FF0000"/>
                <w:lang w:val="ru" w:eastAsia="ru-RU"/>
              </w:rPr>
              <w:t xml:space="preserve"> </w:t>
            </w:r>
          </w:p>
          <w:p w14:paraId="6B068E9F" w14:textId="77777777" w:rsidR="00DE1112" w:rsidRPr="00061445" w:rsidRDefault="00DE1112" w:rsidP="00DE1112">
            <w:pPr>
              <w:numPr>
                <w:ilvl w:val="0"/>
                <w:numId w:val="20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Որքան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երկար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ժամանակ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ազդում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այնքան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մեծ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արագության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փոփոխությունը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759A5DE6" w14:textId="77777777" w:rsidR="00DE1112" w:rsidRPr="00061445" w:rsidRDefault="00DE1112" w:rsidP="00DE1112">
            <w:pPr>
              <w:numPr>
                <w:ilvl w:val="0"/>
                <w:numId w:val="20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և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նրա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ազդեցության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ժամանակի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արտադրյալը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կոչվում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3E112F60" w14:textId="77777777" w:rsidR="00DE1112" w:rsidRPr="00061445" w:rsidRDefault="00DE1112" w:rsidP="00DE1112">
            <w:pPr>
              <w:numPr>
                <w:ilvl w:val="0"/>
                <w:numId w:val="20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և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նրա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արտադրյալը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կոչվում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ուժի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</w:t>
            </w:r>
            <w:proofErr w:type="spellEnd"/>
            <w:proofErr w:type="gram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3453423A" w14:textId="77777777" w:rsidR="00DE1112" w:rsidRPr="00061445" w:rsidRDefault="00DE1112" w:rsidP="00DE1112">
            <w:pPr>
              <w:numPr>
                <w:ilvl w:val="0"/>
                <w:numId w:val="20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վեկտորական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մեծություն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է</w:t>
            </w:r>
            <w:proofErr w:type="gram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և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ուղղված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արագության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ուղղությամբ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7920886E" w14:textId="43C60AC6" w:rsidR="00DE1112" w:rsidRPr="00061445" w:rsidRDefault="00DE1112" w:rsidP="00DE1112">
            <w:pPr>
              <w:numPr>
                <w:ilvl w:val="0"/>
                <w:numId w:val="20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չափման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միավորը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1 Ն</w:t>
            </w:r>
            <w:r w:rsidR="007A7482" w:rsidRPr="00061445">
              <w:rPr>
                <w:rFonts w:ascii="Sylfaen" w:eastAsia="Tahoma" w:hAnsi="Sylfaen" w:cs="Tahoma"/>
                <w:lang w:val="ru" w:eastAsia="ru-RU"/>
              </w:rPr>
              <w:t>·</w:t>
            </w:r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վ -ն է:</w:t>
            </w:r>
          </w:p>
          <w:p w14:paraId="701ECA3C" w14:textId="77777777" w:rsidR="00DE1112" w:rsidRPr="00061445" w:rsidRDefault="00DE1112" w:rsidP="00DE1112">
            <w:pPr>
              <w:numPr>
                <w:ilvl w:val="0"/>
                <w:numId w:val="20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և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կապը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տրվում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հետևյալ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բանաձևով</w:t>
            </w:r>
            <w:proofErr w:type="spellEnd"/>
            <w:r w:rsidRPr="00061445">
              <w:rPr>
                <w:rFonts w:ascii="Sylfaen" w:eastAsia="Arial" w:hAnsi="Sylfaen" w:cs="Arial"/>
                <w:noProof/>
                <w:lang w:val="ru-RU" w:eastAsia="ru-RU"/>
              </w:rPr>
              <w:drawing>
                <wp:inline distT="114300" distB="114300" distL="114300" distR="114300" wp14:anchorId="6137FAC4" wp14:editId="3B9C2EC9">
                  <wp:extent cx="1957388" cy="99819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388" cy="998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415DC0" w14:textId="77777777" w:rsidR="00DE1112" w:rsidRPr="00061445" w:rsidRDefault="00DE1112" w:rsidP="00DE1112">
            <w:pPr>
              <w:numPr>
                <w:ilvl w:val="0"/>
                <w:numId w:val="20"/>
              </w:numPr>
              <w:shd w:val="clear" w:color="auto" w:fill="FFFFFF"/>
              <w:spacing w:after="160"/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Որոշակի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ժամանակահատվածում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տվյալ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տարբեր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իմպուլսներ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է</w:t>
            </w:r>
            <w:proofErr w:type="gram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հաղորդում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թե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՛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մեծ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մարմնին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թե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՛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փոքր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մարմնին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2EB675A1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i/>
                <w:color w:val="0000FF"/>
                <w:u w:val="single"/>
                <w:lang w:val="ru" w:eastAsia="ru-RU"/>
              </w:rPr>
            </w:pPr>
          </w:p>
          <w:p w14:paraId="28CB6407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i/>
                <w:color w:val="0000FF"/>
                <w:u w:val="single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b/>
                <w:i/>
                <w:color w:val="0000FF"/>
                <w:u w:val="single"/>
                <w:lang w:val="hy-AM" w:eastAsia="ru-RU"/>
              </w:rPr>
              <w:lastRenderedPageBreak/>
              <w:t>Պնդումներ</w:t>
            </w:r>
          </w:p>
          <w:p w14:paraId="1DC91F69" w14:textId="77777777" w:rsidR="00DE1112" w:rsidRPr="00061445" w:rsidRDefault="00DE1112" w:rsidP="00DE1112">
            <w:pPr>
              <w:ind w:left="720"/>
              <w:rPr>
                <w:rFonts w:ascii="Sylfaen" w:eastAsia="Arial" w:hAnsi="Sylfaen" w:cs="Arial"/>
                <w:lang w:val="ru" w:eastAsia="ru-RU"/>
              </w:rPr>
            </w:pPr>
          </w:p>
          <w:p w14:paraId="47C6C1D5" w14:textId="77777777" w:rsidR="00DE1112" w:rsidRPr="00061445" w:rsidRDefault="00DE1112" w:rsidP="00DE1112">
            <w:pPr>
              <w:numPr>
                <w:ilvl w:val="0"/>
                <w:numId w:val="19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Երկու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հավասար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զանգվածներով</w:t>
            </w:r>
            <w:proofErr w:type="spellEnd"/>
            <w:proofErr w:type="gram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մարմիններ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շարժվում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միմյանց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ընդառաջ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նույն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արագություններով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Համակարգի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կլինի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` P=2mv:</w:t>
            </w:r>
          </w:p>
          <w:p w14:paraId="4DF64160" w14:textId="77777777" w:rsidR="007A7482" w:rsidRPr="00061445" w:rsidRDefault="00DE1112" w:rsidP="00DE1112">
            <w:pPr>
              <w:ind w:left="720"/>
              <w:rPr>
                <w:rFonts w:ascii="Sylfaen" w:eastAsia="Tahoma" w:hAnsi="Sylfaen" w:cs="Tahoma"/>
                <w:lang w:val="ru" w:eastAsia="ru-RU"/>
              </w:rPr>
            </w:pPr>
            <w:r w:rsidRPr="00061445">
              <w:rPr>
                <w:rFonts w:ascii="Sylfaen" w:eastAsia="Arial" w:hAnsi="Sylfaen" w:cs="Arial"/>
                <w:noProof/>
                <w:lang w:val="ru-RU" w:eastAsia="ru-RU"/>
              </w:rPr>
              <w:drawing>
                <wp:inline distT="114300" distB="114300" distL="114300" distR="114300" wp14:anchorId="71BB98FA" wp14:editId="44E8A55B">
                  <wp:extent cx="1595438" cy="1595438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8" cy="1595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50FE68" w14:textId="77777777" w:rsidR="007A7482" w:rsidRPr="00061445" w:rsidRDefault="007A7482" w:rsidP="00DE1112">
            <w:pPr>
              <w:ind w:left="720"/>
              <w:rPr>
                <w:rFonts w:ascii="Sylfaen" w:eastAsia="Tahoma" w:hAnsi="Sylfaen" w:cs="Tahoma"/>
                <w:lang w:val="ru" w:eastAsia="ru-RU"/>
              </w:rPr>
            </w:pPr>
          </w:p>
          <w:p w14:paraId="2F06D52F" w14:textId="7B36D331" w:rsidR="00DE1112" w:rsidRPr="00061445" w:rsidRDefault="00DE1112" w:rsidP="00DE1112">
            <w:pPr>
              <w:ind w:left="720"/>
              <w:rPr>
                <w:rFonts w:ascii="Sylfaen" w:eastAsia="Arial" w:hAnsi="Sylfaen" w:cs="Arial"/>
                <w:lang w:val="ru" w:eastAsia="ru-RU"/>
              </w:rPr>
            </w:pPr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2.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Սպորտային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կոշիկներով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վազելիս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գետնի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հետ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բախման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ժամանակը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նվազում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այդ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իսկ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պատճառով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գետնից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ազդեցության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մեծանում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է:</w:t>
            </w:r>
          </w:p>
          <w:p w14:paraId="342D2685" w14:textId="77777777" w:rsidR="00DE1112" w:rsidRPr="00061445" w:rsidRDefault="00DE1112" w:rsidP="00DE1112">
            <w:pPr>
              <w:rPr>
                <w:rFonts w:ascii="Sylfaen" w:eastAsia="Arial" w:hAnsi="Sylfaen" w:cs="Arial"/>
                <w:color w:val="9900FF"/>
                <w:lang w:val="ru" w:eastAsia="ru-RU"/>
              </w:rPr>
            </w:pPr>
          </w:p>
          <w:p w14:paraId="432B89DE" w14:textId="77777777" w:rsidR="00DE1112" w:rsidRPr="00061445" w:rsidRDefault="00DE1112" w:rsidP="00DE1112">
            <w:pPr>
              <w:rPr>
                <w:rFonts w:ascii="Sylfaen" w:eastAsia="Arial" w:hAnsi="Sylfaen" w:cs="Arial"/>
                <w:i/>
                <w:color w:val="9900FF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i/>
                <w:color w:val="9900FF"/>
                <w:lang w:val="ru" w:eastAsia="ru-RU"/>
              </w:rPr>
              <w:t>Իրավիճակային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9900FF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9900FF"/>
                <w:lang w:val="ru" w:eastAsia="ru-RU"/>
              </w:rPr>
              <w:t>խնդիր</w:t>
            </w:r>
            <w:proofErr w:type="spellEnd"/>
          </w:p>
          <w:p w14:paraId="7854E369" w14:textId="77777777" w:rsidR="00DE1112" w:rsidRPr="00061445" w:rsidRDefault="00DE1112" w:rsidP="00DE1112">
            <w:pPr>
              <w:rPr>
                <w:rFonts w:ascii="Sylfaen" w:eastAsia="Arial" w:hAnsi="Sylfaen" w:cs="Arial"/>
                <w:lang w:val="ru" w:eastAsia="ru-RU"/>
              </w:rPr>
            </w:pPr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80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կգ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զանգվածով</w:t>
            </w:r>
            <w:proofErr w:type="spellEnd"/>
            <w:proofErr w:type="gram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մարդը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ցատկում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1,5 մ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բարձրությունից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Գետնին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հարվածելու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ժամանակ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նրա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արագությունը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5մ/վ է: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հարվածի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ընթացքում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չի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ծալում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ծնկները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իսկ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ներբանները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բարակ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չոր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այդ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պատճառով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հարվածի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տևողությունը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t = 0,1 վ է: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Հաշվեք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թե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ի՞նչ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ազդում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մարդու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վրա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գետնի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կողմից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6BA52436" w14:textId="77777777" w:rsidR="00DE1112" w:rsidRPr="00061445" w:rsidRDefault="00DE1112" w:rsidP="00DE1112">
            <w:pPr>
              <w:rPr>
                <w:rFonts w:ascii="Sylfaen" w:eastAsia="Arial" w:hAnsi="Sylfaen" w:cs="Arial"/>
                <w:lang w:val="ru" w:eastAsia="ru-RU"/>
              </w:rPr>
            </w:pPr>
            <w:r w:rsidRPr="00061445">
              <w:rPr>
                <w:rFonts w:ascii="Sylfaen" w:eastAsia="Arial" w:hAnsi="Sylfaen" w:cs="Arial"/>
                <w:lang w:val="ru" w:eastAsia="ru-RU"/>
              </w:rPr>
              <w:t xml:space="preserve"> </w:t>
            </w:r>
          </w:p>
          <w:p w14:paraId="396B0934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lang w:val="ru" w:eastAsia="ru-RU"/>
              </w:rPr>
            </w:pPr>
          </w:p>
          <w:p w14:paraId="5A4CE4C8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b/>
                <w:lang w:val="ru" w:eastAsia="ru-RU"/>
              </w:rPr>
              <w:t>Փաթեթ</w:t>
            </w:r>
            <w:proofErr w:type="spellEnd"/>
            <w:r w:rsidRPr="00061445">
              <w:rPr>
                <w:rFonts w:ascii="Sylfaen" w:eastAsia="Tahoma" w:hAnsi="Sylfaen" w:cs="Tahoma"/>
                <w:b/>
                <w:lang w:val="ru" w:eastAsia="ru-RU"/>
              </w:rPr>
              <w:t xml:space="preserve"> 2</w:t>
            </w:r>
          </w:p>
          <w:p w14:paraId="52F1C524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b/>
                <w:i/>
                <w:color w:val="FF0000"/>
                <w:lang w:val="hy-AM" w:eastAsia="ru-RU"/>
              </w:rPr>
              <w:t>Հարցեր</w:t>
            </w:r>
          </w:p>
          <w:p w14:paraId="2024D2EB" w14:textId="77777777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Մարմնի վրա ուժի ազդեցության արդյունքը պայմանավորված է և՛ ուժի մեծությամբ, և՛ ազդման տևողությամբ:</w:t>
            </w:r>
          </w:p>
          <w:p w14:paraId="3FBC36DF" w14:textId="77777777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Ուժի և նրա ազդեցության ժամանակի արտադրյալը կոչվում է մարմնի իմպուլս:</w:t>
            </w:r>
          </w:p>
          <w:p w14:paraId="3291D703" w14:textId="77777777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Ուժի իմպուլսը բնութագրում է ուժի ժամանակային ազդեցությունը:</w:t>
            </w:r>
          </w:p>
          <w:p w14:paraId="1FF26B4E" w14:textId="15E39909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Մարմնի իմպուլսի չափման միավորը 1 կգ</w:t>
            </w:r>
            <w:r w:rsidR="00096795" w:rsidRPr="00061445">
              <w:rPr>
                <w:rFonts w:ascii="Sylfaen" w:eastAsia="Tahoma" w:hAnsi="Sylfaen" w:cs="Tahoma"/>
                <w:lang w:val="hy-AM" w:eastAsia="ru-RU"/>
              </w:rPr>
              <w:t>·</w:t>
            </w:r>
            <w:r w:rsidRPr="00061445">
              <w:rPr>
                <w:rFonts w:ascii="Sylfaen" w:eastAsia="Tahoma" w:hAnsi="Sylfaen" w:cs="Tahoma"/>
                <w:lang w:val="hy-AM" w:eastAsia="ru-RU"/>
              </w:rPr>
              <w:t xml:space="preserve"> մ/վ -նն է միավորների ՄՀ-ում՝:</w:t>
            </w:r>
          </w:p>
          <w:p w14:paraId="320B4150" w14:textId="77777777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Դադարի վիճակում մարմնի իմպուլսը զրո չէ:</w:t>
            </w:r>
          </w:p>
          <w:p w14:paraId="74D579D1" w14:textId="4B7BDF68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Իմպուլսի կարևոր  առանձնահատ</w:t>
            </w:r>
            <w:r w:rsidR="00070B1F" w:rsidRPr="00061445">
              <w:rPr>
                <w:rFonts w:ascii="Sylfaen" w:eastAsia="Tahoma" w:hAnsi="Sylfaen" w:cs="Tahoma"/>
                <w:lang w:val="hy-AM" w:eastAsia="ru-RU"/>
              </w:rPr>
              <w:t>-</w:t>
            </w:r>
            <w:r w:rsidRPr="00061445">
              <w:rPr>
                <w:rFonts w:ascii="Sylfaen" w:eastAsia="Tahoma" w:hAnsi="Sylfaen" w:cs="Tahoma"/>
                <w:lang w:val="hy-AM" w:eastAsia="ru-RU"/>
              </w:rPr>
              <w:t>կություններից է այն հանգամանքը, երբ փոքր ուժով կարելի է մարմնի վրա թողնել նույն ազդեցությունը, եթե մեծացնենք  ազդման տևողությունը:</w:t>
            </w:r>
          </w:p>
          <w:p w14:paraId="3CAF4C60" w14:textId="4816F591" w:rsidR="00DE1112" w:rsidRPr="00061445" w:rsidRDefault="00DE1112" w:rsidP="00DE1112">
            <w:pPr>
              <w:numPr>
                <w:ilvl w:val="0"/>
                <w:numId w:val="18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Եթե մարմնի տարբեր մասերի արագու</w:t>
            </w:r>
            <w:r w:rsidR="00070B1F" w:rsidRPr="00061445">
              <w:rPr>
                <w:rFonts w:ascii="Sylfaen" w:eastAsia="Tahoma" w:hAnsi="Sylfaen" w:cs="Tahoma"/>
                <w:lang w:val="hy-AM" w:eastAsia="ru-RU"/>
              </w:rPr>
              <w:t>-</w:t>
            </w:r>
            <w:r w:rsidRPr="00061445">
              <w:rPr>
                <w:rFonts w:ascii="Sylfaen" w:eastAsia="Tahoma" w:hAnsi="Sylfaen" w:cs="Tahoma"/>
                <w:lang w:val="hy-AM" w:eastAsia="ru-RU"/>
              </w:rPr>
              <w:t>թյունները տարբեր են, ուրեմն մարմնի իմպուլսը կարելի է  որոշել՝ P=mv բանաձևով:</w:t>
            </w:r>
          </w:p>
          <w:p w14:paraId="2C11C5AF" w14:textId="77777777" w:rsidR="00DE1112" w:rsidRPr="00061445" w:rsidRDefault="00DE1112" w:rsidP="00DE1112">
            <w:pPr>
              <w:rPr>
                <w:rFonts w:ascii="Sylfaen" w:eastAsia="Tahoma" w:hAnsi="Sylfaen" w:cs="Tahoma"/>
                <w:b/>
                <w:i/>
                <w:color w:val="0000FF"/>
                <w:u w:val="single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b/>
                <w:i/>
                <w:color w:val="0000FF"/>
                <w:u w:val="single"/>
                <w:lang w:val="hy-AM" w:eastAsia="ru-RU"/>
              </w:rPr>
              <w:lastRenderedPageBreak/>
              <w:t>Պնդումներ</w:t>
            </w:r>
          </w:p>
          <w:p w14:paraId="40D99700" w14:textId="77777777" w:rsidR="00DE1112" w:rsidRPr="00061445" w:rsidRDefault="00DE1112" w:rsidP="00DE1112">
            <w:pPr>
              <w:rPr>
                <w:rFonts w:ascii="Sylfaen" w:eastAsia="Arial" w:hAnsi="Sylfaen" w:cs="Arial"/>
                <w:b/>
                <w:i/>
                <w:color w:val="0000FF"/>
                <w:u w:val="single"/>
                <w:lang w:val="hy-AM" w:eastAsia="ru-RU"/>
              </w:rPr>
            </w:pPr>
          </w:p>
          <w:p w14:paraId="7682BF53" w14:textId="77777777" w:rsidR="00DE1112" w:rsidRPr="00061445" w:rsidRDefault="00DE1112" w:rsidP="00DE1112">
            <w:pPr>
              <w:numPr>
                <w:ilvl w:val="0"/>
                <w:numId w:val="17"/>
              </w:numPr>
              <w:rPr>
                <w:rFonts w:ascii="Sylfaen" w:eastAsia="Arial" w:hAnsi="Sylfaen" w:cs="Arial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Ավտոմեքենայի անվտանգության բարձիկները նախատեսված են բախումների ժամանակ  բացվելու և հարվածի տևողությունը փոքրացնելու և վնասվածքներից խուսափելու համար:</w:t>
            </w:r>
          </w:p>
          <w:p w14:paraId="10F2DBAD" w14:textId="77777777" w:rsidR="00DE1112" w:rsidRPr="00061445" w:rsidRDefault="00DE1112" w:rsidP="00DE1112">
            <w:pPr>
              <w:ind w:left="1440"/>
              <w:rPr>
                <w:rFonts w:ascii="Sylfaen" w:eastAsia="Arial" w:hAnsi="Sylfaen" w:cs="Arial"/>
                <w:lang w:val="ru" w:eastAsia="ru-RU"/>
              </w:rPr>
            </w:pPr>
            <w:r w:rsidRPr="00061445">
              <w:rPr>
                <w:rFonts w:ascii="Sylfaen" w:eastAsia="Arial" w:hAnsi="Sylfaen" w:cs="Arial"/>
                <w:noProof/>
                <w:lang w:val="ru-RU" w:eastAsia="ru-RU"/>
              </w:rPr>
              <w:drawing>
                <wp:inline distT="114300" distB="114300" distL="114300" distR="114300" wp14:anchorId="2C1C7BB0" wp14:editId="5BC1CA6E">
                  <wp:extent cx="1757363" cy="1169445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1169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E22D86" w14:textId="77777777" w:rsidR="00DE1112" w:rsidRPr="00061445" w:rsidRDefault="00DE1112" w:rsidP="00DE1112">
            <w:pPr>
              <w:numPr>
                <w:ilvl w:val="0"/>
                <w:numId w:val="17"/>
              </w:numPr>
              <w:rPr>
                <w:rFonts w:ascii="Sylfaen" w:eastAsia="Arial" w:hAnsi="Sylfaen" w:cs="Arial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Երկու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հավասար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մարմիններ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շարժվում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նույն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ուղղությամբ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v</w:t>
            </w:r>
            <w:r w:rsidRPr="00061445">
              <w:rPr>
                <w:rFonts w:ascii="Sylfaen" w:eastAsia="Arial" w:hAnsi="Sylfaen" w:cs="Arial"/>
                <w:vertAlign w:val="subscript"/>
                <w:lang w:val="ru" w:eastAsia="ru-RU"/>
              </w:rPr>
              <w:t>1</w:t>
            </w:r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և  v</w:t>
            </w:r>
            <w:proofErr w:type="gramEnd"/>
            <w:r w:rsidRPr="00061445">
              <w:rPr>
                <w:rFonts w:ascii="Sylfaen" w:eastAsia="Arial" w:hAnsi="Sylfaen" w:cs="Arial"/>
                <w:vertAlign w:val="subscript"/>
                <w:lang w:val="ru" w:eastAsia="ru-RU"/>
              </w:rPr>
              <w:t>2</w:t>
            </w:r>
            <w:r w:rsidRPr="00061445">
              <w:rPr>
                <w:rFonts w:ascii="Sylfaen" w:eastAsia="Arial" w:hAnsi="Sylfaen" w:cs="Arial"/>
                <w:lang w:val="ru" w:eastAsia="ru-RU"/>
              </w:rPr>
              <w:t xml:space="preserve"> </w:t>
            </w:r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արագություններով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Համակարգի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իմպուլսը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կլինի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՝ P=m(  v</w:t>
            </w:r>
            <w:r w:rsidRPr="00061445">
              <w:rPr>
                <w:rFonts w:ascii="Sylfaen" w:eastAsia="Arial" w:hAnsi="Sylfaen" w:cs="Arial"/>
                <w:vertAlign w:val="subscript"/>
                <w:lang w:val="ru" w:eastAsia="ru-RU"/>
              </w:rPr>
              <w:t>1</w:t>
            </w:r>
            <w:r w:rsidRPr="00061445">
              <w:rPr>
                <w:rFonts w:ascii="Sylfaen" w:eastAsia="Arial" w:hAnsi="Sylfaen" w:cs="Arial"/>
                <w:lang w:val="ru" w:eastAsia="ru-RU"/>
              </w:rPr>
              <w:t>+v</w:t>
            </w:r>
            <w:r w:rsidRPr="00061445">
              <w:rPr>
                <w:rFonts w:ascii="Sylfaen" w:eastAsia="Arial" w:hAnsi="Sylfaen" w:cs="Arial"/>
                <w:vertAlign w:val="subscript"/>
                <w:lang w:val="ru" w:eastAsia="ru-RU"/>
              </w:rPr>
              <w:t>2</w:t>
            </w:r>
            <w:r w:rsidRPr="00061445">
              <w:rPr>
                <w:rFonts w:ascii="Sylfaen" w:eastAsia="Arial" w:hAnsi="Sylfaen" w:cs="Arial"/>
                <w:lang w:val="ru" w:eastAsia="ru-RU"/>
              </w:rPr>
              <w:t xml:space="preserve"> ):</w:t>
            </w:r>
          </w:p>
          <w:p w14:paraId="32F957EE" w14:textId="77777777" w:rsidR="00DE1112" w:rsidRPr="00061445" w:rsidRDefault="00DE1112" w:rsidP="00DE1112">
            <w:pPr>
              <w:rPr>
                <w:rFonts w:ascii="Sylfaen" w:eastAsia="Arial" w:hAnsi="Sylfaen" w:cs="Arial"/>
                <w:i/>
                <w:color w:val="9900FF"/>
                <w:lang w:val="ru" w:eastAsia="ru-RU"/>
              </w:rPr>
            </w:pPr>
          </w:p>
          <w:p w14:paraId="22AF0EAB" w14:textId="77777777" w:rsidR="00DE1112" w:rsidRPr="00061445" w:rsidRDefault="00DE1112" w:rsidP="00DE1112">
            <w:pPr>
              <w:rPr>
                <w:rFonts w:ascii="Sylfaen" w:eastAsia="Arial" w:hAnsi="Sylfaen" w:cs="Arial"/>
                <w:i/>
                <w:color w:val="9900FF"/>
                <w:lang w:val="ru" w:eastAsia="ru-RU"/>
              </w:rPr>
            </w:pPr>
            <w:proofErr w:type="spellStart"/>
            <w:r w:rsidRPr="00061445">
              <w:rPr>
                <w:rFonts w:ascii="Sylfaen" w:eastAsia="Tahoma" w:hAnsi="Sylfaen" w:cs="Tahoma"/>
                <w:i/>
                <w:color w:val="9900FF"/>
                <w:lang w:val="ru" w:eastAsia="ru-RU"/>
              </w:rPr>
              <w:t>Իրավիճակային</w:t>
            </w:r>
            <w:proofErr w:type="spellEnd"/>
            <w:r w:rsidRPr="00061445">
              <w:rPr>
                <w:rFonts w:ascii="Sylfaen" w:eastAsia="Tahoma" w:hAnsi="Sylfaen" w:cs="Tahoma"/>
                <w:i/>
                <w:color w:val="9900FF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i/>
                <w:color w:val="9900FF"/>
                <w:lang w:val="ru" w:eastAsia="ru-RU"/>
              </w:rPr>
              <w:t>խնդիր</w:t>
            </w:r>
            <w:proofErr w:type="spellEnd"/>
          </w:p>
          <w:p w14:paraId="30D27B5B" w14:textId="77777777" w:rsidR="0010212D" w:rsidRPr="00061445" w:rsidRDefault="00DE1112" w:rsidP="0055631D">
            <w:pPr>
              <w:rPr>
                <w:rFonts w:ascii="Sylfaen" w:eastAsia="Arial" w:hAnsi="Sylfaen" w:cs="Arial"/>
                <w:lang w:val="ru" w:eastAsia="ru-RU"/>
              </w:rPr>
            </w:pPr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80 </w:t>
            </w:r>
            <w:proofErr w:type="spellStart"/>
            <w:proofErr w:type="gramStart"/>
            <w:r w:rsidRPr="00061445">
              <w:rPr>
                <w:rFonts w:ascii="Sylfaen" w:eastAsia="Tahoma" w:hAnsi="Sylfaen" w:cs="Tahoma"/>
                <w:lang w:val="ru" w:eastAsia="ru-RU"/>
              </w:rPr>
              <w:t>կգ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զանգվածով</w:t>
            </w:r>
            <w:proofErr w:type="spellEnd"/>
            <w:proofErr w:type="gram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մարդը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ցատկում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1,5 մ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բարձրությունից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Գետնին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հարվածելու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ժամանակ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նրա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արագությունը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5մ/վ է: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հարվածի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ընթացքում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ծալում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ծնկները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իսկ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ներբանները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հաստ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են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առաձգական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այդ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պատճառով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հարվածի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տևողությունը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t = 1,2  վ է: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Հաշվեք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,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թե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ի՞նչ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ուժ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է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ազդում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մարդու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վրա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գետնի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 xml:space="preserve"> </w:t>
            </w:r>
            <w:proofErr w:type="spellStart"/>
            <w:r w:rsidRPr="00061445">
              <w:rPr>
                <w:rFonts w:ascii="Sylfaen" w:eastAsia="Tahoma" w:hAnsi="Sylfaen" w:cs="Tahoma"/>
                <w:lang w:val="ru" w:eastAsia="ru-RU"/>
              </w:rPr>
              <w:t>կողմից</w:t>
            </w:r>
            <w:proofErr w:type="spellEnd"/>
            <w:r w:rsidRPr="00061445">
              <w:rPr>
                <w:rFonts w:ascii="Sylfaen" w:eastAsia="Tahoma" w:hAnsi="Sylfaen" w:cs="Tahoma"/>
                <w:lang w:val="ru" w:eastAsia="ru-RU"/>
              </w:rPr>
              <w:t>:</w:t>
            </w:r>
          </w:p>
          <w:p w14:paraId="15D3259B" w14:textId="77777777" w:rsidR="0010212D" w:rsidRPr="00061445" w:rsidRDefault="0010212D" w:rsidP="0074239D">
            <w:pPr>
              <w:pStyle w:val="a3"/>
              <w:rPr>
                <w:rFonts w:ascii="Sylfaen" w:hAnsi="Sylfaen"/>
                <w:lang w:val="ru"/>
              </w:rPr>
            </w:pPr>
          </w:p>
        </w:tc>
        <w:tc>
          <w:tcPr>
            <w:tcW w:w="4678" w:type="dxa"/>
          </w:tcPr>
          <w:p w14:paraId="60567317" w14:textId="77777777" w:rsidR="0010212D" w:rsidRPr="00061445" w:rsidRDefault="00DE1112" w:rsidP="00DE1112">
            <w:pPr>
              <w:pStyle w:val="a3"/>
              <w:ind w:left="720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lastRenderedPageBreak/>
              <w:t>Աշակերտները ուսումնասիրում են ուսուցչի</w:t>
            </w:r>
            <w:r w:rsidR="0055631D" w:rsidRPr="00061445">
              <w:rPr>
                <w:rFonts w:ascii="Sylfaen" w:hAnsi="Sylfaen"/>
                <w:lang w:val="hy-AM"/>
              </w:rPr>
              <w:t>՝</w:t>
            </w:r>
            <w:r w:rsidRPr="00061445">
              <w:rPr>
                <w:rFonts w:ascii="Sylfaen" w:hAnsi="Sylfaen"/>
                <w:lang w:val="hy-AM"/>
              </w:rPr>
              <w:t xml:space="preserve"> իրենց զույգին  ներկայացրած փաթեթը</w:t>
            </w:r>
            <w:r w:rsidR="0055631D" w:rsidRPr="00061445">
              <w:rPr>
                <w:rFonts w:ascii="Sylfaen" w:hAnsi="Sylfaen"/>
                <w:lang w:val="hy-AM"/>
              </w:rPr>
              <w:t>,</w:t>
            </w:r>
            <w:r w:rsidRPr="00061445">
              <w:rPr>
                <w:rFonts w:ascii="Sylfaen" w:hAnsi="Sylfaen"/>
                <w:lang w:val="hy-AM"/>
              </w:rPr>
              <w:t xml:space="preserve"> և պատասխանում են հարցերին, պնդումներին</w:t>
            </w:r>
            <w:r w:rsidR="0055631D" w:rsidRPr="00061445">
              <w:rPr>
                <w:rFonts w:ascii="Sylfaen" w:hAnsi="Sylfaen"/>
                <w:lang w:val="hy-AM"/>
              </w:rPr>
              <w:t>,</w:t>
            </w:r>
            <w:r w:rsidRPr="00061445">
              <w:rPr>
                <w:rFonts w:ascii="Sylfaen" w:hAnsi="Sylfaen"/>
                <w:lang w:val="hy-AM"/>
              </w:rPr>
              <w:t xml:space="preserve"> լուծում են իրավիճակային խնդիրը։</w:t>
            </w:r>
          </w:p>
          <w:p w14:paraId="6F8A13A4" w14:textId="77777777" w:rsidR="00DE1112" w:rsidRPr="00061445" w:rsidRDefault="00DE1112" w:rsidP="00DE1112">
            <w:pPr>
              <w:pStyle w:val="a3"/>
              <w:ind w:left="720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 xml:space="preserve">Կարող են օգտվել </w:t>
            </w:r>
            <w:r w:rsidR="0055631D" w:rsidRPr="00061445">
              <w:rPr>
                <w:rFonts w:ascii="Sylfaen" w:hAnsi="Sylfaen"/>
                <w:lang w:val="hy-AM"/>
              </w:rPr>
              <w:t>դասագրքից, անհասկանալի հարցերի դեպքում դիմել ուսուցչին։</w:t>
            </w:r>
          </w:p>
        </w:tc>
      </w:tr>
      <w:tr w:rsidR="0010212D" w:rsidRPr="00061445" w14:paraId="14CC24BC" w14:textId="77777777" w:rsidTr="00EA4281">
        <w:trPr>
          <w:trHeight w:val="557"/>
        </w:trPr>
        <w:tc>
          <w:tcPr>
            <w:tcW w:w="6417" w:type="dxa"/>
          </w:tcPr>
          <w:p w14:paraId="3B5E047A" w14:textId="77EE1D4D" w:rsidR="0010212D" w:rsidRPr="00061445" w:rsidRDefault="0010212D" w:rsidP="004B44A4">
            <w:pPr>
              <w:pStyle w:val="a3"/>
              <w:rPr>
                <w:rFonts w:ascii="Sylfaen" w:hAnsi="Sylfaen"/>
                <w:b/>
                <w:i/>
                <w:lang w:val="hy-AM"/>
              </w:rPr>
            </w:pPr>
            <w:r w:rsidRPr="00061445">
              <w:rPr>
                <w:rFonts w:ascii="Sylfaen" w:hAnsi="Sylfaen"/>
                <w:b/>
                <w:i/>
                <w:color w:val="FF0000"/>
                <w:lang w:val="hy-AM"/>
              </w:rPr>
              <w:lastRenderedPageBreak/>
              <w:t>ե/Դասի ավարտ/տևողությունը</w:t>
            </w:r>
            <w:r w:rsidR="00070B1F" w:rsidRPr="00061445">
              <w:rPr>
                <w:rFonts w:ascii="Sylfaen" w:hAnsi="Sylfaen"/>
                <w:b/>
                <w:i/>
                <w:color w:val="FF0000"/>
                <w:lang w:val="hy-AM"/>
              </w:rPr>
              <w:t>՝</w:t>
            </w:r>
            <w:r w:rsidR="00EA4281" w:rsidRPr="00061445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 5 րոպե</w:t>
            </w:r>
            <w:r w:rsidR="00070B1F" w:rsidRPr="00061445">
              <w:rPr>
                <w:rFonts w:ascii="Sylfaen" w:hAnsi="Sylfaen"/>
                <w:b/>
                <w:i/>
                <w:color w:val="FF0000"/>
                <w:lang w:val="hy-AM"/>
              </w:rPr>
              <w:t>/</w:t>
            </w:r>
          </w:p>
        </w:tc>
        <w:tc>
          <w:tcPr>
            <w:tcW w:w="4678" w:type="dxa"/>
          </w:tcPr>
          <w:p w14:paraId="20DE8CCC" w14:textId="77777777" w:rsidR="0010212D" w:rsidRPr="00061445" w:rsidRDefault="0010212D" w:rsidP="004B44A4">
            <w:pPr>
              <w:pStyle w:val="a3"/>
              <w:rPr>
                <w:rFonts w:ascii="Sylfaen" w:hAnsi="Sylfaen"/>
                <w:lang w:val="hy-AM"/>
              </w:rPr>
            </w:pPr>
          </w:p>
        </w:tc>
      </w:tr>
      <w:tr w:rsidR="0010212D" w:rsidRPr="00061445" w14:paraId="263A5CAA" w14:textId="77777777" w:rsidTr="0055631D">
        <w:trPr>
          <w:trHeight w:val="1778"/>
        </w:trPr>
        <w:tc>
          <w:tcPr>
            <w:tcW w:w="6417" w:type="dxa"/>
          </w:tcPr>
          <w:p w14:paraId="76AA03BB" w14:textId="55D5791A" w:rsidR="0010212D" w:rsidRPr="00061445" w:rsidRDefault="00070B1F" w:rsidP="004B44A4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Փաթեթների քննարկում՝</w:t>
            </w:r>
            <w:r w:rsidR="0055631D" w:rsidRPr="00061445">
              <w:rPr>
                <w:rFonts w:ascii="Sylfaen" w:hAnsi="Sylfaen"/>
                <w:lang w:val="hy-AM"/>
              </w:rPr>
              <w:t>Ուսուցիչը առաջարկում է կարդալ հարցերը։ Հարցնում է աշակերտներին ըստ ցանկության։ Անհրաժեշտության դեպքում հղում է անում դասի առանցքային կետերին։</w:t>
            </w:r>
          </w:p>
          <w:p w14:paraId="735E090D" w14:textId="77777777" w:rsidR="0010212D" w:rsidRPr="00061445" w:rsidRDefault="0010212D" w:rsidP="004B44A4">
            <w:pPr>
              <w:pStyle w:val="a3"/>
              <w:rPr>
                <w:rFonts w:ascii="Sylfaen" w:hAnsi="Sylfaen"/>
                <w:lang w:val="hy-AM"/>
              </w:rPr>
            </w:pPr>
          </w:p>
          <w:p w14:paraId="798E3C1E" w14:textId="77777777" w:rsidR="0010212D" w:rsidRPr="00061445" w:rsidRDefault="0055631D" w:rsidP="004B44A4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Հանձնարարում է տնային առաջադրանքը։</w:t>
            </w:r>
          </w:p>
          <w:p w14:paraId="60A5499A" w14:textId="77777777" w:rsidR="0055631D" w:rsidRPr="00061445" w:rsidRDefault="0055631D" w:rsidP="004B44A4">
            <w:pPr>
              <w:pStyle w:val="a3"/>
              <w:rPr>
                <w:rFonts w:ascii="Sylfaen" w:hAnsi="Sylfaen"/>
                <w:lang w:val="hy-AM"/>
              </w:rPr>
            </w:pPr>
          </w:p>
          <w:p w14:paraId="400578C7" w14:textId="3D1D37B7" w:rsidR="0055631D" w:rsidRPr="00061445" w:rsidRDefault="003B05A6" w:rsidP="0055631D">
            <w:pPr>
              <w:rPr>
                <w:rFonts w:ascii="Sylfaen" w:eastAsia="Tahoma" w:hAnsi="Sylfaen" w:cs="Tahoma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Նկարագ</w:t>
            </w:r>
            <w:r w:rsidR="0055631D" w:rsidRPr="00061445">
              <w:rPr>
                <w:rFonts w:ascii="Sylfaen" w:eastAsia="Tahoma" w:hAnsi="Sylfaen" w:cs="Tahoma"/>
                <w:lang w:val="hy-AM" w:eastAsia="ru-RU"/>
              </w:rPr>
              <w:t>րել իրավիճակներ, երբ անհրաժեշտ է՝</w:t>
            </w:r>
          </w:p>
          <w:p w14:paraId="2CF75059" w14:textId="77777777" w:rsidR="0055631D" w:rsidRPr="00061445" w:rsidRDefault="0055631D" w:rsidP="0055631D">
            <w:pPr>
              <w:rPr>
                <w:rFonts w:ascii="Sylfaen" w:eastAsia="Tahoma" w:hAnsi="Sylfaen" w:cs="Tahoma"/>
                <w:lang w:val="hy-AM" w:eastAsia="ru-RU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ա/ մեծացնել հարվածի տևողությունը,</w:t>
            </w:r>
          </w:p>
          <w:p w14:paraId="26D228F2" w14:textId="24EF2F0A" w:rsidR="0010212D" w:rsidRPr="00061445" w:rsidRDefault="0055631D" w:rsidP="0055631D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eastAsia="Tahoma" w:hAnsi="Sylfaen" w:cs="Tahoma"/>
                <w:lang w:val="hy-AM" w:eastAsia="ru-RU"/>
              </w:rPr>
              <w:t>բ/ փոքրացնել հարվածի տևողությունը</w:t>
            </w:r>
            <w:r w:rsidR="003B05A6" w:rsidRPr="00061445">
              <w:rPr>
                <w:rFonts w:ascii="Sylfaen" w:eastAsia="Tahoma" w:hAnsi="Sylfaen" w:cs="Tahoma"/>
                <w:lang w:val="hy-AM" w:eastAsia="ru-RU"/>
              </w:rPr>
              <w:t>:</w:t>
            </w:r>
          </w:p>
          <w:p w14:paraId="677991BF" w14:textId="77777777" w:rsidR="0010212D" w:rsidRPr="00061445" w:rsidRDefault="0010212D" w:rsidP="004B44A4">
            <w:pPr>
              <w:pStyle w:val="a3"/>
              <w:rPr>
                <w:rFonts w:ascii="Sylfaen" w:hAnsi="Sylfaen"/>
                <w:lang w:val="hy-AM"/>
              </w:rPr>
            </w:pPr>
          </w:p>
          <w:p w14:paraId="3DD93151" w14:textId="77777777" w:rsidR="0010212D" w:rsidRPr="00061445" w:rsidRDefault="0010212D" w:rsidP="004B44A4">
            <w:pPr>
              <w:pStyle w:val="a3"/>
              <w:rPr>
                <w:rFonts w:ascii="Sylfaen" w:hAnsi="Sylfaen"/>
                <w:lang w:val="hy-AM"/>
              </w:rPr>
            </w:pPr>
          </w:p>
        </w:tc>
        <w:tc>
          <w:tcPr>
            <w:tcW w:w="4678" w:type="dxa"/>
          </w:tcPr>
          <w:p w14:paraId="5045BD9A" w14:textId="77777777" w:rsidR="0055631D" w:rsidRPr="0055631D" w:rsidRDefault="0055631D" w:rsidP="0055631D">
            <w:pPr>
              <w:pStyle w:val="a3"/>
              <w:rPr>
                <w:rFonts w:ascii="Sylfaen" w:hAnsi="Sylfaen"/>
                <w:lang w:val="hy-AM"/>
              </w:rPr>
            </w:pPr>
            <w:r w:rsidRPr="00061445">
              <w:rPr>
                <w:rFonts w:ascii="Sylfaen" w:hAnsi="Sylfaen"/>
                <w:lang w:val="hy-AM"/>
              </w:rPr>
              <w:t>Աշակերտները հերթով կարդում են երկու փաթեթների հարցերը և ներկայացնում պատասխանները, սխալ լինելու դեպքում ուղղում են միմյանց։</w:t>
            </w:r>
          </w:p>
          <w:p w14:paraId="1E879A3C" w14:textId="77777777" w:rsidR="0055631D" w:rsidRPr="008D791C" w:rsidRDefault="0055631D" w:rsidP="0055631D">
            <w:pPr>
              <w:pStyle w:val="a3"/>
              <w:rPr>
                <w:rFonts w:ascii="Sylfaen" w:hAnsi="Sylfaen"/>
                <w:lang w:val="hy-AM"/>
              </w:rPr>
            </w:pPr>
          </w:p>
          <w:p w14:paraId="5334A8BE" w14:textId="77777777" w:rsidR="0010212D" w:rsidRPr="008D791C" w:rsidRDefault="0010212D" w:rsidP="004B44A4">
            <w:pPr>
              <w:pStyle w:val="a3"/>
              <w:rPr>
                <w:rFonts w:ascii="Sylfaen" w:hAnsi="Sylfaen"/>
                <w:lang w:val="hy-AM"/>
              </w:rPr>
            </w:pPr>
          </w:p>
        </w:tc>
      </w:tr>
    </w:tbl>
    <w:p w14:paraId="28019EDB" w14:textId="77777777" w:rsidR="0074239D" w:rsidRPr="008D791C" w:rsidRDefault="0074239D" w:rsidP="0074239D">
      <w:pPr>
        <w:rPr>
          <w:rFonts w:ascii="Sylfaen" w:hAnsi="Sylfaen"/>
          <w:sz w:val="24"/>
          <w:szCs w:val="24"/>
          <w:lang w:val="hy-AM"/>
        </w:rPr>
      </w:pPr>
    </w:p>
    <w:sectPr w:rsidR="0074239D" w:rsidRPr="008D791C" w:rsidSect="00102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A2"/>
    <w:multiLevelType w:val="multilevel"/>
    <w:tmpl w:val="937204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E30083"/>
    <w:multiLevelType w:val="multilevel"/>
    <w:tmpl w:val="9E523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16B3A"/>
    <w:multiLevelType w:val="hybridMultilevel"/>
    <w:tmpl w:val="9EB6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E25"/>
    <w:multiLevelType w:val="hybridMultilevel"/>
    <w:tmpl w:val="2B7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6AD"/>
    <w:multiLevelType w:val="multilevel"/>
    <w:tmpl w:val="54B4D4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67A78B2"/>
    <w:multiLevelType w:val="hybridMultilevel"/>
    <w:tmpl w:val="51DE1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23125"/>
    <w:multiLevelType w:val="multilevel"/>
    <w:tmpl w:val="4FE2F30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AB774B"/>
    <w:multiLevelType w:val="multilevel"/>
    <w:tmpl w:val="807209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A855DD6"/>
    <w:multiLevelType w:val="hybridMultilevel"/>
    <w:tmpl w:val="424A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A147C"/>
    <w:multiLevelType w:val="multilevel"/>
    <w:tmpl w:val="F4B2E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C17C54"/>
    <w:multiLevelType w:val="hybridMultilevel"/>
    <w:tmpl w:val="269CB7AE"/>
    <w:lvl w:ilvl="0" w:tplc="25D6C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E084A"/>
    <w:multiLevelType w:val="multilevel"/>
    <w:tmpl w:val="629A0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8B21530"/>
    <w:multiLevelType w:val="hybridMultilevel"/>
    <w:tmpl w:val="91CCC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E4E5B"/>
    <w:multiLevelType w:val="multilevel"/>
    <w:tmpl w:val="6AB8B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E15CBC"/>
    <w:multiLevelType w:val="hybridMultilevel"/>
    <w:tmpl w:val="BF48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1FF5"/>
    <w:multiLevelType w:val="multilevel"/>
    <w:tmpl w:val="463A6D7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855337"/>
    <w:multiLevelType w:val="multilevel"/>
    <w:tmpl w:val="8B76A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lang w:val="en-U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C728A1"/>
    <w:multiLevelType w:val="hybridMultilevel"/>
    <w:tmpl w:val="04C4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0B9A"/>
    <w:multiLevelType w:val="hybridMultilevel"/>
    <w:tmpl w:val="C480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82EDB"/>
    <w:multiLevelType w:val="hybridMultilevel"/>
    <w:tmpl w:val="565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91134"/>
    <w:multiLevelType w:val="multilevel"/>
    <w:tmpl w:val="3B547F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B3526F5"/>
    <w:multiLevelType w:val="multilevel"/>
    <w:tmpl w:val="75301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C0A7EFD"/>
    <w:multiLevelType w:val="hybridMultilevel"/>
    <w:tmpl w:val="6C8C9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2438D"/>
    <w:multiLevelType w:val="hybridMultilevel"/>
    <w:tmpl w:val="930C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96791">
    <w:abstractNumId w:val="8"/>
  </w:num>
  <w:num w:numId="2" w16cid:durableId="1833989561">
    <w:abstractNumId w:val="10"/>
  </w:num>
  <w:num w:numId="3" w16cid:durableId="359088332">
    <w:abstractNumId w:val="15"/>
  </w:num>
  <w:num w:numId="4" w16cid:durableId="332029063">
    <w:abstractNumId w:val="16"/>
  </w:num>
  <w:num w:numId="5" w16cid:durableId="185338015">
    <w:abstractNumId w:val="21"/>
  </w:num>
  <w:num w:numId="6" w16cid:durableId="467865670">
    <w:abstractNumId w:val="6"/>
  </w:num>
  <w:num w:numId="7" w16cid:durableId="1608923468">
    <w:abstractNumId w:val="2"/>
  </w:num>
  <w:num w:numId="8" w16cid:durableId="1341394490">
    <w:abstractNumId w:val="23"/>
  </w:num>
  <w:num w:numId="9" w16cid:durableId="1553274041">
    <w:abstractNumId w:val="3"/>
  </w:num>
  <w:num w:numId="10" w16cid:durableId="675570697">
    <w:abstractNumId w:val="19"/>
  </w:num>
  <w:num w:numId="11" w16cid:durableId="1609191588">
    <w:abstractNumId w:val="18"/>
  </w:num>
  <w:num w:numId="12" w16cid:durableId="1035272876">
    <w:abstractNumId w:val="17"/>
  </w:num>
  <w:num w:numId="13" w16cid:durableId="1624848833">
    <w:abstractNumId w:val="13"/>
  </w:num>
  <w:num w:numId="14" w16cid:durableId="4981322">
    <w:abstractNumId w:val="1"/>
  </w:num>
  <w:num w:numId="15" w16cid:durableId="1714764138">
    <w:abstractNumId w:val="5"/>
  </w:num>
  <w:num w:numId="16" w16cid:durableId="953903213">
    <w:abstractNumId w:val="11"/>
  </w:num>
  <w:num w:numId="17" w16cid:durableId="1847288661">
    <w:abstractNumId w:val="0"/>
  </w:num>
  <w:num w:numId="18" w16cid:durableId="1665085585">
    <w:abstractNumId w:val="20"/>
  </w:num>
  <w:num w:numId="19" w16cid:durableId="561600363">
    <w:abstractNumId w:val="7"/>
  </w:num>
  <w:num w:numId="20" w16cid:durableId="1606887011">
    <w:abstractNumId w:val="9"/>
  </w:num>
  <w:num w:numId="21" w16cid:durableId="976300366">
    <w:abstractNumId w:val="14"/>
  </w:num>
  <w:num w:numId="22" w16cid:durableId="258679383">
    <w:abstractNumId w:val="4"/>
  </w:num>
  <w:num w:numId="23" w16cid:durableId="246889547">
    <w:abstractNumId w:val="12"/>
  </w:num>
  <w:num w:numId="24" w16cid:durableId="247814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D"/>
    <w:rsid w:val="00061445"/>
    <w:rsid w:val="00070B1F"/>
    <w:rsid w:val="00096795"/>
    <w:rsid w:val="0010212D"/>
    <w:rsid w:val="00235A61"/>
    <w:rsid w:val="002A405A"/>
    <w:rsid w:val="003A1DDC"/>
    <w:rsid w:val="003B05A6"/>
    <w:rsid w:val="004C70CE"/>
    <w:rsid w:val="004D186A"/>
    <w:rsid w:val="0055631D"/>
    <w:rsid w:val="006228C6"/>
    <w:rsid w:val="006B2C1D"/>
    <w:rsid w:val="0074239D"/>
    <w:rsid w:val="00760A56"/>
    <w:rsid w:val="00781199"/>
    <w:rsid w:val="007A7482"/>
    <w:rsid w:val="008D791C"/>
    <w:rsid w:val="009472C8"/>
    <w:rsid w:val="0095550C"/>
    <w:rsid w:val="00AA28E8"/>
    <w:rsid w:val="00B1685F"/>
    <w:rsid w:val="00B93C34"/>
    <w:rsid w:val="00CD7155"/>
    <w:rsid w:val="00D71C48"/>
    <w:rsid w:val="00DA4375"/>
    <w:rsid w:val="00DE1112"/>
    <w:rsid w:val="00EA4281"/>
    <w:rsid w:val="00ED5507"/>
    <w:rsid w:val="00F00B7F"/>
    <w:rsid w:val="00F77A3F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B667"/>
  <w15:docId w15:val="{B93AFBC9-D641-4D2C-B650-962A927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9D"/>
    <w:pPr>
      <w:spacing w:after="0" w:line="240" w:lineRule="auto"/>
    </w:pPr>
  </w:style>
  <w:style w:type="table" w:styleId="a4">
    <w:name w:val="Table Grid"/>
    <w:basedOn w:val="a1"/>
    <w:uiPriority w:val="59"/>
    <w:rsid w:val="00742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74239D"/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74239D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39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D71C48"/>
    <w:pPr>
      <w:spacing w:after="0"/>
    </w:pPr>
    <w:rPr>
      <w:rFonts w:ascii="Arial" w:eastAsia="Arial" w:hAnsi="Arial" w:cs="Arial"/>
      <w:lang w:val="hy-AM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Lyudmila Arushanyan</cp:lastModifiedBy>
  <cp:revision>8</cp:revision>
  <dcterms:created xsi:type="dcterms:W3CDTF">2022-04-21T12:59:00Z</dcterms:created>
  <dcterms:modified xsi:type="dcterms:W3CDTF">2022-04-27T11:04:00Z</dcterms:modified>
</cp:coreProperties>
</file>