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GHEA Grapalat" w:cs="GHEA Grapalat" w:eastAsia="GHEA Grapalat" w:hAnsi="GHEA Grapalat"/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2021-2022 ուսումնական տարում Տավուշի մարզի 2-րդ դասարանում սովորողների ուսումնառության արդյունքների ոչ միավորային գնահատման՝ բնութագրերի ձևանմուշների վերաբերյալ</w:t>
          </w:r>
        </w:sdtContent>
      </w:sdt>
    </w:p>
    <w:p w:rsidR="00000000" w:rsidDel="00000000" w:rsidP="00000000" w:rsidRDefault="00000000" w:rsidRPr="00000000" w14:paraId="00000003">
      <w:pPr>
        <w:spacing w:after="0" w:before="24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Նախաբան</w:t>
          </w:r>
        </w:sdtContent>
      </w:sdt>
    </w:p>
    <w:p w:rsidR="00000000" w:rsidDel="00000000" w:rsidP="00000000" w:rsidRDefault="00000000" w:rsidRPr="00000000" w14:paraId="00000004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Հանրակրթության պետական նոր չափորոշչով սահմանվել է, որ 1–4-րդ դասարաններում և 5-րդ դասարանի 1-ին կիսամյակում իրականացվելու է ոչ միավորային գնահատում, իսկ սովորողների ուսումնառության արդյունքների գնահատման նոր կարգի համաձայն՝ յուրաքանչյուր սովորողի համար որպես կիսամյակի ամփոփում կազմվելու է ուսումնական առաջադիմության բնութագիր բոլոր առարկաներից:</w:t>
          </w:r>
        </w:sdtContent>
      </w:sdt>
    </w:p>
    <w:p w:rsidR="00000000" w:rsidDel="00000000" w:rsidP="00000000" w:rsidRDefault="00000000" w:rsidRPr="00000000" w14:paraId="00000005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Տավուշի մարզի փորձարկող 2-րդ դասարանի ուսպլանով նախատեսված բոլոր առարկաների վերջնարդյունքների հիման վրա կազմվել են բնութագրերի հնգաստիճան սանդղակներ` որպես օգնություն ուսուցչին:</w:t>
          </w:r>
        </w:sdtContent>
      </w:sdt>
    </w:p>
    <w:p w:rsidR="00000000" w:rsidDel="00000000" w:rsidP="00000000" w:rsidRDefault="00000000" w:rsidRPr="00000000" w14:paraId="00000006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 աղյուսակի առաջին սյունակում տրված են տվյալ առարկայի ուսումնական ծրագրով սահմանված թեմաները (ԵՇԱ, Շախմատ, Մաթեմատիկա և այլն) կամ առարկայական չափորոշչով նախատեսված հիմնական հասկացություններն ու ենթահասկացությունները (օր.՝ Մայրենի), իսկ աղյուսակի առաջին տողում ներկայացված են Ա, Բ, Գ, Դ, Ե սյունակները՝ ցույց տալով առարկայական չափորոշչով սահմանված վերջնարդյունքների կատարման աստիճանը 1-ին կիսամյակի համար՝ նվազման կարգով:  </w:t>
          </w:r>
        </w:sdtContent>
      </w:sdt>
    </w:p>
    <w:p w:rsidR="00000000" w:rsidDel="00000000" w:rsidP="00000000" w:rsidRDefault="00000000" w:rsidRPr="00000000" w14:paraId="00000007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 առարկայի ուսուցիչ կարող է կազմել յուրաքանչյուր սովորողի բնութագիրը՝ հաշվի առնելով հետևյալ սկզբունքները.</w:t>
          </w:r>
        </w:sdtContent>
      </w:sdt>
    </w:p>
    <w:p w:rsidR="00000000" w:rsidDel="00000000" w:rsidP="00000000" w:rsidRDefault="00000000" w:rsidRPr="00000000" w14:paraId="00000008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շարժվել վերևից ներքև և հորիզոնական՝ գնալով ձախից աջ (Ա-Ե):</w:t>
          </w:r>
        </w:sdtContent>
      </w:sdt>
    </w:p>
    <w:p w:rsidR="00000000" w:rsidDel="00000000" w:rsidP="00000000" w:rsidRDefault="00000000" w:rsidRPr="00000000" w14:paraId="00000009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Կարելի է ընտրել որևէ սյունակի նկարագրությունն ամբողջությամբ կամ համադրել հատվածներ տարբեր սյունակներից քանի որ նույն վերջնարդյունքի կատարման մակարդակների բաժանումը պայմանական է:</w:t>
          </w:r>
        </w:sdtContent>
      </w:sdt>
    </w:p>
    <w:p w:rsidR="00000000" w:rsidDel="00000000" w:rsidP="00000000" w:rsidRDefault="00000000" w:rsidRPr="00000000" w14:paraId="0000000A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խուսափել մակարդակների բաժանել երեխաներին, քանի որ քիչ հավանական է, որ որևէ սովորող բոլոր վերջնարդյունքների մասով կապահովի նույն մակարդակը:</w:t>
          </w:r>
        </w:sdtContent>
      </w:sdt>
    </w:p>
    <w:p w:rsidR="00000000" w:rsidDel="00000000" w:rsidP="00000000" w:rsidRDefault="00000000" w:rsidRPr="00000000" w14:paraId="0000000B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 կարելի սյունակները համեմատել կամ նույնացնել միավորների (5-միավորային համակարգի կամ 10-միավորային համակարգի աստիճանների հետ):</w:t>
          </w:r>
        </w:sdtContent>
      </w:sdt>
    </w:p>
    <w:p w:rsidR="00000000" w:rsidDel="00000000" w:rsidP="00000000" w:rsidRDefault="00000000" w:rsidRPr="00000000" w14:paraId="0000000C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 բնութագրերը կազմվել են դրական շեշտադրմամբ. պետք է բացառել «Չի կարողանում», «Չգիտի», «Դժվարանում է» արտահայտությունները:</w:t>
          </w:r>
        </w:sdtContent>
      </w:sdt>
    </w:p>
    <w:p w:rsidR="00000000" w:rsidDel="00000000" w:rsidP="00000000" w:rsidRDefault="00000000" w:rsidRPr="00000000" w14:paraId="0000000D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կարող է ըստ անհրաժեշտության խմբագրել կամ լրամշակել ձևակերպումները՝ առավել հարմարեցնելով դրանք տվյալ սովորողի ցուցաբերած արդյունքին:</w:t>
          </w:r>
        </w:sdtContent>
      </w:sdt>
    </w:p>
    <w:p w:rsidR="00000000" w:rsidDel="00000000" w:rsidP="00000000" w:rsidRDefault="00000000" w:rsidRPr="00000000" w14:paraId="0000000E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Բնութագիրը պետք է կցել սովորողի անձնական գործին:</w:t>
          </w:r>
        </w:sdtContent>
      </w:sdt>
    </w:p>
    <w:p w:rsidR="00000000" w:rsidDel="00000000" w:rsidP="00000000" w:rsidRDefault="00000000" w:rsidRPr="00000000" w14:paraId="0000000F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Ցուցումներ բնութագրերի կազմման վերաբերյալ</w:t>
          </w:r>
        </w:sdtContent>
      </w:sdt>
    </w:p>
    <w:p w:rsidR="00000000" w:rsidDel="00000000" w:rsidP="00000000" w:rsidRDefault="00000000" w:rsidRPr="00000000" w14:paraId="00000010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Ներկայացված աղյուսակների Ա սյունակում ներկայացված են առարկայի առաջին կիսամյակին ուսուցնավող թեմաների վերջնարդյունքները՝ ձևակերպված բնութագրի ձևով: Սյունակը ներկայացնում է վերջնարդյունքների ապահովման առավելագույն աստիճանը: Հաջորդ սյունակները ներկայացնում են յուրաքանչյուր վերջնարդյունքի ապահովման տարբեր աստիճանները նվազման կարգով: Վերջին՝ Ե սյունակում ներկայացված է վերջնարդյունքի ապահովման նվազագույն աստիճանը:</w:t>
          </w:r>
        </w:sdtContent>
      </w:sdt>
    </w:p>
    <w:p w:rsidR="00000000" w:rsidDel="00000000" w:rsidP="00000000" w:rsidRDefault="00000000" w:rsidRPr="00000000" w14:paraId="00000011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կարող է յուրաքանչյուր սյունակի բնութագրերին ծանոթանալով՝ ընտրել յուրաքանչյուր երեխայի համար այն ձևակերպումները, որոնք առավելապես համապատասխանում են նրա ուսումնառության արդյունքներին կիսամյակի ավարտին: Այս աշխատանքը կատարելիս ուսուցիչը պետք է հիմնվի ողջ կիսամյակի ընթացքում կիրառած ձևավորող գնահատման արդյունքների (ստուգաթերթերի, համառոտ գրառումների, ռուբրիկների, դիտարկումների, հայտորոշիչ առաջադրանքների և այլ գործիքների պարբերական կիրառման վերլուծությունների վրա):</w:t>
          </w:r>
        </w:sdtContent>
      </w:sdt>
    </w:p>
    <w:p w:rsidR="00000000" w:rsidDel="00000000" w:rsidP="00000000" w:rsidRDefault="00000000" w:rsidRPr="00000000" w14:paraId="00000012">
      <w:pPr>
        <w:spacing w:after="0" w:before="240" w:line="360" w:lineRule="auto"/>
        <w:jc w:val="both"/>
        <w:rPr>
          <w:rFonts w:ascii="GHEA Grapalat" w:cs="GHEA Grapalat" w:eastAsia="GHEA Grapalat" w:hAnsi="GHEA Grapalat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Բնութագրերը կարող են կազմվել տարբեր սյունակների բնութագրումներից ընտրված նկարագրություններից՝ ամբողջացնելով սովորողի ամփոփ բնութագիրը տվյալ առարկայից: Նույն տողից  միայն մեկ բնութագրիչ կարող է ներառվել կոնկրետ սովորողի բնութագրի մեջ, քանի որ յուրաքանչյուր տողում նկարագրված են նույն վերջնարդյունքի ապահովման տարբեր աստիճանները: Չի բացառվում, որ սյունակներից մեկի բնութագրումները լիովին համընկնեն կոնկրետ սովորողի առաջադիմության արդյունքներին, սակայն առավել հաճախ դա կլինի տարբեր սյունակներից առանձնացված բնութագրիչներից կազմված խճանկար: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GHEA Grapalat" w:cs="GHEA Grapalat" w:eastAsia="GHEA Grapalat" w:hAnsi="GHEA Grapalat"/>
          <w:i w:val="1"/>
        </w:rPr>
      </w:pPr>
      <w:bookmarkStart w:colFirst="0" w:colLast="0" w:name="_heading=h.qkxw08k7gis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right"/>
        <w:rPr>
          <w:rFonts w:ascii="GHEA Grapalat" w:cs="GHEA Grapalat" w:eastAsia="GHEA Grapalat" w:hAnsi="GHEA Grapalat"/>
          <w:i w:val="1"/>
        </w:rPr>
      </w:pPr>
      <w:bookmarkStart w:colFirst="0" w:colLast="0" w:name="_heading=h.1ewauvf9wn0b" w:id="2"/>
      <w:bookmarkEnd w:id="2"/>
      <w:r w:rsidDel="00000000" w:rsidR="00000000" w:rsidRPr="00000000">
        <w:rPr>
          <w:rtl w:val="0"/>
        </w:rPr>
      </w:r>
    </w:p>
    <w:tbl>
      <w:tblPr>
        <w:tblStyle w:val="Table1"/>
        <w:tblW w:w="129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6"/>
        <w:gridCol w:w="2335"/>
        <w:gridCol w:w="2090"/>
        <w:gridCol w:w="2335"/>
        <w:gridCol w:w="1883"/>
        <w:gridCol w:w="2221"/>
        <w:tblGridChange w:id="0">
          <w:tblGrid>
            <w:gridCol w:w="2086"/>
            <w:gridCol w:w="2335"/>
            <w:gridCol w:w="2090"/>
            <w:gridCol w:w="2335"/>
            <w:gridCol w:w="1883"/>
            <w:gridCol w:w="2221"/>
          </w:tblGrid>
        </w:tblGridChange>
      </w:tblGrid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«Երաժշտություն» առարկայի կիսամյակային ամփոփոիչ բնութագրի ձևանմուշ</w:t>
            </w:r>
          </w:p>
          <w:p w:rsidR="00000000" w:rsidDel="00000000" w:rsidP="00000000" w:rsidRDefault="00000000" w:rsidRPr="00000000" w14:paraId="00000016">
            <w:pPr>
              <w:jc w:val="right"/>
              <w:rPr>
                <w:rFonts w:ascii="GHEA Grapalat" w:cs="GHEA Grapalat" w:eastAsia="GHEA Grapalat" w:hAnsi="GHEA Grapalat"/>
                <w:i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i w:val="1"/>
                <w:rtl w:val="0"/>
              </w:rPr>
              <w:t xml:space="preserve">Կազմեց Գայանե Թադևոսյանը</w:t>
            </w:r>
          </w:p>
          <w:p w:rsidR="00000000" w:rsidDel="00000000" w:rsidP="00000000" w:rsidRDefault="00000000" w:rsidRPr="00000000" w14:paraId="00000017">
            <w:pPr>
              <w:jc w:val="righ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GHEA Grapalat" w:cs="GHEA Grapalat" w:eastAsia="GHEA Grapalat" w:hAnsi="GHEA Grapalat"/>
                <w:b w:val="1"/>
              </w:rPr>
            </w:pPr>
            <w:bookmarkStart w:colFirst="0" w:colLast="0" w:name="_heading=h.30j0zll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Թեմաներ</w:t>
            </w:r>
          </w:p>
          <w:p w:rsidR="00000000" w:rsidDel="00000000" w:rsidP="00000000" w:rsidRDefault="00000000" w:rsidRPr="00000000" w14:paraId="0000001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Դ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A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Թեմա 1. Ինչպես է ստեղծվում երաժշտությունը (երաժշտական այբուբեն) 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Թվարկում է երաժշտական հնչյունների անունները և ձեռքի նշաններով երգում  հնչյունաշարի աստիճանները: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Թվարկում է երաժշտական հնչյունների անունները  և ցույց տալիս դրանց համապատասխան ձեռքի նշանները: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Թվարկում է երաժշտական հնչյունների անունները  և փորձում ցույց տալ  ձեռքի նշանները: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Թվարկում է ոչ բոլոր երաժշտական հնչյունների անունները: 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Օգնությամբ թվարկում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երաժշտական մի քանի հնչյունների անունները: 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Ընկալում է 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«մեղեդին» որպես երաժշտական ստեղծագործության իմաստն արտահայտող հասկացություն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և երգում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Բացատրում է, որ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երաժշտական ստեղծագործության իմաստն արտահայտողը «մեղեդին» է: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Փորձում է երգել  երաժշտական ստեղծագործության «մեղեդին» և նկարագրել բնույթը: 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</w:t>
            </w:r>
          </w:p>
          <w:p w:rsidR="00000000" w:rsidDel="00000000" w:rsidP="00000000" w:rsidRDefault="00000000" w:rsidRPr="00000000" w14:paraId="0000003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«մեղեդու»  ունկնդրումից ստացած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իր տպավորությունները  նկարելով: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Փորձում է  գույներով ներկայացնել իր տպավորություն</w:t>
            </w:r>
          </w:p>
          <w:p w:rsidR="00000000" w:rsidDel="00000000" w:rsidP="00000000" w:rsidRDefault="00000000" w:rsidRPr="00000000" w14:paraId="00000038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ները: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Երաժշտական նյութը ներկայացնում է համապատասխան ռիթմական նվագակցությամբ՝ </w:t>
            </w:r>
          </w:p>
          <w:p w:rsidR="00000000" w:rsidDel="00000000" w:rsidP="00000000" w:rsidRDefault="00000000" w:rsidRPr="00000000" w14:paraId="0000003B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«բնական»   և  ռիթմական նվագարաններով: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Երաժշտական նյութը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համապատասխան ռիթմական նվագակցությամբ՝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ռիթմական նվագարաններով: </w:t>
            </w:r>
          </w:p>
          <w:p w:rsidR="00000000" w:rsidDel="00000000" w:rsidP="00000000" w:rsidRDefault="00000000" w:rsidRPr="00000000" w14:paraId="0000003E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Երաժշտական նյութը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ռիթմական նվագակցությամբ՝ «բնական»    նվագարաններով:</w:t>
            </w:r>
          </w:p>
          <w:p w:rsidR="00000000" w:rsidDel="00000000" w:rsidP="00000000" w:rsidRDefault="00000000" w:rsidRPr="00000000" w14:paraId="00000040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ներկայացնել երաժշտական նյութը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 համապատասխան ռիթմական նվագակցությամբ՝ «բնական»    նվագարաններով:</w:t>
            </w:r>
          </w:p>
          <w:p w:rsidR="00000000" w:rsidDel="00000000" w:rsidP="00000000" w:rsidRDefault="00000000" w:rsidRPr="00000000" w14:paraId="00000044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Օգնությամբ փորձում է կատարել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ռիթմական նվագակցություն «բնական» նվագարաններով՝ ձեռքերով, ոտքերով:</w:t>
            </w:r>
          </w:p>
          <w:p w:rsidR="00000000" w:rsidDel="00000000" w:rsidP="00000000" w:rsidRDefault="00000000" w:rsidRPr="00000000" w14:paraId="00000046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հայ ազգային և այլ ազգերի պարզ մանկական երգեր, քայլերգեր մաքուր ինտոնացիայով, ճիշտ կեցվածքով, շնչառությամբ, հստակ առոգանությամբ, արտահայ-տիչ:</w:t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հայ ազգային և այլ ազգերի պարզ մանկական երգեր, քայլերգեր մաքուր ինտոնացիայով, ճիշտ կեցվածքով, շնչառությամբ։</w:t>
            </w:r>
          </w:p>
          <w:p w:rsidR="00000000" w:rsidDel="00000000" w:rsidP="00000000" w:rsidRDefault="00000000" w:rsidRPr="00000000" w14:paraId="0000004A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հայ ազգային և այլ ազգերի պարզ մանկական երգեր, քայլերգեր երբեմն ճիշտ ինտոնացիայով։</w:t>
            </w:r>
          </w:p>
          <w:p w:rsidR="00000000" w:rsidDel="00000000" w:rsidP="00000000" w:rsidRDefault="00000000" w:rsidRPr="00000000" w14:paraId="0000004D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(մենակ կամ խմբով) հայ ազգային պարզ մանկական երգեր, քայլերգեր   հազվադեպ ճիշտ  ինտոնացիայով։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երգել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պարզ մանկական երգեր:</w:t>
            </w:r>
          </w:p>
          <w:p w:rsidR="00000000" w:rsidDel="00000000" w:rsidP="00000000" w:rsidRDefault="00000000" w:rsidRPr="00000000" w14:paraId="00000050">
            <w:pPr>
              <w:tabs>
                <w:tab w:val="left" w:pos="170"/>
                <w:tab w:val="left" w:pos="210"/>
                <w:tab w:val="left" w:pos="72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բովանդակությունը, բնույթը, տեմպը, դինամիկան, տեմբրը կարճ համառոտ նախադասություններով և  իր տպավորություններն ու զգացողությունները ներկայացնում է գույներով կամ նկարելով:</w:t>
            </w:r>
          </w:p>
        </w:tc>
        <w:tc>
          <w:tcPr/>
          <w:p w:rsidR="00000000" w:rsidDel="00000000" w:rsidP="00000000" w:rsidRDefault="00000000" w:rsidRPr="00000000" w14:paraId="00000053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բովանդակությունը, բնույթը, տեմպը, դինամիկան  կարճ համառոտ նախադասություններով և իր տպավորություններն ու զգացողությունները ներկայացնում է նկարելով: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բնույթը, տեմպը, իր տպավորություններն ու զգացողությունները ներկայացնում է գույներով: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մեկնաբանել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բնույթը, տեմպը, իր տպավորություններն ու զգացողությունները ներկայաց</w:t>
            </w:r>
          </w:p>
          <w:p w:rsidR="00000000" w:rsidDel="00000000" w:rsidP="00000000" w:rsidRDefault="00000000" w:rsidRPr="00000000" w14:paraId="00000058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նում է գույներով: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նկարել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երաժշտությունը։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tabs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Շարունակում և ավարտում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փոքրիկ մեղեդին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կամ</w:t>
            </w:r>
          </w:p>
          <w:p w:rsidR="00000000" w:rsidDel="00000000" w:rsidP="00000000" w:rsidRDefault="00000000" w:rsidRPr="00000000" w14:paraId="0000005E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տրված քառատողով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հորինում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ռիթմական պատկեր և մեղեդի: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Շարունակում և ավարտում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փոքրիկ մեղեդին: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Ստեղծում է փոքրիկ ռիթմական պատկեր: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GHEA Grapalat" w:cs="GHEA Grapalat" w:eastAsia="GHEA Grapalat" w:hAnsi="GHEA Grapalat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Փորձում է ստեղծել ռիթմական պատկեր: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Փորձում է ծափերով կամ մատների հարվածով կրկնել ընկերոջ ստեղծած ռիթմական պատկերը: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5">
            <w:pPr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Թեմա 2</w:t>
            </w:r>
            <w:r w:rsidDel="00000000" w:rsidR="00000000" w:rsidRPr="00000000">
              <w:rPr>
                <w:rFonts w:ascii="Cambria Math" w:cs="Cambria Math" w:eastAsia="Cambria Math" w:hAnsi="Cambria Math"/>
                <w:b w:val="1"/>
                <w:rtl w:val="0"/>
              </w:rPr>
              <w:t xml:space="preserve">․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Երաժշտական  արտահայտչամիջոցներ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Հաղորդակցվում և ինքնարտահայտվում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ունկնդրվող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նյութի միջոցով, կատարում է  համապատասխան նմանողական շարժումներ, ներկայացնում է արտահայտչամիջոցները:</w:t>
            </w:r>
          </w:p>
          <w:p w:rsidR="00000000" w:rsidDel="00000000" w:rsidP="00000000" w:rsidRDefault="00000000" w:rsidRPr="00000000" w14:paraId="00000068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Հաղորդակցվում  և ինքնարտահայտվում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  է ունկնդրվող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նյութի միջոցով,   կարողանում է  կատարել նմանողական շարժումներ, արտահայտչամիջոցները ներկայացնում է մասամբ:</w:t>
            </w:r>
          </w:p>
          <w:p w:rsidR="00000000" w:rsidDel="00000000" w:rsidP="00000000" w:rsidRDefault="00000000" w:rsidRPr="00000000" w14:paraId="0000006A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Հաղորդակցվում  և ինքնարտահայտվում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 է ունկնդրվող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նյութի միջոցով, մասամբ է կատարում  կերպարին համապատասխան նմանողական շարժումներ:</w:t>
            </w:r>
          </w:p>
          <w:p w:rsidR="00000000" w:rsidDel="00000000" w:rsidP="00000000" w:rsidRDefault="00000000" w:rsidRPr="00000000" w14:paraId="0000006C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Հաղորդակցվում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ունկնդրվող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նյութի միջոցով, փորձում է կատարել նմանողական շարժումներ:</w:t>
            </w:r>
          </w:p>
          <w:p w:rsidR="00000000" w:rsidDel="00000000" w:rsidP="00000000" w:rsidRDefault="00000000" w:rsidRPr="00000000" w14:paraId="0000006E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Ունկնդրում է ստեղծագործությունը և հազվադեպ է կատարում  նմանողական շարժումներ: </w:t>
            </w:r>
          </w:p>
          <w:p w:rsidR="00000000" w:rsidDel="00000000" w:rsidP="00000000" w:rsidRDefault="00000000" w:rsidRPr="00000000" w14:paraId="00000071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փոքրիկ մեղեդի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տրված արտահայտչամիջոցներով: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Շարունակում  և  ավարտում է մեղեդին տրված արտահայտչամիջոցներով:</w:t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Թվարկում է մի քանի արտահայտչամիջոցներ, որոնցով կարելի է  ստեղծել մեղեդի:</w:t>
            </w:r>
          </w:p>
          <w:p w:rsidR="00000000" w:rsidDel="00000000" w:rsidP="00000000" w:rsidRDefault="00000000" w:rsidRPr="00000000" w14:paraId="00000078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Օգնությամբ փորձում է թվարկել մի քանի արտահայտչամիջոց:</w:t>
            </w:r>
          </w:p>
          <w:p w:rsidR="00000000" w:rsidDel="00000000" w:rsidP="00000000" w:rsidRDefault="00000000" w:rsidRPr="00000000" w14:paraId="0000007A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Փորձում է կրկնել արտահայտչամիջոցները:</w:t>
            </w:r>
          </w:p>
          <w:p w:rsidR="00000000" w:rsidDel="00000000" w:rsidP="00000000" w:rsidRDefault="00000000" w:rsidRPr="00000000" w14:paraId="0000007C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ճիշտ կեցվածքով, շնչառությամբ,  մաքուր ինտոնացիայով, հստակ առոգանությամբ, արտահայտիչ: </w:t>
            </w:r>
          </w:p>
        </w:tc>
        <w:tc>
          <w:tcPr/>
          <w:p w:rsidR="00000000" w:rsidDel="00000000" w:rsidP="00000000" w:rsidRDefault="00000000" w:rsidRPr="00000000" w14:paraId="00000080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ճիշտ կեցվածքով, շնչառությամբ,   մաքուր ինտոնացիայով, հստակ առոգանությամբ:</w:t>
            </w:r>
          </w:p>
          <w:p w:rsidR="00000000" w:rsidDel="00000000" w:rsidP="00000000" w:rsidRDefault="00000000" w:rsidRPr="00000000" w14:paraId="00000081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Երգում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(մենակ կամ խմբով) ճիշտ կեցվածքով,  մաքուր ինտոնացիայով:</w:t>
            </w:r>
          </w:p>
        </w:tc>
        <w:tc>
          <w:tcPr/>
          <w:p w:rsidR="00000000" w:rsidDel="00000000" w:rsidP="00000000" w:rsidRDefault="00000000" w:rsidRPr="00000000" w14:paraId="00000083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երգել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 մաքուր ինտոնացիայով: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երգել: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tabs>
                <w:tab w:val="left" w:pos="-100"/>
                <w:tab w:val="left" w:pos="80"/>
                <w:tab w:val="left" w:pos="142"/>
                <w:tab w:val="left" w:pos="170"/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բովանդակությունը, իր տպավորություններն ու զգացողությունները կարճ համառոտ նախադասություններով, նշում է արտահայտչամիջոցները՝ բնույթը, տեմպը, դինամիկան, տեմբրը, ռեգիստրը: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բովանդակությունը, իր տպավորություններն ու զգացողությունները  կարճ համառոտ նախադասություններով,  նշում է արտահայտչամիջոցները՝ բնույթը, տեմպը, դինամիկան: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ներկայացնել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բովանդակությունը, իր տպավորություններն ու զգացողությունները, նշում է արտահայտչամիջոցները՝ բնույթը, տեմպը:</w:t>
            </w:r>
          </w:p>
          <w:p w:rsidR="00000000" w:rsidDel="00000000" w:rsidP="00000000" w:rsidRDefault="00000000" w:rsidRPr="00000000" w14:paraId="0000008C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նկարագրել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բնույթը: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pos="284"/>
              </w:tabs>
              <w:ind w:left="142" w:firstLine="0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Մասամբ նկարագրում է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ստեղծագործության բնույթը, տեմպը: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Բնութագրում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ստեղծագործությունը, սեփական զգացողություններն արտահայտում է գույների միջոցով կամ նկարելով: Դրսևորում է համապատասխան վերաբերմունք իր և դասընկերների աշխատանքերի հանդեպ: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Բնութագրում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ստեղծագործությունը, սեփական զգացողություններն արտահայտում է գույների միջոցով կամ նկարելով: Փորձում է դրսևորել համապատասխան վերաբերմունք իր և դասընկերների աշխատանքերի հանդեպ: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Բնութագրում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ստեղծագործությունը, սեփական զգացողություններն արտահայտում է գույների միջոցով: Երբեմն դրսևորում է վերաբերմունք իր   և դասընկերների աշխատանքերի հանդեպ: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բնութագրել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ստեղծագործության իմաստը, սեփական զգացողություններն արտահայտել գույների միջոցով կամ նկարելով:</w:t>
            </w:r>
          </w:p>
        </w:tc>
        <w:tc>
          <w:tcPr/>
          <w:p w:rsidR="00000000" w:rsidDel="00000000" w:rsidP="00000000" w:rsidRDefault="00000000" w:rsidRPr="00000000" w14:paraId="00000096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սեփական զգացողությունները արտահայտել գույների միջոցով կամ նկարելով: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Բացատրում է,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թե համացանցն ինչպես է օգնում իրեն հաղորդակցվելու մանկական երաժշտական ստեղծագործություններին:</w:t>
            </w:r>
          </w:p>
          <w:p w:rsidR="00000000" w:rsidDel="00000000" w:rsidP="00000000" w:rsidRDefault="00000000" w:rsidRPr="00000000" w14:paraId="00000099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Փորձում է բացատրել,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թե համացանցն ինչպես է օգնում իրեն հաղորդակցվելու մանկական երաժշտական ստեղծագործու-թյուններին:</w:t>
            </w:r>
          </w:p>
          <w:p w:rsidR="00000000" w:rsidDel="00000000" w:rsidP="00000000" w:rsidRDefault="00000000" w:rsidRPr="00000000" w14:paraId="0000009B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Գիտի, որ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համացանցն օգնում է իրեն հաղորդակցվելու մանկական երաժշտական ստեղծագործություններին:</w:t>
            </w:r>
          </w:p>
          <w:p w:rsidR="00000000" w:rsidDel="00000000" w:rsidP="00000000" w:rsidRDefault="00000000" w:rsidRPr="00000000" w14:paraId="0000009D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Երբեմն համացանցի միջոցով կարողանում է ինքնուրույն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հաղորդակցվել մանկական երաժշտական ստեղծագործություններին:</w:t>
            </w:r>
          </w:p>
          <w:p w:rsidR="00000000" w:rsidDel="00000000" w:rsidP="00000000" w:rsidRDefault="00000000" w:rsidRPr="00000000" w14:paraId="0000009F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Համացանցից օգտվում է օգնությամբ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A1">
            <w:pPr>
              <w:tabs>
                <w:tab w:val="left" w:pos="142"/>
                <w:tab w:val="left" w:pos="210"/>
              </w:tabs>
              <w:rPr>
                <w:rFonts w:ascii="GHEA Grapalat" w:cs="GHEA Grapalat" w:eastAsia="GHEA Grapalat" w:hAnsi="GHEA Grapal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jc w:val="center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HEA Grapalat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C2496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C2496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rKPRAeMYZQJF0MOYMYI/NtyxOg==">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2022-05-17T11:03:00Z</dcterms:created>
  <dc:creator>kznak</dc:creator>
</cp:coreProperties>
</file>