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EB" w:rsidRDefault="002220EB" w:rsidP="002220EB"/>
    <w:p w:rsidR="002220EB" w:rsidRPr="002220EB" w:rsidRDefault="002220EB" w:rsidP="002220EB">
      <w:pPr>
        <w:rPr>
          <w:b/>
          <w:sz w:val="28"/>
          <w:szCs w:val="28"/>
        </w:rPr>
      </w:pPr>
      <w:r>
        <w:rPr>
          <w:lang w:val="hy-AM"/>
        </w:rPr>
        <w:t xml:space="preserve">                                                </w:t>
      </w:r>
      <w:bookmarkStart w:id="0" w:name="_GoBack"/>
      <w:r w:rsidRPr="002220EB">
        <w:rPr>
          <w:b/>
          <w:sz w:val="28"/>
          <w:szCs w:val="28"/>
        </w:rPr>
        <w:t>Մեսրոպ Մաշտոց</w:t>
      </w:r>
      <w:bookmarkEnd w:id="0"/>
    </w:p>
    <w:p w:rsidR="002220EB" w:rsidRDefault="002220EB" w:rsidP="002220EB">
      <w:r>
        <w:t>Մեսրոպ Մաշտոցը ծնվել է կիսաազնվական Վարդանի ընտանիքում: Ստացել է հունական հիմնավոր կրթություն, տիրապետել է նաև ասորերենին, պարսկերենին, վրացերենին: Մոտ 389 թ-ին հաստատվել է Վաղարշապատում, պաշտոնավարել արքունիքում՝ որպես ատենադպիր ու թարգմանիչ, այնուհետև նվիրվել է ռազմական գործին: 394 թ-ին դարձել է վանական, իր աշակերտների ուղեկցությամբ կատարել է քարոզչական շրջագայություններ տարբեր գավառներում, տարածել քրիստոնեական վարդապետությունը, Աստվածաշունչը բանավոր թարգմանել է հայերեն՝ հասկանալի դարձնելու համար:</w:t>
      </w:r>
    </w:p>
    <w:p w:rsidR="002220EB" w:rsidRDefault="002220EB" w:rsidP="002220EB">
      <w:r>
        <w:t>Այդ առաքելության ընթացքում նա լրջորեն մտահոգվել է երկրի վիճակով, գիտակցել լեզվի, եկեղեցու, դպրոցի, ավանդույթների և մշակույթի կարևորությունը ժողովրդի ինքնության պահպանման համար. Հայաստանի պարսկական հատվածում (387 թ-ին Հայաստանը բաժանվել էր Պարսկաստանի և Բյուզանդիայի միջև) հետզհետե ուժեղանում էր պարսկերենի ազդեցությունը, իսկ բյուզանդական մասում հունարենը դարձել էր պետական լեզու: Հայ ժողովրդին ձուլման վտանգից փրկելու նպատակով Մաշտոցը կազմել է հրատապ ծրագիր՝ հայերեն թարգմանել քրիստոնեական գրքերը, քարոզչությունն ու արարողություններն անել հայերենով, ստեղծել ինքնուրույն հայերեն գրականություն, ամրացնել երկրի՝ 2 մասի բաժանված հատվածների հոգևոր, լեզվական և մշակութային միասնությունը, որը քաղաքական միասնության հիմք պիտի դառնար երկրի պետական անկախությունը վերականգնելու հնարավորության դեպքում:</w:t>
      </w:r>
    </w:p>
    <w:p w:rsidR="002220EB" w:rsidRDefault="002220EB" w:rsidP="002220EB">
      <w:r>
        <w:t>Մաշտոցի այս ծրագիրն ընդունել ու խրախուսել են Հայոց կաթողիկոս Սահակ Պարթևը և Վռամշապուհ արքան: Վերջինս, տեղյակ լինելով, որ Ասորիքում Դանիել անունով եպիսկոպոսի մոտ հայերեն նշանագրեր կան, պալատական Վահրիճին ուղարկել է դրանք բերելու: Մաշտոցը որոշ ժամանակ այդ տառերով հայոց լեզու է ուսուցանել իր աշակերտներին, սակայն պարզվել է, որ այդ նշանագրերը բավարար չափով չեն համապատասխանում հայերենի հնչյունական համակարգին: Սահակ Պարթևի երաշխավորությամբ և Վռամշապուհ արքայի հրամանով Մաշտոցն իր մի խումբ աշակերտների հետ ուղևորվել է Ասորիք, եղել Ամիդ, Սամոսատ և Եդեսիա քաղաքներում, հայոց գրի մասին խորհրդակցել է ասորի հոգևորականների հետ, բայց, աջակցություն չստանալով, ինքն է ձեռնամուխ եղել այդ գործին: Մաշտոցի կենսագիր Կորյունի վկայությամբ՝ 405 թ-ին Եդեսիայում «նա իր սուրբ աջով հայրաբար ծնեց նոր ու սքանչելի ծնունդներ՝ հայերեն լեզվի նշանագրեր»:</w:t>
      </w:r>
    </w:p>
    <w:p w:rsidR="002220EB" w:rsidRDefault="002220EB" w:rsidP="002220EB">
      <w:r>
        <w:t xml:space="preserve">Մաշտոցն անթերի որոշել է հայերենի բառակազմիչ հնչյունների իրական համակարգը՝ առաջնորդվելով մեկ հնչյունին՝ մեկ տառ սկզբունքով, դասավորել տառերը հունական այբուբենի հերթականությամբ, յուրաքանչյուր տառի տվել անուն (այբ, բեն, գիմ...), թվային արժեք (Ա = 1, Ժ = 10, Ճ = 100, Ռ = 1000...), սահմանել գրության՝ ձախից աջ ուղղությունը: Մաշտոցյան կատարյալ այբուբենին միջնադարում ավելացվել են միայն «օ» և «ֆ» տառերը: </w:t>
      </w:r>
    </w:p>
    <w:p w:rsidR="002220EB" w:rsidRDefault="002220EB" w:rsidP="002220EB">
      <w:r>
        <w:t xml:space="preserve">Գրերն ստեղծելուց հետո Մաշտոցը մեկնել է Սամոսատ, հմուտ գրիչ-գեղագիր Հռոփանոսի օգնությամբ կատարելագործել դրանց գծագրությունը: Նոր տառերն ուսուցանել է իր օգնականներին և այնտեղ հունական կրթություն ստացող հայ պատանիներին, իսկ 2 աշակերտների՝ Հովհան Եկեղեցացու և Հովսեփ Պաղնացու հետ ձեռնարկել է Աստվածաշնչի հայերեն թարգմանությունը՝ սկսելով Սողոմոնի առակներից: </w:t>
      </w:r>
    </w:p>
    <w:p w:rsidR="002220EB" w:rsidRDefault="002220EB" w:rsidP="002220EB">
      <w:r>
        <w:t>406 թ-ին նորաստեղծ գրերով Մաշտոցը վերադարձել է Հայաստան: Նրան մեծ ցնծությամբ են դիմավորել Վաղարշապատ մայրաքաղաքում:</w:t>
      </w:r>
    </w:p>
    <w:p w:rsidR="002220EB" w:rsidRDefault="002220EB" w:rsidP="002220EB">
      <w:r>
        <w:t xml:space="preserve">Գրերի գյուտից անմիջապես հետո երկրում ծավալվել է Թարգմանչաց շարժումը, ծաղկել է հայ դպրությունը, հիմնվել են բազմաթիվ դպրոցներ, գրադարաններ, գրչության կենտրոններ: </w:t>
      </w:r>
    </w:p>
    <w:p w:rsidR="002220EB" w:rsidRDefault="002220EB" w:rsidP="002220EB">
      <w:r>
        <w:lastRenderedPageBreak/>
        <w:t>Կորյունի վկայությամբ՝ Մաշտոցը նշանագրեր է ստեղծել նաև վրացիների ու աղվանների համար:</w:t>
      </w:r>
    </w:p>
    <w:p w:rsidR="002220EB" w:rsidRDefault="002220EB" w:rsidP="002220EB">
      <w:r>
        <w:t>Բացի թարգմանական գործերից՝ Մեսրոպ Մաշտոցը գրել է մայրենի լեզվով առաջին հոգևոր բանաստեղծություններն ու երգերը՝ դնելով հոգևոր երգեցողության հիմնաքարը, նաև ճառեր, քնարական բանաստեղծություններ, քարոզներ և ուղերձներ: Մաշտոցի ու նրա աշակերտների գործունեությամբ սկզբնավորվել է հայոց ոսկեդարի (V դար) վիթխարի գրական-մշակութային շարժումը:</w:t>
      </w:r>
    </w:p>
    <w:p w:rsidR="002220EB" w:rsidRDefault="002220EB" w:rsidP="002220EB">
      <w:r>
        <w:t>Մեսրոպ Մաշտոցը սրբացվել է դեռևս կենդանության օրոք և դասվել Հայ եկեղեցու տոնելի սրբերի կարգը: Տոնացույցում նրա անունը հիշատակվում է 3 շարժական տոներում: Օշականում Մաշտոցի գերեզմանի վրա կառուցված եկեղեցին սրբազան ուխտատեղի է: Սերունդները Մաշտոցին անվանել են Երկրորդ Լուսավորիչ Հայոց, որովհետև Գրիգոր Լուսավորիչը քրիստոնեացրել է հայ ազգը, իսկ Մեսրոպ Մաշտոցն ազգայնացրել է քրիստոնեությունը:</w:t>
      </w:r>
    </w:p>
    <w:p w:rsidR="002220EB" w:rsidRDefault="002220EB" w:rsidP="002220EB">
      <w:r>
        <w:t xml:space="preserve">Մեսրոպ Մաշտոցի կյանքի և գործի մասին գրել են նրա աշակերտներ Կորյունն ու Մովսես Խորենացին, միջնադարյան մի շարք մատենագիրներ: Հետագայում նրա մասին գրվել են գիտական աշխատություններ, գեղարվեստական ստեղծագործություններ: </w:t>
      </w:r>
    </w:p>
    <w:p w:rsidR="00363C3B" w:rsidRDefault="002220EB" w:rsidP="002220EB">
      <w:r>
        <w:t>Մաշտոցի անունով կոչվել են Մատենադարանը, պողոտա և համայնք, ուսումնական հաստատություններ Երևանում, փողոցներ, դպրոցներ՝ ՀՀ-ում և ԼՂՀ-ում, հիմնարկներ ու կազմակերպություններ՝ ՀՀ-ում և Սփյուռքում:</w:t>
      </w:r>
    </w:p>
    <w:sectPr w:rsidR="0036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B"/>
    <w:rsid w:val="002220EB"/>
    <w:rsid w:val="003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EDA9"/>
  <w15:chartTrackingRefBased/>
  <w15:docId w15:val="{FC7F6AF3-2547-42FC-AF5E-EFB0D404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2022-06-21T04:11:00Z</dcterms:created>
  <dcterms:modified xsi:type="dcterms:W3CDTF">2022-06-21T04:12:00Z</dcterms:modified>
</cp:coreProperties>
</file>