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2A" w:rsidRPr="004E7F61" w:rsidRDefault="006D5F2A" w:rsidP="004E7F6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E7F61">
        <w:rPr>
          <w:rFonts w:ascii="GHEA Grapalat" w:hAnsi="GHEA Grapalat"/>
          <w:b/>
          <w:sz w:val="24"/>
          <w:szCs w:val="24"/>
          <w:lang w:val="hy-AM"/>
        </w:rPr>
        <w:t>ՌԱԶՄԱԳԻՏՈՒԹՅՈՒՆ</w:t>
      </w:r>
    </w:p>
    <w:p w:rsidR="004E7F61" w:rsidRPr="004E7F61" w:rsidRDefault="006D5F2A" w:rsidP="004E7F6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4E7F61">
        <w:rPr>
          <w:rFonts w:ascii="GHEA Grapalat" w:hAnsi="GHEA Grapalat"/>
          <w:sz w:val="24"/>
          <w:szCs w:val="24"/>
          <w:lang w:val="hy-AM"/>
        </w:rPr>
        <w:t>8-րդ դասարան</w:t>
      </w:r>
    </w:p>
    <w:p w:rsidR="004E7F61" w:rsidRPr="004E7F61" w:rsidRDefault="004E7F61" w:rsidP="004E7F6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4E7F61">
        <w:rPr>
          <w:rFonts w:ascii="GHEA Grapalat" w:hAnsi="GHEA Grapalat" w:cs="Cambria Math"/>
          <w:sz w:val="24"/>
          <w:szCs w:val="24"/>
          <w:lang w:val="hy-AM"/>
        </w:rPr>
        <w:t>Շ</w:t>
      </w:r>
      <w:r w:rsidR="006D5F2A" w:rsidRPr="004E7F61">
        <w:rPr>
          <w:rFonts w:ascii="GHEA Grapalat" w:hAnsi="GHEA Grapalat"/>
          <w:sz w:val="24"/>
          <w:szCs w:val="24"/>
          <w:lang w:val="hy-AM"/>
        </w:rPr>
        <w:t>աբաթական 1 ժամ</w:t>
      </w:r>
    </w:p>
    <w:p w:rsidR="004E7F61" w:rsidRPr="004E7F61" w:rsidRDefault="004E7F61" w:rsidP="005D5749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E7F61">
        <w:rPr>
          <w:rFonts w:ascii="GHEA Grapalat" w:hAnsi="GHEA Grapalat"/>
          <w:sz w:val="24"/>
          <w:szCs w:val="24"/>
          <w:lang w:val="hy-AM"/>
        </w:rPr>
        <w:t>Դասագիրք՝ Ռազմագիտություն 8</w:t>
      </w:r>
    </w:p>
    <w:p w:rsidR="006D5F2A" w:rsidRPr="004E7F61" w:rsidRDefault="006D5F2A" w:rsidP="005D5749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E7F61">
        <w:rPr>
          <w:rFonts w:ascii="GHEA Grapalat" w:hAnsi="GHEA Grapalat"/>
          <w:sz w:val="24"/>
          <w:szCs w:val="24"/>
          <w:lang w:val="hy-AM"/>
        </w:rPr>
        <w:t>Հեղ.՝ Վ</w:t>
      </w:r>
      <w:r w:rsidRPr="004E7F61">
        <w:rPr>
          <w:rFonts w:ascii="Cambria Math" w:hAnsi="Cambria Math" w:cs="Cambria Math"/>
          <w:sz w:val="24"/>
          <w:szCs w:val="24"/>
          <w:lang w:val="hy-AM"/>
        </w:rPr>
        <w:t>․</w:t>
      </w:r>
      <w:r w:rsidRPr="004E7F61">
        <w:rPr>
          <w:rFonts w:ascii="GHEA Grapalat" w:hAnsi="GHEA Grapalat"/>
          <w:sz w:val="24"/>
          <w:szCs w:val="24"/>
          <w:lang w:val="hy-AM"/>
        </w:rPr>
        <w:t xml:space="preserve"> Օհանյան, Ս</w:t>
      </w:r>
      <w:r w:rsidRPr="004E7F61">
        <w:rPr>
          <w:rFonts w:ascii="Cambria Math" w:hAnsi="Cambria Math" w:cs="Cambria Math"/>
          <w:sz w:val="24"/>
          <w:szCs w:val="24"/>
          <w:lang w:val="hy-AM"/>
        </w:rPr>
        <w:t>․</w:t>
      </w:r>
      <w:r w:rsidRPr="004E7F61">
        <w:rPr>
          <w:rFonts w:ascii="GHEA Grapalat" w:hAnsi="GHEA Grapalat"/>
          <w:sz w:val="24"/>
          <w:szCs w:val="24"/>
          <w:lang w:val="hy-AM"/>
        </w:rPr>
        <w:t>Մարգարյան</w:t>
      </w:r>
      <w:r w:rsidRPr="004E7F61">
        <w:rPr>
          <w:rFonts w:ascii="Cambria Math" w:hAnsi="Cambria Math" w:cs="Cambria Math"/>
          <w:sz w:val="24"/>
          <w:szCs w:val="24"/>
          <w:lang w:val="hy-AM"/>
        </w:rPr>
        <w:t>․</w:t>
      </w:r>
      <w:r w:rsidRPr="004E7F61"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4E7F61">
        <w:rPr>
          <w:rFonts w:ascii="Cambria Math" w:hAnsi="Cambria Math" w:cs="Cambria Math"/>
          <w:sz w:val="24"/>
          <w:szCs w:val="24"/>
          <w:lang w:val="hy-AM"/>
        </w:rPr>
        <w:t>․</w:t>
      </w:r>
      <w:r w:rsidRPr="004E7F61">
        <w:rPr>
          <w:rFonts w:ascii="GHEA Grapalat" w:hAnsi="GHEA Grapalat"/>
          <w:sz w:val="24"/>
          <w:szCs w:val="24"/>
          <w:lang w:val="hy-AM"/>
        </w:rPr>
        <w:t xml:space="preserve"> Առաքելյան</w:t>
      </w:r>
      <w:r w:rsidR="004E7F61" w:rsidRPr="004E7F61">
        <w:rPr>
          <w:rFonts w:ascii="GHEA Grapalat" w:hAnsi="GHEA Grapalat"/>
          <w:sz w:val="24"/>
          <w:szCs w:val="24"/>
          <w:lang w:val="hy-AM"/>
        </w:rPr>
        <w:t xml:space="preserve"> Մաս I և II</w:t>
      </w:r>
      <w:r w:rsidR="004E7F61" w:rsidRPr="004E7F61">
        <w:rPr>
          <w:rFonts w:ascii="Cambria Math" w:hAnsi="Cambria Math" w:cs="Cambria Math"/>
          <w:sz w:val="24"/>
          <w:szCs w:val="24"/>
          <w:lang w:val="hy-AM"/>
        </w:rPr>
        <w:t>․</w:t>
      </w:r>
      <w:r w:rsidR="004E7F61" w:rsidRPr="004E7F61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4E7F61" w:rsidRPr="004E7F61">
        <w:rPr>
          <w:rFonts w:ascii="GHEA Grapalat" w:hAnsi="GHEA Grapalat" w:cs="GHEA Grapalat"/>
          <w:sz w:val="24"/>
          <w:szCs w:val="24"/>
          <w:lang w:val="hy-AM"/>
        </w:rPr>
        <w:t>թ</w:t>
      </w:r>
      <w:r w:rsidR="004E7F61" w:rsidRPr="004E7F61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D5F2A" w:rsidRPr="004E7F61" w:rsidRDefault="006D5F2A" w:rsidP="005D5749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E7F61">
        <w:rPr>
          <w:rFonts w:ascii="GHEA Grapalat" w:hAnsi="GHEA Grapalat"/>
          <w:sz w:val="24"/>
          <w:szCs w:val="24"/>
          <w:lang w:val="hy-AM"/>
        </w:rPr>
        <w:t>Ուսուցիչ՝</w:t>
      </w:r>
      <w:r w:rsidR="00BB1C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7F61">
        <w:rPr>
          <w:rFonts w:ascii="GHEA Grapalat" w:hAnsi="GHEA Grapalat"/>
          <w:sz w:val="24"/>
          <w:szCs w:val="24"/>
          <w:lang w:val="hy-AM"/>
        </w:rPr>
        <w:t>Ա</w:t>
      </w:r>
      <w:r w:rsidR="005D5749" w:rsidRPr="004E7F61">
        <w:rPr>
          <w:rFonts w:ascii="GHEA Grapalat" w:hAnsi="GHEA Grapalat"/>
          <w:sz w:val="24"/>
          <w:szCs w:val="24"/>
          <w:lang w:val="hy-AM"/>
        </w:rPr>
        <w:t>նահիտ</w:t>
      </w:r>
      <w:r w:rsidRPr="004E7F61">
        <w:rPr>
          <w:rFonts w:ascii="GHEA Grapalat" w:hAnsi="GHEA Grapalat"/>
          <w:sz w:val="24"/>
          <w:szCs w:val="24"/>
          <w:lang w:val="hy-AM"/>
        </w:rPr>
        <w:t xml:space="preserve"> Դալլաքյան Արմավիրի թիվ 5 հիմ</w:t>
      </w:r>
      <w:r w:rsidR="005D5749" w:rsidRPr="004E7F61">
        <w:rPr>
          <w:rFonts w:ascii="GHEA Grapalat" w:hAnsi="GHEA Grapalat"/>
          <w:sz w:val="24"/>
          <w:szCs w:val="24"/>
          <w:lang w:val="hy-AM"/>
        </w:rPr>
        <w:t>նական</w:t>
      </w:r>
      <w:r w:rsidRPr="004E7F61">
        <w:rPr>
          <w:rFonts w:ascii="GHEA Grapalat" w:hAnsi="GHEA Grapalat"/>
          <w:sz w:val="24"/>
          <w:szCs w:val="24"/>
          <w:lang w:val="hy-AM"/>
        </w:rPr>
        <w:t xml:space="preserve"> դպ</w:t>
      </w:r>
      <w:r w:rsidR="005D5749" w:rsidRPr="004E7F61">
        <w:rPr>
          <w:rFonts w:ascii="GHEA Grapalat" w:hAnsi="GHEA Grapalat"/>
          <w:sz w:val="24"/>
          <w:szCs w:val="24"/>
          <w:lang w:val="hy-AM"/>
        </w:rPr>
        <w:t>րոց</w:t>
      </w:r>
    </w:p>
    <w:p w:rsidR="006D5F2A" w:rsidRPr="005D5749" w:rsidRDefault="006D5F2A" w:rsidP="005D5749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E7F61">
        <w:rPr>
          <w:rFonts w:ascii="GHEA Grapalat" w:hAnsi="GHEA Grapalat"/>
          <w:sz w:val="24"/>
          <w:szCs w:val="24"/>
          <w:lang w:val="hy-AM"/>
        </w:rPr>
        <w:t>Բնագավառի պատասխանատու՝</w:t>
      </w:r>
      <w:r w:rsidR="00BB1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44ED" w:rsidRPr="004E7F61">
        <w:rPr>
          <w:rFonts w:ascii="GHEA Grapalat" w:hAnsi="GHEA Grapalat"/>
          <w:sz w:val="24"/>
          <w:szCs w:val="24"/>
          <w:lang w:val="hy-AM"/>
        </w:rPr>
        <w:t>Մ</w:t>
      </w:r>
      <w:r w:rsidR="00A744ED" w:rsidRPr="004E7F61">
        <w:rPr>
          <w:rFonts w:ascii="Cambria Math" w:hAnsi="Cambria Math" w:cs="Cambria Math"/>
          <w:sz w:val="24"/>
          <w:szCs w:val="24"/>
          <w:lang w:val="hy-AM"/>
        </w:rPr>
        <w:t>․</w:t>
      </w:r>
      <w:r w:rsidR="00A744ED" w:rsidRPr="004E7F61">
        <w:rPr>
          <w:rFonts w:ascii="GHEA Grapalat" w:hAnsi="GHEA Grapalat"/>
          <w:sz w:val="24"/>
          <w:szCs w:val="24"/>
          <w:lang w:val="hy-AM"/>
        </w:rPr>
        <w:t xml:space="preserve"> Պետրոսյան</w:t>
      </w:r>
      <w:r w:rsidR="00BB1C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5749">
        <w:rPr>
          <w:rFonts w:ascii="GHEA Grapalat" w:hAnsi="GHEA Grapalat"/>
          <w:sz w:val="24"/>
          <w:szCs w:val="24"/>
          <w:lang w:val="hy-AM"/>
        </w:rPr>
        <w:tab/>
      </w:r>
    </w:p>
    <w:tbl>
      <w:tblPr>
        <w:tblW w:w="11143" w:type="dxa"/>
        <w:tblInd w:w="-13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460"/>
        <w:gridCol w:w="7783"/>
        <w:gridCol w:w="840"/>
      </w:tblGrid>
      <w:tr w:rsidR="005D5749" w:rsidRPr="005D5749" w:rsidTr="004E7F61">
        <w:trPr>
          <w:cantSplit/>
          <w:trHeight w:val="521"/>
        </w:trPr>
        <w:tc>
          <w:tcPr>
            <w:tcW w:w="1060" w:type="dxa"/>
            <w:shd w:val="clear" w:color="auto" w:fill="E2EFD9" w:themeFill="accent6" w:themeFillTint="33"/>
            <w:vAlign w:val="center"/>
          </w:tcPr>
          <w:p w:rsidR="006D5F2A" w:rsidRPr="005D5749" w:rsidRDefault="006D5F2A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D5749">
              <w:rPr>
                <w:rFonts w:ascii="GHEA Grapalat" w:hAnsi="GHEA Grapalat"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6D5F2A" w:rsidRPr="005D5749" w:rsidRDefault="006D5F2A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D5749">
              <w:rPr>
                <w:rFonts w:ascii="GHEA Grapalat" w:hAnsi="GHEA Grapalat"/>
                <w:sz w:val="24"/>
                <w:szCs w:val="24"/>
                <w:lang w:val="en-US"/>
              </w:rPr>
              <w:t>Էջ</w:t>
            </w:r>
            <w:proofErr w:type="spellEnd"/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6D5F2A" w:rsidRPr="005D5749" w:rsidRDefault="005E2AAC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Ներածություն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6D5F2A" w:rsidRPr="005D5749" w:rsidRDefault="005E2AAC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5F2A" w:rsidRPr="005D5749" w:rsidRDefault="006D5F2A" w:rsidP="005D57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</w:rPr>
            </w:pPr>
            <w:r w:rsidRPr="005D5749">
              <w:rPr>
                <w:rFonts w:ascii="GHEA Grapalat" w:hAnsi="GHEA Grapalat"/>
              </w:rPr>
              <w:t>Նպատակը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F2A" w:rsidRPr="005D5749" w:rsidRDefault="00A744ED" w:rsidP="005D574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</w:rPr>
              <w:t>Ծանոթացնել</w:t>
            </w:r>
            <w:r w:rsidR="00BB1C2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</w:rPr>
              <w:t>ՀՀ Սահմանադրությանը ԶՈՒ մասին ,,Զինապարտության մասին,,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</w:rPr>
              <w:t>ՀՀ օրենքին,</w:t>
            </w:r>
            <w:r w:rsidR="00BB1C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</w:rPr>
              <w:t>Դպրոցի ՆԶՊ ծրագրերին կառուցվածքին և</w:t>
            </w:r>
            <w:r w:rsidR="00BB1C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</w:rPr>
              <w:t>բովանդակությանը: Ջոկերի կազմավորում և հրամանատարների նշանակում:</w:t>
            </w:r>
          </w:p>
        </w:tc>
      </w:tr>
      <w:tr w:rsidR="005D5749" w:rsidRPr="005D5749" w:rsidTr="005D5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5F2A" w:rsidRPr="005D5749" w:rsidRDefault="006D5F2A" w:rsidP="005D57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</w:rPr>
            </w:pPr>
            <w:r w:rsidRPr="005D5749">
              <w:rPr>
                <w:rFonts w:ascii="GHEA Grapalat" w:hAnsi="GHEA Grapalat"/>
              </w:rPr>
              <w:t>Վերջնարդյունքները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F2A" w:rsidRPr="005D5749" w:rsidRDefault="002A6BC7" w:rsidP="005D5749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GHEA Grapalat" w:hAnsi="GHEA Grapalat" w:cs="Tahoma"/>
                <w:sz w:val="24"/>
                <w:szCs w:val="24"/>
                <w:lang w:val="af-ZA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="00943EC0" w:rsidRPr="005D5749">
              <w:rPr>
                <w:rFonts w:ascii="GHEA Grapalat" w:hAnsi="GHEA Grapalat" w:cs="Sylfaen"/>
                <w:b/>
                <w:sz w:val="24"/>
                <w:szCs w:val="24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5910" w:rsidRPr="005D5749">
              <w:rPr>
                <w:rFonts w:ascii="GHEA Grapalat" w:hAnsi="GHEA Grapalat"/>
                <w:sz w:val="24"/>
                <w:szCs w:val="24"/>
                <w:lang w:val="hy-AM"/>
              </w:rPr>
              <w:t>ԶՈՒ խնդիրները</w:t>
            </w:r>
            <w:r w:rsidR="00E45910" w:rsidRPr="005D574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744ED" w:rsidRPr="005D5749">
              <w:rPr>
                <w:rFonts w:ascii="GHEA Grapalat" w:hAnsi="GHEA Grapalat"/>
                <w:sz w:val="24"/>
                <w:szCs w:val="24"/>
              </w:rPr>
              <w:t xml:space="preserve">կարղանա տրբերակել </w:t>
            </w:r>
            <w:r w:rsidR="00E45910" w:rsidRPr="005D5749">
              <w:rPr>
                <w:rFonts w:ascii="GHEA Grapalat" w:hAnsi="GHEA Grapalat"/>
                <w:sz w:val="24"/>
                <w:szCs w:val="24"/>
                <w:lang w:val="hy-AM"/>
              </w:rPr>
              <w:t>զորակոչիկը նախազորակոչիկից</w:t>
            </w:r>
            <w:r w:rsidR="00A744ED" w:rsidRPr="005D5749">
              <w:rPr>
                <w:rFonts w:ascii="GHEA Grapalat" w:hAnsi="GHEA Grapalat"/>
                <w:sz w:val="24"/>
                <w:szCs w:val="24"/>
              </w:rPr>
              <w:t>,</w:t>
            </w:r>
            <w:r w:rsidR="00BB1C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44ED" w:rsidRPr="005D5749">
              <w:rPr>
                <w:rFonts w:ascii="GHEA Grapalat" w:hAnsi="GHEA Grapalat"/>
                <w:b/>
                <w:sz w:val="24"/>
                <w:szCs w:val="24"/>
              </w:rPr>
              <w:t>գիտենա</w:t>
            </w:r>
            <w:r w:rsidR="00A744ED" w:rsidRPr="005D5749">
              <w:rPr>
                <w:rFonts w:ascii="GHEA Grapalat" w:hAnsi="GHEA Grapalat" w:cs="Sylfaen"/>
                <w:b/>
                <w:sz w:val="24"/>
                <w:szCs w:val="24"/>
              </w:rPr>
              <w:t>՛</w:t>
            </w:r>
            <w:r w:rsidR="00A744ED" w:rsidRPr="005D5749">
              <w:rPr>
                <w:rFonts w:ascii="GHEA Grapalat" w:hAnsi="GHEA Grapalat"/>
                <w:b/>
                <w:sz w:val="24"/>
                <w:szCs w:val="24"/>
              </w:rPr>
              <w:t>լ</w:t>
            </w:r>
            <w:r w:rsidR="00E45910" w:rsidRPr="005D5749">
              <w:rPr>
                <w:rFonts w:ascii="GHEA Grapalat" w:hAnsi="GHEA Grapalat"/>
                <w:sz w:val="24"/>
                <w:szCs w:val="24"/>
              </w:rPr>
              <w:t xml:space="preserve"> , յուրաքանչյուր քաղաքացու պարտականությունն</w:t>
            </w:r>
            <w:r w:rsidR="00E45910"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5910" w:rsidRPr="005D5749">
              <w:rPr>
                <w:rFonts w:ascii="GHEA Grapalat" w:hAnsi="GHEA Grapalat"/>
                <w:sz w:val="24"/>
                <w:szCs w:val="24"/>
              </w:rPr>
              <w:t>ու</w:t>
            </w:r>
            <w:r w:rsidR="00E45910"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5910" w:rsidRPr="005D5749">
              <w:rPr>
                <w:rFonts w:ascii="GHEA Grapalat" w:hAnsi="GHEA Grapalat"/>
                <w:sz w:val="24"/>
                <w:szCs w:val="24"/>
              </w:rPr>
              <w:t>պատասխանատվությունը</w:t>
            </w:r>
            <w:r w:rsidR="00A744ED" w:rsidRPr="005D5749">
              <w:rPr>
                <w:rFonts w:ascii="GHEA Grapalat" w:hAnsi="GHEA Grapalat"/>
                <w:sz w:val="24"/>
                <w:szCs w:val="24"/>
              </w:rPr>
              <w:t>,</w:t>
            </w:r>
            <w:r w:rsidR="00BB1C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45910" w:rsidRPr="005D5749">
              <w:rPr>
                <w:rFonts w:ascii="GHEA Grapalat" w:hAnsi="GHEA Grapalat"/>
                <w:sz w:val="24"/>
                <w:szCs w:val="24"/>
              </w:rPr>
              <w:t xml:space="preserve">տարբերակել </w:t>
            </w:r>
            <w:r w:rsidR="00A744ED" w:rsidRPr="005D5749">
              <w:rPr>
                <w:rFonts w:ascii="GHEA Grapalat" w:hAnsi="GHEA Grapalat"/>
                <w:sz w:val="24"/>
                <w:szCs w:val="24"/>
              </w:rPr>
              <w:t xml:space="preserve">զորքերի կառուցվածքը միմիանցից, կարողանան տարանջատել ջոկերը դասակներից և </w:t>
            </w:r>
            <w:r w:rsidR="00A744ED" w:rsidRPr="005D5749">
              <w:rPr>
                <w:rFonts w:ascii="GHEA Grapalat" w:hAnsi="GHEA Grapalat"/>
                <w:b/>
                <w:sz w:val="24"/>
                <w:szCs w:val="24"/>
              </w:rPr>
              <w:t>հասկանա</w:t>
            </w:r>
            <w:r w:rsidR="00943EC0" w:rsidRPr="005D5749">
              <w:rPr>
                <w:rFonts w:ascii="GHEA Grapalat" w:hAnsi="GHEA Grapalat" w:cs="Sylfaen"/>
                <w:b/>
                <w:sz w:val="24"/>
                <w:szCs w:val="24"/>
              </w:rPr>
              <w:t>՛</w:t>
            </w:r>
            <w:r w:rsidR="00A744ED" w:rsidRPr="005D5749">
              <w:rPr>
                <w:rFonts w:ascii="GHEA Grapalat" w:hAnsi="GHEA Grapalat"/>
                <w:b/>
                <w:sz w:val="24"/>
                <w:szCs w:val="24"/>
              </w:rPr>
              <w:t>ն</w:t>
            </w:r>
            <w:r w:rsidR="00A744ED" w:rsidRPr="005D5749">
              <w:rPr>
                <w:rFonts w:ascii="GHEA Grapalat" w:hAnsi="GHEA Grapalat"/>
                <w:sz w:val="24"/>
                <w:szCs w:val="24"/>
              </w:rPr>
              <w:t xml:space="preserve"> հրամանատարական կազմի դերի և պատասխանատվության մասին:</w:t>
            </w:r>
          </w:p>
        </w:tc>
      </w:tr>
      <w:tr w:rsidR="005D5749" w:rsidRPr="005D5749" w:rsidTr="005D5749">
        <w:trPr>
          <w:cantSplit/>
          <w:trHeight w:val="567"/>
        </w:trPr>
        <w:tc>
          <w:tcPr>
            <w:tcW w:w="1060" w:type="dxa"/>
            <w:vAlign w:val="center"/>
          </w:tcPr>
          <w:p w:rsidR="006D5F2A" w:rsidRPr="005D5749" w:rsidRDefault="00445891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460" w:type="dxa"/>
            <w:vAlign w:val="center"/>
          </w:tcPr>
          <w:p w:rsidR="006D5F2A" w:rsidRPr="005D5749" w:rsidRDefault="006D5F2A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45891" w:rsidRPr="005D5749" w:rsidRDefault="00445891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783" w:type="dxa"/>
            <w:vAlign w:val="center"/>
          </w:tcPr>
          <w:p w:rsidR="006D5F2A" w:rsidRPr="005D5749" w:rsidRDefault="0043408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Նախնական զինվորական պատրաստության էությունը, խնդիրները, օրեսդրական հիմքերը</w:t>
            </w:r>
            <w:r w:rsidR="005E2AAC"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</w:tc>
        <w:tc>
          <w:tcPr>
            <w:tcW w:w="840" w:type="dxa"/>
            <w:vAlign w:val="center"/>
          </w:tcPr>
          <w:p w:rsidR="006D5F2A" w:rsidRPr="005D5749" w:rsidRDefault="006D5F2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  <w:p w:rsidR="00445891" w:rsidRPr="005D5749" w:rsidRDefault="00445891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5749" w:rsidRPr="005D5749" w:rsidTr="005D5749">
        <w:trPr>
          <w:cantSplit/>
          <w:trHeight w:val="567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45891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445891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Էջ</w:t>
            </w:r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445891" w:rsidRPr="005D5749" w:rsidRDefault="00445891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Շարային պատրաստություն</w:t>
            </w:r>
            <w:r w:rsid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D5749"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445891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5D5749" w:rsidRPr="005D5749" w:rsidTr="005D5749">
        <w:trPr>
          <w:cantSplit/>
          <w:trHeight w:val="220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749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Նպատակը</w:t>
            </w:r>
          </w:p>
          <w:p w:rsidR="005D5749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783" w:type="dxa"/>
            <w:tcBorders>
              <w:bottom w:val="single" w:sz="4" w:space="0" w:color="auto"/>
            </w:tcBorders>
            <w:vAlign w:val="center"/>
          </w:tcPr>
          <w:p w:rsid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, ի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նչ է շարային կանոնադրությունը, ե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րբ է հաստատվել:</w:t>
            </w:r>
            <w:r w:rsid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շարքի տեսակները, բաղկացուցիչ տարրերը, զինվորի պարտականությունները շարք կանգնելուց առաջ և շարքում։ Հրամանների ճիշտ արձակման կարգը:</w:t>
            </w:r>
            <w:r w:rsid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D5749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Սովորողներին 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շարային քայլի պահանջներին, սովորեցնել տեղում դարձումներ կատարելու մանրամսները, 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, շարժման ժամանակ դարձումներ կատարելու հնարքներին։</w:t>
            </w:r>
          </w:p>
        </w:tc>
        <w:tc>
          <w:tcPr>
            <w:tcW w:w="84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D5749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5749" w:rsidRPr="005D5749" w:rsidTr="005D5749">
        <w:trPr>
          <w:cantSplit/>
          <w:trHeight w:val="3075"/>
        </w:trPr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5D5749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Վերջնարդյունք </w:t>
            </w:r>
          </w:p>
          <w:p w:rsidR="005D5749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783" w:type="dxa"/>
            <w:tcBorders>
              <w:top w:val="single" w:sz="4" w:space="0" w:color="auto"/>
            </w:tcBorders>
            <w:vAlign w:val="center"/>
          </w:tcPr>
          <w:p w:rsidR="005D5749" w:rsidRPr="005D5749" w:rsidRDefault="005D5749" w:rsidP="005D5749">
            <w:pPr>
              <w:pStyle w:val="ListParagraph"/>
              <w:numPr>
                <w:ilvl w:val="0"/>
                <w:numId w:val="3"/>
              </w:numPr>
              <w:spacing w:after="0"/>
              <w:ind w:left="368" w:hanging="22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 շարային կեցվածք, շարային քայլ, դարձումներ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տեղում</w:t>
            </w:r>
          </w:p>
          <w:p w:rsidR="005D5749" w:rsidRPr="005D5749" w:rsidRDefault="005D5749" w:rsidP="005D5749">
            <w:pPr>
              <w:pStyle w:val="ListParagraph"/>
              <w:numPr>
                <w:ilvl w:val="0"/>
                <w:numId w:val="3"/>
              </w:numPr>
              <w:spacing w:after="0"/>
              <w:ind w:left="368" w:hanging="22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շարային վարժաձևերի կատարման արագությունը մոտեցնել կանոնադրական պահանջներին, կատարել դարձումներ շարժման ժամանակ:</w:t>
            </w:r>
          </w:p>
          <w:p w:rsidR="005D5749" w:rsidRPr="005D5749" w:rsidRDefault="005D5749" w:rsidP="005D5749">
            <w:pPr>
              <w:pStyle w:val="ListParagraph"/>
              <w:numPr>
                <w:ilvl w:val="0"/>
                <w:numId w:val="3"/>
              </w:numPr>
              <w:spacing w:after="0"/>
              <w:ind w:left="368" w:hanging="22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շարային քայլի հնարքները, անսխալ կատարել դարձումներ տեղում, ամուր նախադրյալներ ստեղծել շարժման ժամանակ դարձումների հետագա կա տարելագործման համար</w:t>
            </w:r>
          </w:p>
        </w:tc>
        <w:tc>
          <w:tcPr>
            <w:tcW w:w="840" w:type="dxa"/>
            <w:vMerge/>
            <w:vAlign w:val="center"/>
          </w:tcPr>
          <w:p w:rsidR="005D5749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5749" w:rsidRPr="005D5749" w:rsidTr="005D5749">
        <w:trPr>
          <w:cantSplit/>
          <w:trHeight w:val="567"/>
        </w:trPr>
        <w:tc>
          <w:tcPr>
            <w:tcW w:w="1060" w:type="dxa"/>
            <w:vAlign w:val="center"/>
          </w:tcPr>
          <w:p w:rsidR="00445891" w:rsidRPr="005D5749" w:rsidRDefault="009923A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1460" w:type="dxa"/>
            <w:vAlign w:val="center"/>
          </w:tcPr>
          <w:p w:rsidR="00445891" w:rsidRPr="005D5749" w:rsidRDefault="004E1EDA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56-61</w:t>
            </w:r>
          </w:p>
        </w:tc>
        <w:tc>
          <w:tcPr>
            <w:tcW w:w="7783" w:type="dxa"/>
            <w:vAlign w:val="center"/>
          </w:tcPr>
          <w:p w:rsidR="00445891" w:rsidRPr="005D5749" w:rsidRDefault="004E1ED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Շարքր։ շարքի տեսակները, նրա բաղկացուցիչ մասերը</w:t>
            </w:r>
          </w:p>
        </w:tc>
        <w:tc>
          <w:tcPr>
            <w:tcW w:w="840" w:type="dxa"/>
            <w:vAlign w:val="center"/>
          </w:tcPr>
          <w:p w:rsidR="00445891" w:rsidRPr="005D5749" w:rsidRDefault="004E1ED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E2AAC"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5E2AAC" w:rsidRPr="005D574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5D5749" w:rsidTr="005D5749">
        <w:trPr>
          <w:cantSplit/>
          <w:trHeight w:val="567"/>
        </w:trPr>
        <w:tc>
          <w:tcPr>
            <w:tcW w:w="1060" w:type="dxa"/>
            <w:vAlign w:val="center"/>
          </w:tcPr>
          <w:p w:rsidR="004E1EDA" w:rsidRPr="005D5749" w:rsidRDefault="004E1ED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3-4</w:t>
            </w:r>
          </w:p>
        </w:tc>
        <w:tc>
          <w:tcPr>
            <w:tcW w:w="1460" w:type="dxa"/>
            <w:vAlign w:val="center"/>
          </w:tcPr>
          <w:p w:rsidR="004E1EDA" w:rsidRPr="005D5749" w:rsidRDefault="004E1EDA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62-66</w:t>
            </w:r>
          </w:p>
        </w:tc>
        <w:tc>
          <w:tcPr>
            <w:tcW w:w="7783" w:type="dxa"/>
            <w:vAlign w:val="center"/>
          </w:tcPr>
          <w:p w:rsidR="004E1EDA" w:rsidRPr="005D5749" w:rsidRDefault="004E1ED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Շարային</w:t>
            </w:r>
            <w:r w:rsid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վարժաձևեր</w:t>
            </w:r>
            <w:r w:rsidR="009D5838" w:rsidRPr="005D5749">
              <w:rPr>
                <w:rFonts w:ascii="GHEA Grapalat" w:hAnsi="GHEA Grapalat"/>
                <w:sz w:val="24"/>
                <w:szCs w:val="24"/>
                <w:lang w:val="hy-AM"/>
              </w:rPr>
              <w:t>, դարձումներ տեղում և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շարժման ժամանակ</w:t>
            </w:r>
          </w:p>
        </w:tc>
        <w:tc>
          <w:tcPr>
            <w:tcW w:w="840" w:type="dxa"/>
            <w:vAlign w:val="center"/>
          </w:tcPr>
          <w:p w:rsidR="004E1EDA" w:rsidRPr="005D5749" w:rsidRDefault="004E1ED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E2AAC"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5E2AAC" w:rsidRPr="005D574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5D5749" w:rsidTr="005D5749">
        <w:trPr>
          <w:cantSplit/>
          <w:trHeight w:val="567"/>
        </w:trPr>
        <w:tc>
          <w:tcPr>
            <w:tcW w:w="1060" w:type="dxa"/>
            <w:shd w:val="clear" w:color="auto" w:fill="E2EFD9" w:themeFill="accent6" w:themeFillTint="33"/>
            <w:vAlign w:val="center"/>
          </w:tcPr>
          <w:p w:rsidR="004E1EDA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A92941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Էջ</w:t>
            </w:r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A92941" w:rsidRPr="005D5749" w:rsidRDefault="00CE542A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Ռազմարվեստի պատմություն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CE542A" w:rsidRPr="005D5749" w:rsidRDefault="005E2AAC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B2F35"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5D5749" w:rsidRPr="005D5749" w:rsidTr="005D5749">
        <w:trPr>
          <w:cantSplit/>
          <w:trHeight w:val="2328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749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Նպատակը</w:t>
            </w:r>
          </w:p>
          <w:p w:rsidR="005D5749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783" w:type="dxa"/>
            <w:tcBorders>
              <w:bottom w:val="single" w:sz="4" w:space="0" w:color="auto"/>
            </w:tcBorders>
            <w:vAlign w:val="center"/>
          </w:tcPr>
          <w:p w:rsid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ՀՀԶՈՒ խնդիրները, կառուցվածքը, աստիճանախումբը, պարգևերի ցուցակը ըստ ծառայության /շքանշաններ, մեդալներ/:</w:t>
            </w:r>
            <w:r w:rsid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Ճանաչել բնանակի հրա մանատարական կազմին, Ազգային հերոսներին, Արցախի հերոսներին: Պետական խորհրդանիշաննե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րի ստեղծմանը և հեղինակներին:</w:t>
            </w:r>
            <w:r w:rsid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ՀՀ պետական խորհրդանշան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ների էությանը և նշանակությանը, զորամասի մարտական դրոշի դերն ու նշանակությունը, զինվորական երդման տեքստը:</w:t>
            </w:r>
          </w:p>
          <w:p w:rsidR="005D5749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Սովորեցնե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լ, բանակի երգի տեքստը: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5D5749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5749" w:rsidRPr="005D5749" w:rsidTr="005D5749">
        <w:trPr>
          <w:cantSplit/>
          <w:trHeight w:val="63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749" w:rsidRPr="005D5749" w:rsidRDefault="005D5749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Վերջնարդյունք </w:t>
            </w:r>
          </w:p>
          <w:p w:rsidR="005D5749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783" w:type="dxa"/>
            <w:tcBorders>
              <w:top w:val="single" w:sz="4" w:space="0" w:color="auto"/>
            </w:tcBorders>
            <w:vAlign w:val="center"/>
          </w:tcPr>
          <w:p w:rsidR="005D5749" w:rsidRPr="005D5749" w:rsidRDefault="005D5749" w:rsidP="00BB1C26">
            <w:pPr>
              <w:pStyle w:val="ListParagraph"/>
              <w:numPr>
                <w:ilvl w:val="0"/>
                <w:numId w:val="4"/>
              </w:numPr>
              <w:spacing w:after="0"/>
              <w:ind w:left="228" w:hanging="22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ՀՀԶՈՒ խնդիրները , կառուցվածքը, բանակի կազմավորման/ծննդյան օրը/: Ի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նչ զորամիավորում ներից և զորամասերից է կազմված բանակը, ո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ր զորքերն են կազմում բանակի հիմնական կրակային ուժը: Սահմանապահ զորքերի և ներքին զորքերի խնդիրները և ստեղծման օրը: ՀՀ պետական խորհրդանիշները, օրհներգի էությունը, զինանշանի պատկերների նշանակությունը, պետական դրոշի գույների խորհուրդը: ՀՀԶՈՒ զինանշանի հիմնական տարրերը, դրանց խորհուրդը:</w:t>
            </w:r>
            <w:r w:rsid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Զինվորական երդման էությունը, Զորամասի մարտական դրոշի նշանակությունը, պահպանման կարգը: Բանակի երգը, նրա ոգեշնչող ուժը, համախմբելու ունակությունը:</w:t>
            </w:r>
          </w:p>
          <w:p w:rsidR="005D5749" w:rsidRPr="005D5749" w:rsidRDefault="005D5749" w:rsidP="00BB1C26">
            <w:pPr>
              <w:pStyle w:val="ListParagraph"/>
              <w:numPr>
                <w:ilvl w:val="0"/>
                <w:numId w:val="4"/>
              </w:numPr>
              <w:spacing w:after="0"/>
              <w:ind w:left="228" w:hanging="22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բանակի կազմակերպման սկզբունքները, բանակի հիմնական կրակային ուժը կազմող զորատեսակների սպառազինությունը: Պետական խորհրդանիշերի, ընդունման պատմությունը /տարեթվերը, հեղինակներին/: Անգիր պետական օրհներգը,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պետական դրոշի ներքո ի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նչ բանակային արարողություններ են անցկացվում:</w:t>
            </w:r>
          </w:p>
          <w:p w:rsidR="005D5749" w:rsidRPr="005D5749" w:rsidRDefault="005D5749" w:rsidP="00BB1C26">
            <w:pPr>
              <w:pStyle w:val="ListParagraph"/>
              <w:numPr>
                <w:ilvl w:val="0"/>
                <w:numId w:val="4"/>
              </w:numPr>
              <w:spacing w:after="0"/>
              <w:ind w:left="228" w:hanging="22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բանակի ու զորատեսակների հրամանատարական կազմը, ՀՀ Ազգային հերոսներին բանակի երգի բառերը: Հայ զինվորականի վարքականո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նը»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D5749" w:rsidRPr="005D5749" w:rsidRDefault="005D5749" w:rsidP="00BB1C26">
            <w:pPr>
              <w:pStyle w:val="ListParagraph"/>
              <w:numPr>
                <w:ilvl w:val="0"/>
                <w:numId w:val="4"/>
              </w:numPr>
              <w:spacing w:after="0"/>
              <w:ind w:left="228" w:hanging="22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կատարել պետական օրհներգը: 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D5749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5749" w:rsidRPr="005D5749" w:rsidTr="005D5749">
        <w:trPr>
          <w:cantSplit/>
          <w:trHeight w:val="567"/>
        </w:trPr>
        <w:tc>
          <w:tcPr>
            <w:tcW w:w="1060" w:type="dxa"/>
            <w:vAlign w:val="center"/>
          </w:tcPr>
          <w:p w:rsidR="00CE542A" w:rsidRPr="005D5749" w:rsidRDefault="00A92941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460" w:type="dxa"/>
            <w:vAlign w:val="center"/>
          </w:tcPr>
          <w:p w:rsidR="00CE542A" w:rsidRPr="005D5749" w:rsidRDefault="0043408A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6-9</w:t>
            </w:r>
          </w:p>
        </w:tc>
        <w:tc>
          <w:tcPr>
            <w:tcW w:w="7783" w:type="dxa"/>
            <w:vAlign w:val="center"/>
          </w:tcPr>
          <w:p w:rsidR="00CE542A" w:rsidRPr="005D5749" w:rsidRDefault="0043408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ՀՀ ԶՈՒ Խնդիրները կառուցվածքը</w:t>
            </w:r>
          </w:p>
        </w:tc>
        <w:tc>
          <w:tcPr>
            <w:tcW w:w="840" w:type="dxa"/>
            <w:vAlign w:val="center"/>
          </w:tcPr>
          <w:p w:rsidR="00CE542A" w:rsidRPr="005D5749" w:rsidRDefault="0043408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567"/>
        </w:trPr>
        <w:tc>
          <w:tcPr>
            <w:tcW w:w="1060" w:type="dxa"/>
            <w:vAlign w:val="center"/>
          </w:tcPr>
          <w:p w:rsidR="00CE542A" w:rsidRPr="005D5749" w:rsidRDefault="00A92941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460" w:type="dxa"/>
            <w:vAlign w:val="center"/>
          </w:tcPr>
          <w:p w:rsidR="00CE542A" w:rsidRPr="005D5749" w:rsidRDefault="0043408A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10-11</w:t>
            </w:r>
          </w:p>
        </w:tc>
        <w:tc>
          <w:tcPr>
            <w:tcW w:w="7783" w:type="dxa"/>
            <w:vAlign w:val="center"/>
          </w:tcPr>
          <w:p w:rsidR="00CE542A" w:rsidRPr="005D5749" w:rsidRDefault="009D5838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ՀՀ Պետական խորհրդանիշեր</w:t>
            </w:r>
          </w:p>
        </w:tc>
        <w:tc>
          <w:tcPr>
            <w:tcW w:w="840" w:type="dxa"/>
            <w:vAlign w:val="center"/>
          </w:tcPr>
          <w:p w:rsidR="00CE542A" w:rsidRPr="005D5749" w:rsidRDefault="0043408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E2AAC"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5E2AAC" w:rsidRPr="005D574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5D5749" w:rsidTr="005D5749">
        <w:trPr>
          <w:cantSplit/>
          <w:trHeight w:val="567"/>
        </w:trPr>
        <w:tc>
          <w:tcPr>
            <w:tcW w:w="1060" w:type="dxa"/>
            <w:vAlign w:val="center"/>
          </w:tcPr>
          <w:p w:rsidR="00CE542A" w:rsidRPr="005D5749" w:rsidRDefault="00A92941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1460" w:type="dxa"/>
            <w:vAlign w:val="center"/>
          </w:tcPr>
          <w:p w:rsidR="00CE542A" w:rsidRPr="005D5749" w:rsidRDefault="0043408A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12-14</w:t>
            </w:r>
          </w:p>
        </w:tc>
        <w:tc>
          <w:tcPr>
            <w:tcW w:w="7783" w:type="dxa"/>
            <w:vAlign w:val="center"/>
          </w:tcPr>
          <w:p w:rsidR="00CE542A" w:rsidRPr="005D5749" w:rsidRDefault="0043408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ԶՈՒ զինանշանը, մարտական դրոշը, </w:t>
            </w:r>
            <w:r w:rsidR="005E2AAC" w:rsidRPr="005D5749">
              <w:rPr>
                <w:rFonts w:ascii="GHEA Grapalat" w:hAnsi="GHEA Grapalat"/>
                <w:sz w:val="24"/>
                <w:szCs w:val="24"/>
                <w:lang w:val="hy-AM"/>
              </w:rPr>
              <w:t>զինվորական երդում, բանակի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երգ </w:t>
            </w:r>
          </w:p>
        </w:tc>
        <w:tc>
          <w:tcPr>
            <w:tcW w:w="840" w:type="dxa"/>
            <w:vAlign w:val="center"/>
          </w:tcPr>
          <w:p w:rsidR="00CE542A" w:rsidRPr="005D5749" w:rsidRDefault="0043408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567"/>
        </w:trPr>
        <w:tc>
          <w:tcPr>
            <w:tcW w:w="1060" w:type="dxa"/>
            <w:vAlign w:val="center"/>
          </w:tcPr>
          <w:p w:rsidR="00CE542A" w:rsidRPr="005D5749" w:rsidRDefault="0043408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460" w:type="dxa"/>
            <w:vAlign w:val="center"/>
          </w:tcPr>
          <w:p w:rsidR="00CE542A" w:rsidRPr="005D5749" w:rsidRDefault="0043408A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15-18</w:t>
            </w:r>
          </w:p>
        </w:tc>
        <w:tc>
          <w:tcPr>
            <w:tcW w:w="7783" w:type="dxa"/>
            <w:vAlign w:val="center"/>
          </w:tcPr>
          <w:p w:rsidR="00CE542A" w:rsidRPr="005D5749" w:rsidRDefault="0043408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Հայ զինվորականի վաքականոնը</w:t>
            </w:r>
          </w:p>
        </w:tc>
        <w:tc>
          <w:tcPr>
            <w:tcW w:w="840" w:type="dxa"/>
            <w:vAlign w:val="center"/>
          </w:tcPr>
          <w:p w:rsidR="00CE542A" w:rsidRPr="005D5749" w:rsidRDefault="0043408A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631"/>
        </w:trPr>
        <w:tc>
          <w:tcPr>
            <w:tcW w:w="1060" w:type="dxa"/>
            <w:shd w:val="clear" w:color="auto" w:fill="E2EFD9" w:themeFill="accent6" w:themeFillTint="33"/>
            <w:vAlign w:val="center"/>
          </w:tcPr>
          <w:p w:rsidR="0043408A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43408A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Էջ</w:t>
            </w:r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43408A" w:rsidRPr="005D5749" w:rsidRDefault="00943EC0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ԶՈՒ ԿԱՆՈՆԱԴՐՈՒԹՅՈՒՆ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43408A" w:rsidRPr="005D5749" w:rsidRDefault="00CB2F35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BB1C26" w:rsidRPr="005D5749" w:rsidTr="00027163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8623" w:type="dxa"/>
            <w:gridSpan w:val="2"/>
            <w:vAlign w:val="center"/>
          </w:tcPr>
          <w:p w:rsidR="00BB1C26" w:rsidRPr="005D5749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գիտելիքներ տա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 ,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զինվորական կոչումների, դրանց տարբերանշան ների մասին: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Գաղափար տա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լ, ո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վքեր են պետեր, ո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վքեր են ենթականեր: Զինվորական ողջյունի, հրամանի և կարգադրության առազնահատկու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թյունների մասին: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Հրամանը չկատարելու դեպքում՝ պատասխանատվու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թյան մասին:</w:t>
            </w:r>
          </w:p>
        </w:tc>
      </w:tr>
      <w:tr w:rsidR="00BB1C26" w:rsidRPr="005D5749" w:rsidTr="002515CA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Վերջնարդյունքը</w:t>
            </w:r>
          </w:p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623" w:type="dxa"/>
            <w:gridSpan w:val="2"/>
            <w:vAlign w:val="center"/>
          </w:tcPr>
          <w:p w:rsidR="00BB1C26" w:rsidRPr="005D5749" w:rsidRDefault="00BB1C26" w:rsidP="00BB1C26">
            <w:pPr>
              <w:pStyle w:val="ListParagraph"/>
              <w:numPr>
                <w:ilvl w:val="0"/>
                <w:numId w:val="5"/>
              </w:numPr>
              <w:spacing w:after="0"/>
              <w:ind w:left="242" w:hanging="2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ՀՀԶՈՒ համազորային կանոնադրությունների անվանումը, դրանց համառոտ բովանդակությունը, զինծառայողների ընդհանուր պարտականությունները, զինվորական կոչումները, տարբերանշանները, պետեր և ենթականեր, հրաման և կարգադրություն, ի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նչպես են դրանք տրվում և զինծառայողի գործողությունները դրանք կատարելուց հետո:</w:t>
            </w:r>
          </w:p>
          <w:p w:rsidR="00BB1C26" w:rsidRDefault="00BB1C26" w:rsidP="00BB1C26">
            <w:pPr>
              <w:pStyle w:val="ListParagraph"/>
              <w:numPr>
                <w:ilvl w:val="0"/>
                <w:numId w:val="5"/>
              </w:numPr>
              <w:spacing w:after="0"/>
              <w:ind w:left="242" w:hanging="2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տարբերակել կոչումներն ըստ զինծառայողների կազմի, ցույց տալ զին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վորական կոչումների ուսադիրները:</w:t>
            </w:r>
          </w:p>
          <w:p w:rsidR="00BB1C26" w:rsidRDefault="00BB1C26" w:rsidP="00BB1C26">
            <w:pPr>
              <w:pStyle w:val="ListParagraph"/>
              <w:numPr>
                <w:ilvl w:val="0"/>
                <w:numId w:val="5"/>
              </w:numPr>
              <w:spacing w:after="0"/>
              <w:ind w:left="242" w:hanging="2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Թվարկե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ովքեր են ըստ զինվորական կոչման պետեր համարվում:</w:t>
            </w:r>
          </w:p>
          <w:p w:rsidR="00BB1C26" w:rsidRPr="00BB1C26" w:rsidRDefault="00BB1C26" w:rsidP="00BB1C26">
            <w:pPr>
              <w:pStyle w:val="ListParagraph"/>
              <w:numPr>
                <w:ilvl w:val="0"/>
                <w:numId w:val="5"/>
              </w:numPr>
              <w:spacing w:after="0"/>
              <w:ind w:left="242" w:hanging="2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զինծառայողի իրավունքները, պատասխանատվության տեսակները։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CB2F35" w:rsidRPr="005D5749" w:rsidRDefault="00CB2F35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1460" w:type="dxa"/>
            <w:vAlign w:val="center"/>
          </w:tcPr>
          <w:p w:rsidR="00CB2F35" w:rsidRPr="005D5749" w:rsidRDefault="00097E83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19-22</w:t>
            </w:r>
          </w:p>
        </w:tc>
        <w:tc>
          <w:tcPr>
            <w:tcW w:w="7783" w:type="dxa"/>
            <w:vAlign w:val="center"/>
          </w:tcPr>
          <w:p w:rsidR="00CB2F35" w:rsidRPr="005D5749" w:rsidRDefault="00CB2F35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ՀՀԶՈՒ կանոնագրքերի գործառության ոլորտը</w:t>
            </w:r>
          </w:p>
        </w:tc>
        <w:tc>
          <w:tcPr>
            <w:tcW w:w="840" w:type="dxa"/>
            <w:vAlign w:val="center"/>
          </w:tcPr>
          <w:p w:rsidR="00CB2F35" w:rsidRPr="005D5749" w:rsidRDefault="00CB2F35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CB2F35" w:rsidRPr="005D5749" w:rsidRDefault="00CB2F35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1460" w:type="dxa"/>
            <w:vAlign w:val="center"/>
          </w:tcPr>
          <w:p w:rsidR="00CB2F35" w:rsidRPr="005D5749" w:rsidRDefault="00097E83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23-26</w:t>
            </w:r>
          </w:p>
        </w:tc>
        <w:tc>
          <w:tcPr>
            <w:tcW w:w="7783" w:type="dxa"/>
            <w:vAlign w:val="center"/>
          </w:tcPr>
          <w:p w:rsidR="00CB2F35" w:rsidRPr="005D5749" w:rsidRDefault="00CB2F35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ՀՀԶՈՒ զինվորական կոչումներ</w:t>
            </w:r>
            <w:r w:rsidR="00097E83" w:rsidRPr="005D5749">
              <w:rPr>
                <w:rFonts w:ascii="GHEA Grapalat" w:hAnsi="GHEA Grapalat"/>
                <w:sz w:val="24"/>
                <w:szCs w:val="24"/>
                <w:lang w:val="hy-AM"/>
              </w:rPr>
              <w:t>։ Պ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ետեր ենթականներ</w:t>
            </w:r>
          </w:p>
        </w:tc>
        <w:tc>
          <w:tcPr>
            <w:tcW w:w="840" w:type="dxa"/>
            <w:vAlign w:val="center"/>
          </w:tcPr>
          <w:p w:rsidR="00CB2F35" w:rsidRPr="005D5749" w:rsidRDefault="00CB2F35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  <w:r w:rsidRPr="005D574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CB2F35" w:rsidRPr="005D5749" w:rsidRDefault="00CB2F35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1460" w:type="dxa"/>
            <w:vAlign w:val="center"/>
          </w:tcPr>
          <w:p w:rsidR="00CB2F35" w:rsidRPr="005D5749" w:rsidRDefault="00097E83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27-30</w:t>
            </w:r>
          </w:p>
        </w:tc>
        <w:tc>
          <w:tcPr>
            <w:tcW w:w="7783" w:type="dxa"/>
            <w:vAlign w:val="center"/>
          </w:tcPr>
          <w:p w:rsidR="00CB2F35" w:rsidRPr="005D5749" w:rsidRDefault="00097E83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Հրաման կարգադրություն։ Զինվորական ողջյուն</w:t>
            </w:r>
          </w:p>
        </w:tc>
        <w:tc>
          <w:tcPr>
            <w:tcW w:w="840" w:type="dxa"/>
            <w:vAlign w:val="center"/>
          </w:tcPr>
          <w:p w:rsidR="00097E83" w:rsidRPr="005D5749" w:rsidRDefault="00CB2F35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97E83" w:rsidRPr="005D5749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097E83" w:rsidRPr="005D574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5D5749" w:rsidTr="005D5749">
        <w:trPr>
          <w:cantSplit/>
          <w:trHeight w:val="561"/>
        </w:trPr>
        <w:tc>
          <w:tcPr>
            <w:tcW w:w="1060" w:type="dxa"/>
            <w:shd w:val="clear" w:color="auto" w:fill="E2EFD9" w:themeFill="accent6" w:themeFillTint="33"/>
            <w:vAlign w:val="center"/>
          </w:tcPr>
          <w:p w:rsidR="00097E83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097E83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Էջ</w:t>
            </w:r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097E83" w:rsidRPr="005D5749" w:rsidRDefault="00097E83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Մարտավարության հիմունքներ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097E83" w:rsidRPr="005D5749" w:rsidRDefault="00206946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BB1C26" w:rsidRPr="005D5749" w:rsidTr="00E72446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5D5749" w:rsidRDefault="00BB1C26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Աշակերտներին ծանոթացնել համազորային մարտի տեսակներին: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Հասկացություն տալ մարտական ապահովման տեսակների, ջոկի ենթակարգի, նախամարտակարգի և մարտակարգի մասին: </w:t>
            </w:r>
          </w:p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Սովորողներին 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գիտելիքներ տա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ՄՀՋ կազմի և մարտական հնարավորությունների մասին: </w:t>
            </w:r>
          </w:p>
          <w:p w:rsidR="00BB1C26" w:rsidRPr="00BB1C26" w:rsidRDefault="00BB1C26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զինվորի գործողությունները մարտի ժամանակ: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Դիտորդի պարտականությունների և դիտարկման կետի ճիշտ ընտրություն:</w:t>
            </w:r>
          </w:p>
        </w:tc>
      </w:tr>
      <w:tr w:rsidR="00BB1C26" w:rsidRPr="005D5749" w:rsidTr="002C069E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Վերջնարդյունքը 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BB1C26">
            <w:pPr>
              <w:pStyle w:val="ListParagraph"/>
              <w:numPr>
                <w:ilvl w:val="0"/>
                <w:numId w:val="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Գաղափար ունենա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ժամանակակից համազորային մարտի տեսակների, դրանց բնութագրի, սկզբունքների մարտական ապահովման տեսակների մասին: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B1C26" w:rsidRPr="005D5749" w:rsidRDefault="00BB1C26" w:rsidP="00BB1C26">
            <w:pPr>
              <w:pStyle w:val="ListParagraph"/>
              <w:numPr>
                <w:ilvl w:val="0"/>
                <w:numId w:val="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զինվորական գործողությունները որպես դիտորդ, պաշտպանությունում և հարձակման ժամանակ: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Մոտոհրաձգային ջոկի կազմը և մարտական հնարավորությունները: </w:t>
            </w:r>
          </w:p>
          <w:p w:rsidR="00BB1C26" w:rsidRDefault="00BB1C26" w:rsidP="00BB1C26">
            <w:pPr>
              <w:pStyle w:val="ListParagraph"/>
              <w:numPr>
                <w:ilvl w:val="0"/>
                <w:numId w:val="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հետախուզությանը ներկայացվող պահանջները, հետախուզու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թյան ձևերը, քաղաքական նպատակը և արդյունավետության հասնելու եղանակները: Մոտոհրաձգային ջոկի երթակարգը, նախամարտակարգը, մարտակարգը: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Կարողանա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լ. ճիշտ ընտրել դիտորդի տեղը: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B1C26" w:rsidRDefault="00BB1C26" w:rsidP="00BB1C26">
            <w:pPr>
              <w:pStyle w:val="ListParagraph"/>
              <w:numPr>
                <w:ilvl w:val="0"/>
                <w:numId w:val="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մոտոհրաձգային ջոկի կազմում ճիշտ զբաղեցնել տեղը մարտակարգում: </w:t>
            </w:r>
          </w:p>
          <w:p w:rsidR="00BB1C26" w:rsidRDefault="00BB1C26" w:rsidP="00BB1C26">
            <w:pPr>
              <w:pStyle w:val="ListParagraph"/>
              <w:numPr>
                <w:ilvl w:val="0"/>
                <w:numId w:val="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դիտարկումների արդյ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ունքների մասին զեկուցման կարգը:</w:t>
            </w:r>
          </w:p>
          <w:p w:rsidR="00BB1C26" w:rsidRPr="00BB1C26" w:rsidRDefault="00BB1C26" w:rsidP="00BB1C26">
            <w:pPr>
              <w:pStyle w:val="ListParagraph"/>
              <w:numPr>
                <w:ilvl w:val="0"/>
                <w:numId w:val="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զինվորի պարտականությունները մարտի դաշտում: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097E83" w:rsidRPr="005D5749" w:rsidRDefault="00097E83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1460" w:type="dxa"/>
            <w:vAlign w:val="center"/>
          </w:tcPr>
          <w:p w:rsidR="00097E83" w:rsidRPr="005D5749" w:rsidRDefault="0053140F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31-34</w:t>
            </w:r>
          </w:p>
        </w:tc>
        <w:tc>
          <w:tcPr>
            <w:tcW w:w="7783" w:type="dxa"/>
            <w:vAlign w:val="center"/>
          </w:tcPr>
          <w:p w:rsidR="00097E83" w:rsidRPr="005D5749" w:rsidRDefault="0053140F" w:rsidP="00BB1C26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Ժամանակակից համազորային մարտ</w:t>
            </w:r>
            <w:r w:rsidR="00BB1C2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Բնութագիրը տեսակները։ մոտոհրաձգային ջոկի ենթակարգ, մարտակարգ</w:t>
            </w:r>
          </w:p>
        </w:tc>
        <w:tc>
          <w:tcPr>
            <w:tcW w:w="840" w:type="dxa"/>
            <w:vAlign w:val="center"/>
          </w:tcPr>
          <w:p w:rsidR="00097E83" w:rsidRPr="005D5749" w:rsidRDefault="0053140F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097E83" w:rsidRPr="005D5749" w:rsidRDefault="00097E83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53140F" w:rsidRPr="005D5749">
              <w:rPr>
                <w:rFonts w:ascii="GHEA Grapalat" w:hAnsi="GHEA Grapalat"/>
                <w:sz w:val="24"/>
                <w:szCs w:val="24"/>
                <w:lang w:val="hy-AM"/>
              </w:rPr>
              <w:t>-14</w:t>
            </w:r>
          </w:p>
        </w:tc>
        <w:tc>
          <w:tcPr>
            <w:tcW w:w="1460" w:type="dxa"/>
            <w:vAlign w:val="center"/>
          </w:tcPr>
          <w:p w:rsidR="00097E83" w:rsidRPr="005D5749" w:rsidRDefault="0053140F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35-38</w:t>
            </w:r>
          </w:p>
        </w:tc>
        <w:tc>
          <w:tcPr>
            <w:tcW w:w="7783" w:type="dxa"/>
            <w:vAlign w:val="center"/>
          </w:tcPr>
          <w:p w:rsidR="00097E83" w:rsidRPr="005D5749" w:rsidRDefault="0053140F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Մոտոհրաձգային ջոկի կազմը և մարտական հնարավորությունները</w:t>
            </w:r>
          </w:p>
        </w:tc>
        <w:tc>
          <w:tcPr>
            <w:tcW w:w="840" w:type="dxa"/>
            <w:vAlign w:val="center"/>
          </w:tcPr>
          <w:p w:rsidR="00097E83" w:rsidRPr="005D5749" w:rsidRDefault="00D366F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1+1գ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097E83" w:rsidRPr="005D5749" w:rsidRDefault="0020694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15-17</w:t>
            </w:r>
          </w:p>
        </w:tc>
        <w:tc>
          <w:tcPr>
            <w:tcW w:w="1460" w:type="dxa"/>
            <w:vAlign w:val="center"/>
          </w:tcPr>
          <w:p w:rsidR="00097E83" w:rsidRPr="005D5749" w:rsidRDefault="0053140F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39-46</w:t>
            </w:r>
          </w:p>
        </w:tc>
        <w:tc>
          <w:tcPr>
            <w:tcW w:w="7783" w:type="dxa"/>
            <w:vAlign w:val="center"/>
          </w:tcPr>
          <w:p w:rsidR="00097E83" w:rsidRPr="005D5749" w:rsidRDefault="0053140F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Զինվորի գործողությունները մարտի ժամանակ </w:t>
            </w:r>
          </w:p>
          <w:p w:rsidR="00206946" w:rsidRPr="00BB1C26" w:rsidRDefault="00D366FB" w:rsidP="00BB1C26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Զինվորը պաշտպանությունում, </w:t>
            </w:r>
            <w:r w:rsidRPr="00BB1C26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  <w:lang w:val="hy-AM"/>
              </w:rPr>
              <w:t>հարձակման ժամանակ, որպես դիտորդ և դիտքում</w:t>
            </w:r>
            <w:r w:rsidR="005D5749" w:rsidRPr="00BB1C26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  <w:lang w:val="hy-AM"/>
              </w:rPr>
              <w:t>։</w:t>
            </w:r>
          </w:p>
        </w:tc>
        <w:tc>
          <w:tcPr>
            <w:tcW w:w="840" w:type="dxa"/>
            <w:vAlign w:val="center"/>
          </w:tcPr>
          <w:p w:rsidR="00097E83" w:rsidRPr="005D5749" w:rsidRDefault="0020694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1+2</w:t>
            </w:r>
            <w:r w:rsidR="0053140F" w:rsidRPr="005D5749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</w:p>
        </w:tc>
      </w:tr>
      <w:tr w:rsidR="005D5749" w:rsidRPr="005D5749" w:rsidTr="005D5749">
        <w:trPr>
          <w:cantSplit/>
          <w:trHeight w:val="673"/>
        </w:trPr>
        <w:tc>
          <w:tcPr>
            <w:tcW w:w="1060" w:type="dxa"/>
            <w:shd w:val="clear" w:color="auto" w:fill="E2EFD9" w:themeFill="accent6" w:themeFillTint="33"/>
            <w:vAlign w:val="center"/>
          </w:tcPr>
          <w:p w:rsidR="00097E83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097E83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Էջ</w:t>
            </w:r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097E83" w:rsidRPr="005D5749" w:rsidRDefault="00CC5279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Կրակային պատրաստություն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097E83" w:rsidRPr="005D5749" w:rsidRDefault="00CC5279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BB1C26" w:rsidRPr="005D5749" w:rsidTr="002F07FA">
        <w:trPr>
          <w:cantSplit/>
          <w:trHeight w:val="1787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ո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րն է մարտական պատրաստության գործընթացում կրակա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յին պատրաստության դերն ու տեղը: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Զենքի հետ վարվելու անվտանգության կանոնները: </w:t>
            </w:r>
          </w:p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, զինվորի անհատական զենքի տարբեր տեսակներին: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Գաղափար տալ դրանց մարտական հատկությունների մասին: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B1C26" w:rsidRPr="005D5749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 սկզբնական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ունակություններ ավտոմատի ոչ լրիվ քանդելու և հավաքելու մասին:</w:t>
            </w:r>
          </w:p>
        </w:tc>
      </w:tr>
      <w:tr w:rsidR="00BB1C26" w:rsidRPr="005D5749" w:rsidTr="00E609BB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Վերջարդյունքը </w:t>
            </w:r>
          </w:p>
        </w:tc>
        <w:tc>
          <w:tcPr>
            <w:tcW w:w="8623" w:type="dxa"/>
            <w:gridSpan w:val="2"/>
            <w:vAlign w:val="center"/>
          </w:tcPr>
          <w:p w:rsidR="00BB1C26" w:rsidRPr="005D5749" w:rsidRDefault="00BB1C26" w:rsidP="00BB1C26">
            <w:pPr>
              <w:pStyle w:val="ListParagraph"/>
              <w:numPr>
                <w:ilvl w:val="0"/>
                <w:numId w:val="34"/>
              </w:numPr>
              <w:spacing w:after="0"/>
              <w:ind w:left="270" w:hanging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կրակային պատրաստության խնդիրները, զենքի հետ վարվելու անվտանգության կանոնները, ինքնաձիգի տեսակները, դրամնց մարտական հատկությունները հիմնական մասերը:</w:t>
            </w:r>
          </w:p>
          <w:p w:rsidR="00BB1C26" w:rsidRDefault="00BB1C26" w:rsidP="00BB1C26">
            <w:pPr>
              <w:pStyle w:val="ListParagraph"/>
              <w:numPr>
                <w:ilvl w:val="0"/>
                <w:numId w:val="34"/>
              </w:numPr>
              <w:spacing w:after="0"/>
              <w:ind w:left="270" w:hanging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կատարել ինքնաձիգի ոչ լրիվ քանդում և հավաքումը: </w:t>
            </w:r>
          </w:p>
          <w:p w:rsidR="00BB1C26" w:rsidRPr="00BB1C26" w:rsidRDefault="00BB1C26" w:rsidP="00BB1C26">
            <w:pPr>
              <w:pStyle w:val="ListParagraph"/>
              <w:numPr>
                <w:ilvl w:val="0"/>
                <w:numId w:val="34"/>
              </w:numPr>
              <w:spacing w:after="0"/>
              <w:ind w:left="270" w:hanging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ինքնաձիգի հիմնական մասերի նշանակությունը: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CC5279" w:rsidRPr="005D5749" w:rsidRDefault="00CC527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1460" w:type="dxa"/>
            <w:vAlign w:val="center"/>
          </w:tcPr>
          <w:p w:rsidR="00CC5279" w:rsidRPr="005D5749" w:rsidRDefault="00CC527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47-48</w:t>
            </w:r>
          </w:p>
        </w:tc>
        <w:tc>
          <w:tcPr>
            <w:tcW w:w="7783" w:type="dxa"/>
            <w:vAlign w:val="center"/>
          </w:tcPr>
          <w:p w:rsidR="00CC5279" w:rsidRPr="005D5749" w:rsidRDefault="00CC527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Կրակային պատրաստության խնդիրները։ Անվտանգության կանոնները </w:t>
            </w:r>
          </w:p>
        </w:tc>
        <w:tc>
          <w:tcPr>
            <w:tcW w:w="840" w:type="dxa"/>
            <w:vAlign w:val="center"/>
          </w:tcPr>
          <w:p w:rsidR="00CC5279" w:rsidRPr="005D5749" w:rsidRDefault="00CC527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CC5279" w:rsidRPr="005D5749" w:rsidRDefault="00CC527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  <w:tc>
          <w:tcPr>
            <w:tcW w:w="1460" w:type="dxa"/>
            <w:vAlign w:val="center"/>
          </w:tcPr>
          <w:p w:rsidR="00CC5279" w:rsidRPr="005D5749" w:rsidRDefault="00CC527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48-49</w:t>
            </w:r>
          </w:p>
        </w:tc>
        <w:tc>
          <w:tcPr>
            <w:tcW w:w="7783" w:type="dxa"/>
            <w:vAlign w:val="center"/>
          </w:tcPr>
          <w:p w:rsidR="00CC5279" w:rsidRPr="005D5749" w:rsidRDefault="00F61C87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Ինքնաձիգի տեսակները, դրանց մարտական հնարավորությունները</w:t>
            </w:r>
          </w:p>
        </w:tc>
        <w:tc>
          <w:tcPr>
            <w:tcW w:w="840" w:type="dxa"/>
            <w:vAlign w:val="center"/>
          </w:tcPr>
          <w:p w:rsidR="00CC5279" w:rsidRPr="005D5749" w:rsidRDefault="00F61C87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CC5279" w:rsidRPr="005D5749" w:rsidRDefault="00CC527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F61C87" w:rsidRPr="005D5749">
              <w:rPr>
                <w:rFonts w:ascii="GHEA Grapalat" w:hAnsi="GHEA Grapalat"/>
                <w:sz w:val="24"/>
                <w:szCs w:val="24"/>
                <w:lang w:val="hy-AM"/>
              </w:rPr>
              <w:t>-22</w:t>
            </w:r>
          </w:p>
        </w:tc>
        <w:tc>
          <w:tcPr>
            <w:tcW w:w="1460" w:type="dxa"/>
            <w:vAlign w:val="center"/>
          </w:tcPr>
          <w:p w:rsidR="00CC5279" w:rsidRPr="005D5749" w:rsidRDefault="00F61C87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49-55</w:t>
            </w:r>
          </w:p>
        </w:tc>
        <w:tc>
          <w:tcPr>
            <w:tcW w:w="7783" w:type="dxa"/>
            <w:vAlign w:val="center"/>
          </w:tcPr>
          <w:p w:rsidR="00CC5279" w:rsidRPr="005D5749" w:rsidRDefault="00F61C87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Ինքնափիգի մասերը։ Ոչ ամբողջական քանդում հավաքում</w:t>
            </w:r>
          </w:p>
        </w:tc>
        <w:tc>
          <w:tcPr>
            <w:tcW w:w="840" w:type="dxa"/>
            <w:vAlign w:val="center"/>
          </w:tcPr>
          <w:p w:rsidR="00CC5279" w:rsidRPr="005D5749" w:rsidRDefault="00F61C87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5D5749" w:rsidRPr="005D5749" w:rsidTr="00BB1C26">
        <w:trPr>
          <w:cantSplit/>
          <w:trHeight w:val="557"/>
        </w:trPr>
        <w:tc>
          <w:tcPr>
            <w:tcW w:w="1060" w:type="dxa"/>
            <w:shd w:val="clear" w:color="auto" w:fill="E2EFD9" w:themeFill="accent6" w:themeFillTint="33"/>
            <w:vAlign w:val="center"/>
          </w:tcPr>
          <w:p w:rsidR="00CC5279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Դաս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CC5279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Էջ</w:t>
            </w:r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CC5279" w:rsidRPr="005D5749" w:rsidRDefault="00F61C87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Ռազմական տեղագրություն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CC5279" w:rsidRPr="005D5749" w:rsidRDefault="00F61C87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</w:tr>
      <w:tr w:rsidR="00BB1C26" w:rsidRPr="005D5749" w:rsidTr="0020670F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Տեղանքի, նրա տարատեսակների, մարտական հատկա նիշների, ռելեֆի մասին: </w:t>
            </w:r>
          </w:p>
          <w:p w:rsidR="00BB1C26" w:rsidRPr="005D5749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կողմնորոշվել տեղանքում,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որոշել հորիզոնի կողմերը;</w:t>
            </w:r>
          </w:p>
        </w:tc>
      </w:tr>
      <w:tr w:rsidR="00BB1C26" w:rsidRPr="005D5749" w:rsidTr="00800544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Վերջնարդյունքը 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4E7F61">
            <w:pPr>
              <w:pStyle w:val="ListParagraph"/>
              <w:numPr>
                <w:ilvl w:val="0"/>
                <w:numId w:val="35"/>
              </w:numPr>
              <w:spacing w:after="0"/>
              <w:ind w:left="368" w:hanging="23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ռազմական տեղագրության հիմունքները, տեղանքի տարատեսակները, կողմնացույց: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B1C26" w:rsidRPr="005D5749" w:rsidRDefault="00BB1C26" w:rsidP="004E7F61">
            <w:pPr>
              <w:pStyle w:val="ListParagraph"/>
              <w:numPr>
                <w:ilvl w:val="0"/>
                <w:numId w:val="35"/>
              </w:numPr>
              <w:spacing w:after="0"/>
              <w:ind w:left="368" w:hanging="23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հորիզոնի կողմերը որոշել կողմնացույցով:</w:t>
            </w:r>
          </w:p>
          <w:p w:rsidR="00BB1C26" w:rsidRDefault="00BB1C26" w:rsidP="005D5749">
            <w:pPr>
              <w:pStyle w:val="ListParagraph"/>
              <w:numPr>
                <w:ilvl w:val="0"/>
                <w:numId w:val="35"/>
              </w:numPr>
              <w:spacing w:after="0"/>
              <w:ind w:left="368" w:hanging="23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տեղանքի մարտական հատկանիշները: Կարողանա տեղական առարկաների միջոցով որոշել հորիզոնի կողմերը:</w:t>
            </w:r>
          </w:p>
          <w:p w:rsidR="00BB1C26" w:rsidRPr="00BB1C26" w:rsidRDefault="00BB1C26" w:rsidP="005D5749">
            <w:pPr>
              <w:pStyle w:val="ListParagraph"/>
              <w:numPr>
                <w:ilvl w:val="0"/>
                <w:numId w:val="35"/>
              </w:numPr>
              <w:spacing w:after="0"/>
              <w:ind w:left="368" w:hanging="23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որոշել հորիզոնի կողմերը գիշերը: 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1460" w:type="dxa"/>
            <w:vAlign w:val="center"/>
          </w:tcPr>
          <w:p w:rsidR="00F61C87" w:rsidRPr="005D5749" w:rsidRDefault="006745D2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67-68</w:t>
            </w:r>
          </w:p>
        </w:tc>
        <w:tc>
          <w:tcPr>
            <w:tcW w:w="7783" w:type="dxa"/>
            <w:vAlign w:val="center"/>
          </w:tcPr>
          <w:p w:rsidR="00F61C87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Տեղանքի տարատեսակները</w:t>
            </w:r>
            <w:r w:rsidR="00F61C87" w:rsidRPr="005D5749">
              <w:rPr>
                <w:rFonts w:ascii="GHEA Grapalat" w:hAnsi="GHEA Grapalat"/>
                <w:sz w:val="24"/>
                <w:szCs w:val="24"/>
                <w:lang w:val="hy-AM"/>
              </w:rPr>
              <w:t>։ Կողմնացույց</w:t>
            </w:r>
          </w:p>
        </w:tc>
        <w:tc>
          <w:tcPr>
            <w:tcW w:w="840" w:type="dxa"/>
            <w:vAlign w:val="center"/>
          </w:tcPr>
          <w:p w:rsidR="00F61C87" w:rsidRPr="005D5749" w:rsidRDefault="00F61C87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  <w:tc>
          <w:tcPr>
            <w:tcW w:w="1460" w:type="dxa"/>
            <w:vAlign w:val="center"/>
          </w:tcPr>
          <w:p w:rsidR="00F61C87" w:rsidRPr="005D5749" w:rsidRDefault="006745D2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69-73</w:t>
            </w:r>
          </w:p>
        </w:tc>
        <w:tc>
          <w:tcPr>
            <w:tcW w:w="7783" w:type="dxa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Կողմնորոշումը տեղանքում</w:t>
            </w:r>
            <w:r w:rsid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առանց քարտեզի՝ տեղական առարկանների և երկնային մարմինների միջոցով</w:t>
            </w:r>
          </w:p>
        </w:tc>
        <w:tc>
          <w:tcPr>
            <w:tcW w:w="840" w:type="dxa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619"/>
        </w:trPr>
        <w:tc>
          <w:tcPr>
            <w:tcW w:w="1060" w:type="dxa"/>
            <w:shd w:val="clear" w:color="auto" w:fill="E2EFD9" w:themeFill="accent6" w:themeFillTint="33"/>
            <w:vAlign w:val="center"/>
          </w:tcPr>
          <w:p w:rsidR="00F61C87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F61C87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Էջ</w:t>
            </w:r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Միջազգային մարդասիրություն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BB1C26" w:rsidRPr="005D5749" w:rsidTr="00D8140F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Աշակերտների մեջ ձևավորել որոշակի գիտելիքներՄՄԻ էության մասին, 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Ժնևյան կոնվեցիայի մասին: </w:t>
            </w:r>
          </w:p>
          <w:p w:rsidR="00BB1C26" w:rsidRPr="005D5749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զինված ընդհարումների ժամանակ գործեղ ՄՄԻ կանոնների մասին</w:t>
            </w:r>
          </w:p>
        </w:tc>
      </w:tr>
      <w:tr w:rsidR="00BB1C26" w:rsidRPr="005D5749" w:rsidTr="009B3210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Վերջարդյունք 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BB1C26">
            <w:pPr>
              <w:pStyle w:val="ListParagraph"/>
              <w:numPr>
                <w:ilvl w:val="0"/>
                <w:numId w:val="36"/>
              </w:numPr>
              <w:spacing w:after="0"/>
              <w:ind w:left="256" w:hanging="25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ՄՄԻ ընդհանուր դրույթները՝ ի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նչ է մարդասիրական իրավունքը, նպատակը: </w:t>
            </w:r>
          </w:p>
          <w:p w:rsidR="00BB1C26" w:rsidRPr="005D5749" w:rsidRDefault="00BB1C26" w:rsidP="00BB1C26">
            <w:pPr>
              <w:pStyle w:val="ListParagraph"/>
              <w:numPr>
                <w:ilvl w:val="0"/>
                <w:numId w:val="36"/>
              </w:numPr>
              <w:spacing w:after="0"/>
              <w:ind w:left="256" w:hanging="25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Գաղափար ունենա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մարտական գործողությունների վարման արգելված եղանակների և միջոցների մասին:</w:t>
            </w:r>
          </w:p>
          <w:p w:rsidR="00BB1C26" w:rsidRDefault="00BB1C26" w:rsidP="00BB1C26">
            <w:pPr>
              <w:pStyle w:val="ListParagraph"/>
              <w:numPr>
                <w:ilvl w:val="0"/>
                <w:numId w:val="36"/>
              </w:numPr>
              <w:spacing w:after="0"/>
              <w:ind w:left="256" w:hanging="25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 ինչ է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արգելվում ռազմական գործողություններին չմասնակցող անձանց նկատմամբ:</w:t>
            </w:r>
          </w:p>
          <w:p w:rsidR="00BB1C26" w:rsidRPr="00BB1C26" w:rsidRDefault="00BB1C26" w:rsidP="00BB1C26">
            <w:pPr>
              <w:pStyle w:val="ListParagraph"/>
              <w:numPr>
                <w:ilvl w:val="0"/>
                <w:numId w:val="36"/>
              </w:numPr>
              <w:spacing w:after="0"/>
              <w:ind w:left="256" w:hanging="25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ԶՈՒ զինծառայողի՝ մարտական գործողությունների մասնակցի վարքականոնը: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1460" w:type="dxa"/>
            <w:vAlign w:val="center"/>
          </w:tcPr>
          <w:p w:rsidR="00F61C87" w:rsidRPr="005D5749" w:rsidRDefault="006745D2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74-77</w:t>
            </w:r>
          </w:p>
        </w:tc>
        <w:tc>
          <w:tcPr>
            <w:tcW w:w="7783" w:type="dxa"/>
            <w:vAlign w:val="center"/>
          </w:tcPr>
          <w:p w:rsidR="00F61C87" w:rsidRPr="005D5749" w:rsidRDefault="006745D2" w:rsidP="00BB1C26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ՄՄ ընդհանուր դրույթները։ Մարտական գործողությունների վարման արգելված եղանակններն ու միջոցառումները;</w:t>
            </w:r>
          </w:p>
        </w:tc>
        <w:tc>
          <w:tcPr>
            <w:tcW w:w="840" w:type="dxa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shd w:val="clear" w:color="auto" w:fill="E2EFD9" w:themeFill="accent6" w:themeFillTint="33"/>
            <w:vAlign w:val="center"/>
          </w:tcPr>
          <w:p w:rsidR="00F61C87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F61C87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Էջ</w:t>
            </w:r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Անվտանգ կենսագործունեություն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F61C87" w:rsidRPr="005D5749" w:rsidRDefault="006745D2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BB1C26" w:rsidRPr="005D5749" w:rsidTr="006114AA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Սովորողներին տա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հասկացություն ԱԻ և դրանց տարատեսակների մասին, 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բնակչության պաշտպանության համակարգի կազմակերպման հարցերի հետ: </w:t>
            </w:r>
          </w:p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 գիտելիքներ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բնական բնույթի ԱԻ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և այդ իրավիճակների և նրա հետևանքների մասին։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B1C26" w:rsidRPr="005D5749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 գիտելիքներ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բնական բնույթի ԱԻ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և այդ իրավիճա կներում բնակչության վարքի կանոնների մասին և ունակություններ այդ կանոնների կատարման համար: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BB1C26" w:rsidRPr="005D5749" w:rsidTr="00CE113A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Վերջնարդյունք </w:t>
            </w:r>
          </w:p>
        </w:tc>
        <w:tc>
          <w:tcPr>
            <w:tcW w:w="8623" w:type="dxa"/>
            <w:gridSpan w:val="2"/>
            <w:vAlign w:val="center"/>
          </w:tcPr>
          <w:p w:rsidR="00BB1C26" w:rsidRPr="005D5749" w:rsidRDefault="00BB1C26" w:rsidP="004E7F61">
            <w:pPr>
              <w:pStyle w:val="ListParagraph"/>
              <w:numPr>
                <w:ilvl w:val="0"/>
                <w:numId w:val="37"/>
              </w:numPr>
              <w:spacing w:after="0"/>
              <w:ind w:left="270" w:hanging="1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բնական աղետները՝ երկրաշարժ սողանքներ, փլուզումներ, սելավներ ջրհեղեղ մրրիկներ, ձնաբուք ձնահյուսեր, դրանց բնութագիրը և գործողությունների հերթականություններւ, այդ աղետների պատճառով ստեղծված ԱԻ: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B1C26" w:rsidRDefault="00BB1C26" w:rsidP="005D5749">
            <w:pPr>
              <w:pStyle w:val="ListParagraph"/>
              <w:numPr>
                <w:ilvl w:val="0"/>
                <w:numId w:val="37"/>
              </w:numPr>
              <w:spacing w:after="0"/>
              <w:ind w:left="270" w:hanging="1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հնարավոր բնական ԱԻ:</w:t>
            </w:r>
          </w:p>
          <w:p w:rsidR="00BB1C26" w:rsidRPr="00BB1C26" w:rsidRDefault="00BB1C26" w:rsidP="005D5749">
            <w:pPr>
              <w:pStyle w:val="ListParagraph"/>
              <w:numPr>
                <w:ilvl w:val="0"/>
                <w:numId w:val="37"/>
              </w:numPr>
              <w:spacing w:after="0"/>
              <w:ind w:left="270" w:hanging="1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ԱԻ սողանքներ, փլուզումներ, սելավներ և այլն/ կանխարգելման միջոցները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8B2E1F" w:rsidRPr="005D5749" w:rsidRDefault="008B2E1F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</w:p>
        </w:tc>
        <w:tc>
          <w:tcPr>
            <w:tcW w:w="1460" w:type="dxa"/>
            <w:vAlign w:val="center"/>
          </w:tcPr>
          <w:p w:rsidR="008B2E1F" w:rsidRPr="005D5749" w:rsidRDefault="008B2E1F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79-83</w:t>
            </w:r>
          </w:p>
        </w:tc>
        <w:tc>
          <w:tcPr>
            <w:tcW w:w="7783" w:type="dxa"/>
            <w:vAlign w:val="center"/>
          </w:tcPr>
          <w:p w:rsidR="008B2E1F" w:rsidRPr="005D5749" w:rsidRDefault="008B2E1F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ԱԻ և բնակչության պաշտպանությանը։</w:t>
            </w:r>
            <w:r w:rsid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Բնական ԱԻ</w:t>
            </w:r>
          </w:p>
        </w:tc>
        <w:tc>
          <w:tcPr>
            <w:tcW w:w="840" w:type="dxa"/>
            <w:vAlign w:val="center"/>
          </w:tcPr>
          <w:p w:rsidR="008B2E1F" w:rsidRPr="005D5749" w:rsidRDefault="008B2E1F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8B2E1F" w:rsidRPr="005D5749" w:rsidRDefault="008B2E1F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27-28</w:t>
            </w:r>
          </w:p>
        </w:tc>
        <w:tc>
          <w:tcPr>
            <w:tcW w:w="1460" w:type="dxa"/>
            <w:vAlign w:val="center"/>
          </w:tcPr>
          <w:p w:rsidR="008B2E1F" w:rsidRPr="005D5749" w:rsidRDefault="008B2E1F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783" w:type="dxa"/>
            <w:vAlign w:val="center"/>
          </w:tcPr>
          <w:p w:rsidR="008B2E1F" w:rsidRPr="005D5749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Նական բնույթի ԱԻ</w:t>
            </w:r>
          </w:p>
        </w:tc>
        <w:tc>
          <w:tcPr>
            <w:tcW w:w="840" w:type="dxa"/>
            <w:vAlign w:val="center"/>
          </w:tcPr>
          <w:p w:rsidR="008B2E1F" w:rsidRPr="005D5749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5D5749" w:rsidRPr="005D5749" w:rsidTr="005D5749">
        <w:trPr>
          <w:cantSplit/>
          <w:trHeight w:val="551"/>
        </w:trPr>
        <w:tc>
          <w:tcPr>
            <w:tcW w:w="1060" w:type="dxa"/>
            <w:vAlign w:val="center"/>
          </w:tcPr>
          <w:p w:rsidR="008B2E1F" w:rsidRPr="005D5749" w:rsidRDefault="008B2E1F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  <w:tc>
          <w:tcPr>
            <w:tcW w:w="1460" w:type="dxa"/>
            <w:vAlign w:val="center"/>
          </w:tcPr>
          <w:p w:rsidR="008B2E1F" w:rsidRPr="005D5749" w:rsidRDefault="008B2E1F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91-93</w:t>
            </w:r>
          </w:p>
        </w:tc>
        <w:tc>
          <w:tcPr>
            <w:tcW w:w="7783" w:type="dxa"/>
            <w:vAlign w:val="center"/>
          </w:tcPr>
          <w:p w:rsidR="008B2E1F" w:rsidRPr="005D5749" w:rsidRDefault="008B2E1F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Օդերևութաբանակն վտանգավոր երևույթներ</w:t>
            </w:r>
          </w:p>
        </w:tc>
        <w:tc>
          <w:tcPr>
            <w:tcW w:w="840" w:type="dxa"/>
            <w:vAlign w:val="center"/>
          </w:tcPr>
          <w:p w:rsidR="008B2E1F" w:rsidRPr="005D5749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539"/>
        </w:trPr>
        <w:tc>
          <w:tcPr>
            <w:tcW w:w="1060" w:type="dxa"/>
            <w:shd w:val="clear" w:color="auto" w:fill="E2EFD9" w:themeFill="accent6" w:themeFillTint="33"/>
            <w:vAlign w:val="center"/>
          </w:tcPr>
          <w:p w:rsidR="008B2E1F" w:rsidRPr="005D5749" w:rsidRDefault="005D5749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</w:tcPr>
          <w:p w:rsidR="008B2E1F" w:rsidRPr="005D5749" w:rsidRDefault="005D5749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Էջ</w:t>
            </w:r>
          </w:p>
        </w:tc>
        <w:tc>
          <w:tcPr>
            <w:tcW w:w="7783" w:type="dxa"/>
            <w:shd w:val="clear" w:color="auto" w:fill="E2EFD9" w:themeFill="accent6" w:themeFillTint="33"/>
            <w:vAlign w:val="center"/>
          </w:tcPr>
          <w:p w:rsidR="008B2E1F" w:rsidRPr="005D5749" w:rsidRDefault="008B2E1F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ԱՕ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:rsidR="008B2E1F" w:rsidRPr="005D5749" w:rsidRDefault="00F075DB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BB1C26" w:rsidRPr="005D5749" w:rsidTr="00A922BF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Կողմնորո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շվե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 ԱԻ և կազմակերպված ձևով ցուցաբերել ԱՕ։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Ահազանգել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համապատասխան ծառայություններից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օգնություն ակնկալել։ </w:t>
            </w:r>
          </w:p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Գիտակցե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ԱԻ փոխօգնության կարևորությունը: </w:t>
            </w:r>
          </w:p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Ծ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անոթացնե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ԱՕ հիմունքներին, </w:t>
            </w:r>
          </w:p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կողմնորոշվել ստեղծված իրավիճակում։ </w:t>
            </w:r>
          </w:p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Տիրապետե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ԱԻ բնորոշ հատկանիշները, </w:t>
            </w:r>
          </w:p>
          <w:p w:rsidR="00BB1C26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Ահազանգե՛լ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համապատասխան ծառայություններից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օգնություն ակնկալել։ </w:t>
            </w:r>
          </w:p>
          <w:p w:rsidR="00BB1C26" w:rsidRPr="005D5749" w:rsidRDefault="00BB1C26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Գիտակցե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ԱԻ փոխօգնության ԱՕ ցուցաբերելու խանգարող հանգամանքները հաղթահարելու հմտություններ, տուժածի կյանքը փրկելու գործում։ </w:t>
            </w:r>
          </w:p>
        </w:tc>
      </w:tr>
      <w:tr w:rsidR="00BB1C26" w:rsidRPr="005D5749" w:rsidTr="0079236F">
        <w:trPr>
          <w:cantSplit/>
          <w:trHeight w:val="424"/>
        </w:trPr>
        <w:tc>
          <w:tcPr>
            <w:tcW w:w="2520" w:type="dxa"/>
            <w:gridSpan w:val="2"/>
            <w:vAlign w:val="center"/>
          </w:tcPr>
          <w:p w:rsidR="00BB1C26" w:rsidRPr="00BB1C26" w:rsidRDefault="00BB1C26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Վերջնարդյունքը </w:t>
            </w:r>
          </w:p>
        </w:tc>
        <w:tc>
          <w:tcPr>
            <w:tcW w:w="8623" w:type="dxa"/>
            <w:gridSpan w:val="2"/>
            <w:vAlign w:val="center"/>
          </w:tcPr>
          <w:p w:rsidR="00BB1C26" w:rsidRDefault="00BB1C26" w:rsidP="005D5749">
            <w:pPr>
              <w:pStyle w:val="ListParagraph"/>
              <w:numPr>
                <w:ilvl w:val="0"/>
                <w:numId w:val="38"/>
              </w:numPr>
              <w:spacing w:after="0"/>
              <w:ind w:left="326" w:hanging="3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Սահմանե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առաջին օգնությունը և նրա ցուցաբերման նպատակը: Սահմանել ԱԻ և ճանաչել նրա նշանները: </w:t>
            </w:r>
          </w:p>
          <w:p w:rsidR="00BB1C26" w:rsidRPr="005D5749" w:rsidRDefault="00BB1C26" w:rsidP="005D5749">
            <w:pPr>
              <w:pStyle w:val="ListParagraph"/>
              <w:numPr>
                <w:ilvl w:val="0"/>
                <w:numId w:val="38"/>
              </w:numPr>
              <w:spacing w:after="0"/>
              <w:ind w:left="326" w:hanging="3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Նկարագրե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տուժածին ԱՕ ցուցաբերմանը խանգարող հանգամանքները և դրանց հաղթահարման ուղինները: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BB1C26" w:rsidRDefault="00BB1C26" w:rsidP="005D5749">
            <w:pPr>
              <w:pStyle w:val="ListParagraph"/>
              <w:numPr>
                <w:ilvl w:val="0"/>
                <w:numId w:val="38"/>
              </w:numPr>
              <w:spacing w:after="0"/>
              <w:ind w:left="326" w:hanging="3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Սահմանե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Աի հրատապ գործողությունների փուլերը, </w:t>
            </w:r>
          </w:p>
          <w:p w:rsidR="00BB1C26" w:rsidRPr="005D5749" w:rsidRDefault="00BB1C26" w:rsidP="005D5749">
            <w:pPr>
              <w:pStyle w:val="ListParagraph"/>
              <w:numPr>
                <w:ilvl w:val="0"/>
                <w:numId w:val="38"/>
              </w:numPr>
              <w:spacing w:after="0"/>
              <w:ind w:left="326" w:hanging="3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թէ ի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նչ նպատակով է կատարվում տուժածի զննումը:</w:t>
            </w:r>
          </w:p>
          <w:p w:rsidR="00BB1C26" w:rsidRDefault="00BB1C26" w:rsidP="005D5749">
            <w:pPr>
              <w:pStyle w:val="ListParagraph"/>
              <w:numPr>
                <w:ilvl w:val="0"/>
                <w:numId w:val="38"/>
              </w:numPr>
              <w:spacing w:after="0"/>
              <w:ind w:left="326" w:hanging="3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5D574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համեմատել ԱՕ ցուցաբերմանը խանգարող հանգամանքները և համադրել դրանց հաղթահարման ուղղությամբ տարվող քայլերը: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Կարողանա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լ բացատրել թէ ի</w:t>
            </w:r>
            <w:r w:rsidRPr="005D5749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նչպես է կատարվում տուժածի զննումը և անվտանգության ապահովման անհրժեշտությունը:</w:t>
            </w:r>
          </w:p>
          <w:p w:rsidR="00BB1C26" w:rsidRDefault="00BB1C26" w:rsidP="005D5749">
            <w:pPr>
              <w:pStyle w:val="ListParagraph"/>
              <w:numPr>
                <w:ilvl w:val="0"/>
                <w:numId w:val="38"/>
              </w:numPr>
              <w:spacing w:after="0"/>
              <w:ind w:left="326" w:hanging="3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Պատկերացնե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</w:t>
            </w:r>
            <w:bookmarkStart w:id="0" w:name="_GoBack"/>
            <w:bookmarkEnd w:id="0"/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>րևէ կոնկրետ իրավիճակ, ի</w:t>
            </w:r>
            <w:r w:rsidRPr="00BB1C26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>նչպիսին կարող է լինել ԱՕ նման պատահարի ժամանակ, նախապատրաստվել ԱՕ ցուցաբերելուն:</w:t>
            </w:r>
          </w:p>
          <w:p w:rsidR="00BB1C26" w:rsidRPr="00BB1C26" w:rsidRDefault="00BB1C26" w:rsidP="005D5749">
            <w:pPr>
              <w:pStyle w:val="ListParagraph"/>
              <w:numPr>
                <w:ilvl w:val="0"/>
                <w:numId w:val="38"/>
              </w:numPr>
              <w:spacing w:after="0"/>
              <w:ind w:left="326" w:hanging="3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Գնահատե</w:t>
            </w:r>
            <w:r w:rsidRPr="00BB1C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BB1C2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ԱԻ և ընդունել գործելու համապատասխան որոշում, ըսա պայմանների և հնարավորությունների: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F075DB" w:rsidRPr="005D5749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30</w:t>
            </w:r>
          </w:p>
        </w:tc>
        <w:tc>
          <w:tcPr>
            <w:tcW w:w="1460" w:type="dxa"/>
            <w:vAlign w:val="center"/>
          </w:tcPr>
          <w:p w:rsidR="00F075DB" w:rsidRPr="005D5749" w:rsidRDefault="00F075DB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94-97</w:t>
            </w:r>
          </w:p>
        </w:tc>
        <w:tc>
          <w:tcPr>
            <w:tcW w:w="7783" w:type="dxa"/>
            <w:vAlign w:val="center"/>
          </w:tcPr>
          <w:p w:rsidR="00F075DB" w:rsidRPr="00BB1C26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>ԱՕ նպատակը խնդիրները, ցուցաբերման առազնահատկությունները</w:t>
            </w:r>
          </w:p>
        </w:tc>
        <w:tc>
          <w:tcPr>
            <w:tcW w:w="840" w:type="dxa"/>
            <w:vAlign w:val="center"/>
          </w:tcPr>
          <w:p w:rsidR="00F075DB" w:rsidRPr="005D5749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F075DB" w:rsidRPr="005D5749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</w:p>
        </w:tc>
        <w:tc>
          <w:tcPr>
            <w:tcW w:w="1460" w:type="dxa"/>
            <w:vAlign w:val="center"/>
          </w:tcPr>
          <w:p w:rsidR="00F075DB" w:rsidRPr="005D5749" w:rsidRDefault="00F075DB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98-101</w:t>
            </w:r>
          </w:p>
        </w:tc>
        <w:tc>
          <w:tcPr>
            <w:tcW w:w="7783" w:type="dxa"/>
            <w:vAlign w:val="center"/>
          </w:tcPr>
          <w:p w:rsidR="00F075DB" w:rsidRPr="00BB1C26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>Տուժածի վիճակի գնահատում և հրատապ գործողություննրի փուլերը</w:t>
            </w:r>
          </w:p>
        </w:tc>
        <w:tc>
          <w:tcPr>
            <w:tcW w:w="840" w:type="dxa"/>
            <w:vAlign w:val="center"/>
          </w:tcPr>
          <w:p w:rsidR="00F075DB" w:rsidRPr="005D5749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1+1գ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F075DB" w:rsidRPr="005D5749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32-33</w:t>
            </w:r>
          </w:p>
        </w:tc>
        <w:tc>
          <w:tcPr>
            <w:tcW w:w="1460" w:type="dxa"/>
            <w:vAlign w:val="center"/>
          </w:tcPr>
          <w:p w:rsidR="00F075DB" w:rsidRPr="005D5749" w:rsidRDefault="00F075DB" w:rsidP="005D574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101-104</w:t>
            </w:r>
          </w:p>
        </w:tc>
        <w:tc>
          <w:tcPr>
            <w:tcW w:w="7783" w:type="dxa"/>
            <w:vAlign w:val="center"/>
          </w:tcPr>
          <w:p w:rsidR="00F075DB" w:rsidRPr="00BB1C26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C26">
              <w:rPr>
                <w:rFonts w:ascii="GHEA Grapalat" w:hAnsi="GHEA Grapalat"/>
                <w:sz w:val="24"/>
                <w:szCs w:val="24"/>
                <w:lang w:val="hy-AM"/>
              </w:rPr>
              <w:t>ԱՕ ԱԻ-ում</w:t>
            </w:r>
          </w:p>
        </w:tc>
        <w:tc>
          <w:tcPr>
            <w:tcW w:w="840" w:type="dxa"/>
            <w:vAlign w:val="center"/>
          </w:tcPr>
          <w:p w:rsidR="00F075DB" w:rsidRPr="005D5749" w:rsidRDefault="00F075DB" w:rsidP="005D57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5D5749" w:rsidTr="005D5749">
        <w:trPr>
          <w:cantSplit/>
          <w:trHeight w:val="424"/>
        </w:trPr>
        <w:tc>
          <w:tcPr>
            <w:tcW w:w="1060" w:type="dxa"/>
            <w:vAlign w:val="center"/>
          </w:tcPr>
          <w:p w:rsidR="00F075DB" w:rsidRPr="005D5749" w:rsidRDefault="00F075DB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34</w:t>
            </w:r>
          </w:p>
        </w:tc>
        <w:tc>
          <w:tcPr>
            <w:tcW w:w="1460" w:type="dxa"/>
            <w:vAlign w:val="center"/>
          </w:tcPr>
          <w:p w:rsidR="00F075DB" w:rsidRPr="005D5749" w:rsidRDefault="00F075DB" w:rsidP="005D574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783" w:type="dxa"/>
            <w:vAlign w:val="center"/>
          </w:tcPr>
          <w:p w:rsidR="00F075DB" w:rsidRPr="005D5749" w:rsidRDefault="00F075DB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Ամփոփում</w:t>
            </w:r>
          </w:p>
        </w:tc>
        <w:tc>
          <w:tcPr>
            <w:tcW w:w="840" w:type="dxa"/>
            <w:vAlign w:val="center"/>
          </w:tcPr>
          <w:p w:rsidR="00F075DB" w:rsidRPr="005D5749" w:rsidRDefault="00F075DB" w:rsidP="005D5749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57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</w:tbl>
    <w:p w:rsidR="0053140F" w:rsidRPr="005D5749" w:rsidRDefault="0053140F" w:rsidP="005D574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3140F" w:rsidRPr="005D5749" w:rsidRDefault="0053140F" w:rsidP="005D574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3140F" w:rsidRPr="005D5749" w:rsidRDefault="0053140F" w:rsidP="005D574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sectPr w:rsidR="0053140F" w:rsidRPr="005D5749" w:rsidSect="004E7F61">
      <w:footerReference w:type="default" r:id="rId7"/>
      <w:pgSz w:w="11906" w:h="16838"/>
      <w:pgMar w:top="1134" w:right="850" w:bottom="1134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7F" w:rsidRDefault="00C0607F" w:rsidP="004E7F61">
      <w:pPr>
        <w:spacing w:after="0" w:line="240" w:lineRule="auto"/>
      </w:pPr>
      <w:r>
        <w:separator/>
      </w:r>
    </w:p>
  </w:endnote>
  <w:endnote w:type="continuationSeparator" w:id="0">
    <w:p w:rsidR="00C0607F" w:rsidRDefault="00C0607F" w:rsidP="004E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81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F61" w:rsidRDefault="004E7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C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7F61" w:rsidRDefault="004E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7F" w:rsidRDefault="00C0607F" w:rsidP="004E7F61">
      <w:pPr>
        <w:spacing w:after="0" w:line="240" w:lineRule="auto"/>
      </w:pPr>
      <w:r>
        <w:separator/>
      </w:r>
    </w:p>
  </w:footnote>
  <w:footnote w:type="continuationSeparator" w:id="0">
    <w:p w:rsidR="00C0607F" w:rsidRDefault="00C0607F" w:rsidP="004E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967"/>
    <w:multiLevelType w:val="hybridMultilevel"/>
    <w:tmpl w:val="EE8A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4108D"/>
    <w:multiLevelType w:val="hybridMultilevel"/>
    <w:tmpl w:val="DC58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C39"/>
    <w:multiLevelType w:val="hybridMultilevel"/>
    <w:tmpl w:val="1A0E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CD"/>
    <w:multiLevelType w:val="hybridMultilevel"/>
    <w:tmpl w:val="9852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151"/>
    <w:multiLevelType w:val="hybridMultilevel"/>
    <w:tmpl w:val="6DA6F8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F4C0FFD"/>
    <w:multiLevelType w:val="hybridMultilevel"/>
    <w:tmpl w:val="1F6A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1F69"/>
    <w:multiLevelType w:val="hybridMultilevel"/>
    <w:tmpl w:val="8400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19E2"/>
    <w:multiLevelType w:val="hybridMultilevel"/>
    <w:tmpl w:val="3882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025B"/>
    <w:multiLevelType w:val="hybridMultilevel"/>
    <w:tmpl w:val="31A4AA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E92C5A"/>
    <w:multiLevelType w:val="hybridMultilevel"/>
    <w:tmpl w:val="81E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68AC"/>
    <w:multiLevelType w:val="hybridMultilevel"/>
    <w:tmpl w:val="714283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9E5A00"/>
    <w:multiLevelType w:val="hybridMultilevel"/>
    <w:tmpl w:val="ED28A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6560"/>
    <w:multiLevelType w:val="hybridMultilevel"/>
    <w:tmpl w:val="C886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41E"/>
    <w:multiLevelType w:val="hybridMultilevel"/>
    <w:tmpl w:val="09A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7C6D"/>
    <w:multiLevelType w:val="hybridMultilevel"/>
    <w:tmpl w:val="8F2E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24EC7"/>
    <w:multiLevelType w:val="hybridMultilevel"/>
    <w:tmpl w:val="E164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E2B58"/>
    <w:multiLevelType w:val="hybridMultilevel"/>
    <w:tmpl w:val="861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7CEC"/>
    <w:multiLevelType w:val="hybridMultilevel"/>
    <w:tmpl w:val="9CF0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44BDA"/>
    <w:multiLevelType w:val="hybridMultilevel"/>
    <w:tmpl w:val="7524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F0121"/>
    <w:multiLevelType w:val="hybridMultilevel"/>
    <w:tmpl w:val="7A80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D5713"/>
    <w:multiLevelType w:val="hybridMultilevel"/>
    <w:tmpl w:val="FFEE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14D4"/>
    <w:multiLevelType w:val="hybridMultilevel"/>
    <w:tmpl w:val="7E12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D72A4"/>
    <w:multiLevelType w:val="hybridMultilevel"/>
    <w:tmpl w:val="878A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F0F58"/>
    <w:multiLevelType w:val="hybridMultilevel"/>
    <w:tmpl w:val="963A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3561C"/>
    <w:multiLevelType w:val="hybridMultilevel"/>
    <w:tmpl w:val="D8FC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07F6C"/>
    <w:multiLevelType w:val="hybridMultilevel"/>
    <w:tmpl w:val="F3080A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933E85"/>
    <w:multiLevelType w:val="multilevel"/>
    <w:tmpl w:val="75BAF8C0"/>
    <w:lvl w:ilvl="0">
      <w:start w:val="1"/>
      <w:numFmt w:val="bullet"/>
      <w:lvlText w:val=""/>
      <w:lvlJc w:val="left"/>
      <w:rPr>
        <w:rFonts w:ascii="Wingdings 2" w:hAnsi="Wingdings 2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y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C23489"/>
    <w:multiLevelType w:val="hybridMultilevel"/>
    <w:tmpl w:val="D136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C7BBE"/>
    <w:multiLevelType w:val="hybridMultilevel"/>
    <w:tmpl w:val="75F8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74B1"/>
    <w:multiLevelType w:val="hybridMultilevel"/>
    <w:tmpl w:val="F406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402A8"/>
    <w:multiLevelType w:val="hybridMultilevel"/>
    <w:tmpl w:val="AADEB5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1108F3"/>
    <w:multiLevelType w:val="hybridMultilevel"/>
    <w:tmpl w:val="F24A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0137"/>
    <w:multiLevelType w:val="hybridMultilevel"/>
    <w:tmpl w:val="ACAE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1A35"/>
    <w:multiLevelType w:val="hybridMultilevel"/>
    <w:tmpl w:val="DDD0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14639"/>
    <w:multiLevelType w:val="hybridMultilevel"/>
    <w:tmpl w:val="4286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761CB"/>
    <w:multiLevelType w:val="hybridMultilevel"/>
    <w:tmpl w:val="9CD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81EA1"/>
    <w:multiLevelType w:val="hybridMultilevel"/>
    <w:tmpl w:val="FE80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70FFC"/>
    <w:multiLevelType w:val="hybridMultilevel"/>
    <w:tmpl w:val="808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A7159"/>
    <w:multiLevelType w:val="hybridMultilevel"/>
    <w:tmpl w:val="DDEE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95619"/>
    <w:multiLevelType w:val="hybridMultilevel"/>
    <w:tmpl w:val="A1466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0B2061"/>
    <w:multiLevelType w:val="hybridMultilevel"/>
    <w:tmpl w:val="0EC8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56B4"/>
    <w:multiLevelType w:val="hybridMultilevel"/>
    <w:tmpl w:val="CFA6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D76A0"/>
    <w:multiLevelType w:val="hybridMultilevel"/>
    <w:tmpl w:val="CAD8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F74A7"/>
    <w:multiLevelType w:val="hybridMultilevel"/>
    <w:tmpl w:val="0800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CFB"/>
    <w:multiLevelType w:val="hybridMultilevel"/>
    <w:tmpl w:val="D2C4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12529"/>
    <w:multiLevelType w:val="hybridMultilevel"/>
    <w:tmpl w:val="93DC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43D32"/>
    <w:multiLevelType w:val="hybridMultilevel"/>
    <w:tmpl w:val="154A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76F31"/>
    <w:multiLevelType w:val="hybridMultilevel"/>
    <w:tmpl w:val="D540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C4BDC"/>
    <w:multiLevelType w:val="hybridMultilevel"/>
    <w:tmpl w:val="A810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37"/>
  </w:num>
  <w:num w:numId="5">
    <w:abstractNumId w:val="7"/>
  </w:num>
  <w:num w:numId="6">
    <w:abstractNumId w:val="14"/>
  </w:num>
  <w:num w:numId="7">
    <w:abstractNumId w:val="39"/>
  </w:num>
  <w:num w:numId="8">
    <w:abstractNumId w:val="17"/>
  </w:num>
  <w:num w:numId="9">
    <w:abstractNumId w:val="44"/>
  </w:num>
  <w:num w:numId="10">
    <w:abstractNumId w:val="26"/>
  </w:num>
  <w:num w:numId="11">
    <w:abstractNumId w:val="38"/>
  </w:num>
  <w:num w:numId="12">
    <w:abstractNumId w:val="31"/>
  </w:num>
  <w:num w:numId="13">
    <w:abstractNumId w:val="46"/>
  </w:num>
  <w:num w:numId="14">
    <w:abstractNumId w:val="45"/>
  </w:num>
  <w:num w:numId="15">
    <w:abstractNumId w:val="20"/>
  </w:num>
  <w:num w:numId="16">
    <w:abstractNumId w:val="9"/>
  </w:num>
  <w:num w:numId="17">
    <w:abstractNumId w:val="47"/>
  </w:num>
  <w:num w:numId="18">
    <w:abstractNumId w:val="30"/>
  </w:num>
  <w:num w:numId="19">
    <w:abstractNumId w:val="4"/>
  </w:num>
  <w:num w:numId="20">
    <w:abstractNumId w:val="32"/>
  </w:num>
  <w:num w:numId="21">
    <w:abstractNumId w:val="36"/>
  </w:num>
  <w:num w:numId="22">
    <w:abstractNumId w:val="48"/>
  </w:num>
  <w:num w:numId="23">
    <w:abstractNumId w:val="19"/>
  </w:num>
  <w:num w:numId="24">
    <w:abstractNumId w:val="33"/>
  </w:num>
  <w:num w:numId="25">
    <w:abstractNumId w:val="12"/>
  </w:num>
  <w:num w:numId="26">
    <w:abstractNumId w:val="29"/>
  </w:num>
  <w:num w:numId="27">
    <w:abstractNumId w:val="2"/>
  </w:num>
  <w:num w:numId="28">
    <w:abstractNumId w:val="23"/>
  </w:num>
  <w:num w:numId="29">
    <w:abstractNumId w:val="24"/>
  </w:num>
  <w:num w:numId="30">
    <w:abstractNumId w:val="16"/>
  </w:num>
  <w:num w:numId="31">
    <w:abstractNumId w:val="42"/>
  </w:num>
  <w:num w:numId="32">
    <w:abstractNumId w:val="41"/>
  </w:num>
  <w:num w:numId="33">
    <w:abstractNumId w:val="22"/>
  </w:num>
  <w:num w:numId="34">
    <w:abstractNumId w:val="0"/>
  </w:num>
  <w:num w:numId="35">
    <w:abstractNumId w:val="34"/>
  </w:num>
  <w:num w:numId="36">
    <w:abstractNumId w:val="11"/>
  </w:num>
  <w:num w:numId="37">
    <w:abstractNumId w:val="35"/>
  </w:num>
  <w:num w:numId="38">
    <w:abstractNumId w:val="21"/>
  </w:num>
  <w:num w:numId="39">
    <w:abstractNumId w:val="6"/>
  </w:num>
  <w:num w:numId="40">
    <w:abstractNumId w:val="10"/>
  </w:num>
  <w:num w:numId="41">
    <w:abstractNumId w:val="40"/>
  </w:num>
  <w:num w:numId="42">
    <w:abstractNumId w:val="25"/>
  </w:num>
  <w:num w:numId="43">
    <w:abstractNumId w:val="28"/>
  </w:num>
  <w:num w:numId="44">
    <w:abstractNumId w:val="15"/>
  </w:num>
  <w:num w:numId="45">
    <w:abstractNumId w:val="13"/>
  </w:num>
  <w:num w:numId="46">
    <w:abstractNumId w:val="49"/>
  </w:num>
  <w:num w:numId="47">
    <w:abstractNumId w:val="3"/>
  </w:num>
  <w:num w:numId="48">
    <w:abstractNumId w:val="43"/>
  </w:num>
  <w:num w:numId="49">
    <w:abstractNumId w:val="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2A"/>
    <w:rsid w:val="0000082E"/>
    <w:rsid w:val="000213BB"/>
    <w:rsid w:val="000219AC"/>
    <w:rsid w:val="00036A82"/>
    <w:rsid w:val="0005601F"/>
    <w:rsid w:val="0008202C"/>
    <w:rsid w:val="000844C2"/>
    <w:rsid w:val="00084FA2"/>
    <w:rsid w:val="00097E83"/>
    <w:rsid w:val="000A68AF"/>
    <w:rsid w:val="000B4DC1"/>
    <w:rsid w:val="001354B8"/>
    <w:rsid w:val="00176FA2"/>
    <w:rsid w:val="001928FB"/>
    <w:rsid w:val="001A118A"/>
    <w:rsid w:val="001B66CE"/>
    <w:rsid w:val="001F2D58"/>
    <w:rsid w:val="00206946"/>
    <w:rsid w:val="0024256E"/>
    <w:rsid w:val="0025236C"/>
    <w:rsid w:val="002A6BC7"/>
    <w:rsid w:val="002E218D"/>
    <w:rsid w:val="002F2E44"/>
    <w:rsid w:val="0031450E"/>
    <w:rsid w:val="0031485B"/>
    <w:rsid w:val="00317DF6"/>
    <w:rsid w:val="003B51AA"/>
    <w:rsid w:val="00425BF3"/>
    <w:rsid w:val="0043408A"/>
    <w:rsid w:val="00445891"/>
    <w:rsid w:val="00476C8D"/>
    <w:rsid w:val="004B27B9"/>
    <w:rsid w:val="004C03F4"/>
    <w:rsid w:val="004E1EDA"/>
    <w:rsid w:val="004E7F61"/>
    <w:rsid w:val="00507300"/>
    <w:rsid w:val="00517DB6"/>
    <w:rsid w:val="0053140F"/>
    <w:rsid w:val="005633FF"/>
    <w:rsid w:val="00567284"/>
    <w:rsid w:val="005D5749"/>
    <w:rsid w:val="005E2AAC"/>
    <w:rsid w:val="005E59EE"/>
    <w:rsid w:val="006031EE"/>
    <w:rsid w:val="00612A39"/>
    <w:rsid w:val="006509AA"/>
    <w:rsid w:val="00667BB7"/>
    <w:rsid w:val="006745D2"/>
    <w:rsid w:val="006A110A"/>
    <w:rsid w:val="006A63F4"/>
    <w:rsid w:val="006D5F2A"/>
    <w:rsid w:val="00720804"/>
    <w:rsid w:val="0074726A"/>
    <w:rsid w:val="007B10D5"/>
    <w:rsid w:val="007D32D1"/>
    <w:rsid w:val="007E3862"/>
    <w:rsid w:val="008007D6"/>
    <w:rsid w:val="0084469F"/>
    <w:rsid w:val="00887BC8"/>
    <w:rsid w:val="008A062C"/>
    <w:rsid w:val="008B2E1F"/>
    <w:rsid w:val="008C32BE"/>
    <w:rsid w:val="008D137F"/>
    <w:rsid w:val="008E3E91"/>
    <w:rsid w:val="0090255A"/>
    <w:rsid w:val="0091454A"/>
    <w:rsid w:val="00924D8E"/>
    <w:rsid w:val="00943EC0"/>
    <w:rsid w:val="0094588E"/>
    <w:rsid w:val="00946659"/>
    <w:rsid w:val="009923AB"/>
    <w:rsid w:val="009D5838"/>
    <w:rsid w:val="009F3A98"/>
    <w:rsid w:val="009F6FF1"/>
    <w:rsid w:val="00A0389F"/>
    <w:rsid w:val="00A31208"/>
    <w:rsid w:val="00A36451"/>
    <w:rsid w:val="00A57A18"/>
    <w:rsid w:val="00A744ED"/>
    <w:rsid w:val="00A83E61"/>
    <w:rsid w:val="00A92941"/>
    <w:rsid w:val="00AB5DDA"/>
    <w:rsid w:val="00B057CE"/>
    <w:rsid w:val="00B07635"/>
    <w:rsid w:val="00B15FA8"/>
    <w:rsid w:val="00BB1C26"/>
    <w:rsid w:val="00BC3A59"/>
    <w:rsid w:val="00BC55C9"/>
    <w:rsid w:val="00BD092C"/>
    <w:rsid w:val="00C0607F"/>
    <w:rsid w:val="00C139F0"/>
    <w:rsid w:val="00CB2F35"/>
    <w:rsid w:val="00CC5279"/>
    <w:rsid w:val="00CD73BD"/>
    <w:rsid w:val="00CE542A"/>
    <w:rsid w:val="00D03E0F"/>
    <w:rsid w:val="00D07A77"/>
    <w:rsid w:val="00D14301"/>
    <w:rsid w:val="00D23F2A"/>
    <w:rsid w:val="00D366FB"/>
    <w:rsid w:val="00D45354"/>
    <w:rsid w:val="00D623E5"/>
    <w:rsid w:val="00D733BB"/>
    <w:rsid w:val="00D8671C"/>
    <w:rsid w:val="00DB65DA"/>
    <w:rsid w:val="00DC560D"/>
    <w:rsid w:val="00E15FE9"/>
    <w:rsid w:val="00E3511A"/>
    <w:rsid w:val="00E4134B"/>
    <w:rsid w:val="00E45910"/>
    <w:rsid w:val="00E77230"/>
    <w:rsid w:val="00E91206"/>
    <w:rsid w:val="00EE0132"/>
    <w:rsid w:val="00F031FE"/>
    <w:rsid w:val="00F075DB"/>
    <w:rsid w:val="00F1728E"/>
    <w:rsid w:val="00F2355E"/>
    <w:rsid w:val="00F238B0"/>
    <w:rsid w:val="00F35297"/>
    <w:rsid w:val="00F504B4"/>
    <w:rsid w:val="00F61C87"/>
    <w:rsid w:val="00FA339E"/>
    <w:rsid w:val="00FA713C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9569D-DE02-4422-902E-688983EE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DefaultParagraphFont"/>
    <w:rsid w:val="006D5F2A"/>
  </w:style>
  <w:style w:type="character" w:customStyle="1" w:styleId="normaltextrun">
    <w:name w:val="normaltextrun"/>
    <w:basedOn w:val="DefaultParagraphFont"/>
    <w:rsid w:val="006D5F2A"/>
  </w:style>
  <w:style w:type="character" w:customStyle="1" w:styleId="eop">
    <w:name w:val="eop"/>
    <w:basedOn w:val="DefaultParagraphFont"/>
    <w:rsid w:val="006D5F2A"/>
  </w:style>
  <w:style w:type="character" w:styleId="Hyperlink">
    <w:name w:val="Hyperlink"/>
    <w:basedOn w:val="DefaultParagraphFont"/>
    <w:uiPriority w:val="99"/>
    <w:unhideWhenUsed/>
    <w:rsid w:val="006D5F2A"/>
    <w:rPr>
      <w:color w:val="0563C1" w:themeColor="hyperlink"/>
      <w:u w:val="single"/>
    </w:rPr>
  </w:style>
  <w:style w:type="character" w:customStyle="1" w:styleId="Bodytext">
    <w:name w:val="Body text_"/>
    <w:link w:val="BodyText2"/>
    <w:rsid w:val="006D5F2A"/>
    <w:rPr>
      <w:rFonts w:ascii="Tahoma" w:eastAsia="Tahoma" w:hAnsi="Tahoma"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link w:val="Bodytext"/>
    <w:rsid w:val="006D5F2A"/>
    <w:pPr>
      <w:shd w:val="clear" w:color="auto" w:fill="FFFFFF"/>
      <w:spacing w:after="420" w:line="0" w:lineRule="atLeast"/>
      <w:ind w:hanging="1500"/>
      <w:jc w:val="right"/>
    </w:pPr>
    <w:rPr>
      <w:rFonts w:ascii="Tahoma" w:eastAsia="Tahoma" w:hAnsi="Tahoma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3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73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Mher</cp:lastModifiedBy>
  <cp:revision>4</cp:revision>
  <dcterms:created xsi:type="dcterms:W3CDTF">2021-09-01T19:52:00Z</dcterms:created>
  <dcterms:modified xsi:type="dcterms:W3CDTF">2021-09-01T21:18:00Z</dcterms:modified>
</cp:coreProperties>
</file>