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Pr="00211B81" w:rsidRDefault="00211B81" w:rsidP="00211B81">
      <w:pPr>
        <w:spacing w:line="276" w:lineRule="auto"/>
        <w:rPr>
          <w:rFonts w:ascii="GHEA Grapalat" w:hAnsi="GHEA Grapalat"/>
        </w:rPr>
      </w:pPr>
      <w:bookmarkStart w:id="0" w:name="_GoBack"/>
      <w:r w:rsidRPr="00211B81">
        <w:rPr>
          <w:rFonts w:ascii="GHEA Grapalat" w:hAnsi="GHEA Grapalat" w:cs="Helvetica"/>
          <w:color w:val="252C2F"/>
          <w:shd w:val="clear" w:color="auto" w:fill="FFFFFF"/>
        </w:rPr>
        <w:t>Բ.Գեմբարսկի. ԵՐԿՐՈՐԴ ՆԱՄԱԿ ԻՄ ԱՆԾԱՆՈԹ ԸՆԹԵՐՑՈՂԻՆ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i/>
          <w:iCs/>
          <w:color w:val="252C2F"/>
          <w:bdr w:val="none" w:sz="0" w:space="0" w:color="auto" w:frame="1"/>
          <w:shd w:val="clear" w:color="auto" w:fill="FFFFFF"/>
        </w:rPr>
        <w:t>(որի մեջ պատմում եմ նրան այնպիսի փաստեր, որոնք խայտառակեցին ամբողջ մարդկությանը)</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Կան տարբեր առաջադիմություններ, կա մշակութային առաջադիմություն, բայց կա նաև անդամալուծության առաջադիմություն։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Թուրքերը հաճախակի գործածում են այնպիսի բառեր, ինչպես «առաջադիմություն», «ազատություն», «համերաշխություն» և «արդարություն», որոնք օգտագործում էին այս դարի սկզբին, օգտագործում են և այժմ որպես իրենց կուսակցությունների անուններ, թեև մանավանդ Աբդուլ–Համիդի անկումից սկսած, այնտեղ ոչ ազատություն կա, ոչ համերաշխություն, ոչ արդարություն, իսկ առաջադիմությունը գրեթե աննկատելի է, թեև այդ ժամանակամիջոցում լատինական այբուբեն մտցվեց այնտեղ և արգելվեց ֆես կրելը։</w:t>
      </w:r>
      <w:r w:rsidRPr="00211B81">
        <w:rPr>
          <w:rFonts w:ascii="GHEA Grapalat" w:hAnsi="GHEA Grapalat" w:cs="Helvetica"/>
          <w:color w:val="252C2F"/>
        </w:rPr>
        <w:br/>
      </w:r>
      <w:r w:rsidRPr="00211B81">
        <w:rPr>
          <w:rFonts w:ascii="GHEA Grapalat" w:hAnsi="GHEA Grapalat" w:cs="Helvetica"/>
          <w:color w:val="252C2F"/>
          <w:shd w:val="clear" w:color="auto" w:fill="FFFFFF"/>
        </w:rPr>
        <w:t>Այդ «նոր ժամանակներն» սկսվեցին երիտթուրքերի՝ իշխանության գլուխ անցնելուց հետո։ «Միություն և առաջադիմություն» խոստմնալից անվան տակ նրանք 1909 թ. գարնանը գահընկեց արին արյունարբու սուլթան Աբդուլ-Համիդ Երկրորդին և գահ բարձրացրին Մուհամեդ Հինգերորդին, որը ամեն ինչում կատարում էր նրանց կամքը։ Ու պարզվեց, որ գործնականորեն հայտնի չէր, թե առաջադիմությունը ինչով է արտահայտվում, որովհետև նոր կառավարությունը ավելի էր սեղմում օղակը ազգային փոքրամասնությունների վզին ու հռչակում շովինիզմի, պանիսլամիզմի և պանթուրքիզմի լոզունգներ։</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1912 թ. գարնանը երիտթուրքական կառավարությանը կարճ ժամանակով տապալվեց մրցակից կուսակցության կողմից, որը կրում էր ավելի գեղեցիկ անուն՝ «Ազատություն և համերաշխություն» և նախորդից տարբերվում էր նախ և առաջ նրանով, որ անգլիական կողմնորոշում ուներ, մինչդեռ նախորդը՝ գերմանական։ Բայց 1913 թ. հունվարին երիտթուրքերը նորից կառավարության ղեկն իրենց ձեռքն առան, ըստ որում նոր մինիստրները անձամբ՝ իրենց ձեռքով սպանեցին նախորդներին։ Որպես հաղթանակած կուսակցության ղեկավար մարմին՝ կազմվեց մի եռիշխանություն, որը կառավարում էր պետությունը՝ առանց հաշվի առնելու սուլթանին։ Եռիշխանության մեջ մտան Էնվեր փաշան, Թալյաթ փաշան և Ջեմալ փաշան։ Լավ հիշիր այս անունները, ընթերցող, որովհետև այդ երեք ջենտլմենները առաջին դերը կատարեցին մեծ խայտառակության պատմության մեջ։</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 xml:space="preserve">Երիտթուրքերի կրկին վերադարձը իշխանության գլուխ՝ ազգային փոքրամասնությունների համար բերեց կարծես լարվածության որոշ թուլացում և առերևույթ լիբերալություն։ Նույնիսկ փոխադարձ հասկացողություն տեղի ունեցավ հայերի հետ։ Կառավարությունը խոստացավ նրանց քաղաքական և մշակութային լայն ինքնօրինություն, բայց միաժամանակ սկըսեցին </w:t>
      </w:r>
      <w:r w:rsidRPr="00211B81">
        <w:rPr>
          <w:rFonts w:ascii="GHEA Grapalat" w:hAnsi="GHEA Grapalat" w:cs="Helvetica"/>
          <w:color w:val="252C2F"/>
          <w:shd w:val="clear" w:color="auto" w:fill="FFFFFF"/>
        </w:rPr>
        <w:lastRenderedPageBreak/>
        <w:t>գաղտնի պատրաստություններ տեսնել հայերին իսպառ բնաջնջելու «համարձակ» նախագիծը մշակելու։</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Քաջության, ինչպես և առաջադիմության, տարբեր տեսակներ են լինում։ Քաջություն պետք է ունենալ կյանքը մահվան վտանգի ենթարկելու, քաջություն պետք է ունենալ նաև երեխա սպանելու համար։ Երիտթուրքական կառավարությունն էր այս երկրորդ տեսակի քաջությամբ։</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1914 թ. համաշխարհային աոաջին պատերազմի անակնկալ պայթյունը հիանալի պայմաններ էր ստեղծել այդ նա¬խագիծն իրագործելու համար։ Հենց սկզբից էլ տարակույս չկար, որ Թուրքիան մասնակցելու է պատերազմին Գերմանիայի կողմից։ Փաստեր կան, որ գերմանական գերագույն շտաբը տեղյակ էր այղ գաղտնի դավին, թեև հայերի մեծ բարեկամ ավստրիական գրող Ֆրանց Վերֆելը ասում էր, թե այդպես չէր։ Համենայն դեպս կասկածից դուրս է, որ գերմանացիները այնքան էլ չէին միջամտի Թուրքիայի այդ «ներքին գործին», իսկ Անտանտի երկրների հասարակական կարծիքը կարելի էր հաշվի չառնել, քանի որ Թուրքիան պատերազմում էր նրանց դեմ։</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Արտաքուստ կյանքն ընթանում էր նորմալ։ Հայերին, ինչպես և թուրքերին, կանչեցին բանակ, իսկ ավելի տարիքավորներին՝ ռազմական ամրություններ և ճանապարհներ կաոուցելու համար։ Կային գրեթե բացառապես հայերից կազմված գնդեր, որոնք լավ էին կռվում։ 1914—1915 թթ. ձմոանը նրանք շրջապատումից ազատեցին գեներալիսիմուս Էնվեր փաշային, որը հատուկ հրամանով շնորհակալություն հայտնեց «մեր հավատարիմ հայ ժողովրդին»...</w:t>
      </w:r>
      <w:r w:rsidRPr="00211B81">
        <w:rPr>
          <w:rFonts w:ascii="GHEA Grapalat" w:hAnsi="GHEA Grapalat" w:cs="Helvetica"/>
          <w:color w:val="252C2F"/>
        </w:rPr>
        <w:br/>
      </w:r>
      <w:r w:rsidRPr="00211B81">
        <w:rPr>
          <w:rFonts w:ascii="GHEA Grapalat" w:hAnsi="GHEA Grapalat" w:cs="Helvetica"/>
          <w:color w:val="252C2F"/>
          <w:shd w:val="clear" w:color="auto" w:fill="FFFFFF"/>
        </w:rPr>
        <w:t>Այդ նույն ժամանակ տեղի էին ունենում կուսակցական ղեկավարների գաղտնի նիստեր։ Ստույգ հայտնի է համընդհանուր կոտորածի նախագիծը։ Սակայն նույնիսկ այստեղ՝ կուսակցության գերագույն կոմիտեում, կային հակադրվողներ։ Ահա 1914 թ. հոկտեմբերի 15-ի նիստի սղագրությունը.</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b/>
          <w:bCs/>
          <w:color w:val="252C2F"/>
          <w:bdr w:val="none" w:sz="0" w:space="0" w:color="auto" w:frame="1"/>
          <w:shd w:val="clear" w:color="auto" w:fill="FFFFFF"/>
        </w:rPr>
        <w:t>Թալեաթ բեյ.–</w:t>
      </w:r>
      <w:r w:rsidRPr="00211B81">
        <w:rPr>
          <w:rFonts w:ascii="Calibri" w:hAnsi="Calibri" w:cs="Calibri"/>
          <w:b/>
          <w:bCs/>
          <w:color w:val="252C2F"/>
          <w:bdr w:val="none" w:sz="0" w:space="0" w:color="auto" w:frame="1"/>
          <w:shd w:val="clear" w:color="auto" w:fill="FFFFFF"/>
        </w:rPr>
        <w:t> </w:t>
      </w:r>
      <w:r w:rsidRPr="00211B81">
        <w:rPr>
          <w:rFonts w:ascii="GHEA Grapalat" w:hAnsi="GHEA Grapalat" w:cs="Helvetica"/>
          <w:color w:val="252C2F"/>
          <w:shd w:val="clear" w:color="auto" w:fill="FFFFFF"/>
        </w:rPr>
        <w:t>Մի խոսքով վախենում եմ, որ Գերմանիան, պատերազմում հաղթանակ տանելուց հետո, կապվի ամենից ավելի ամուր և ընդունակ հույն ու հայ տարրերի հետ։</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b/>
          <w:bCs/>
          <w:color w:val="252C2F"/>
          <w:bdr w:val="none" w:sz="0" w:space="0" w:color="auto" w:frame="1"/>
          <w:shd w:val="clear" w:color="auto" w:fill="FFFFFF"/>
        </w:rPr>
        <w:t>Զիա Գյոք-Ալփ.—</w:t>
      </w:r>
      <w:r w:rsidRPr="00211B81">
        <w:rPr>
          <w:rFonts w:ascii="Calibri" w:hAnsi="Calibri" w:cs="Calibri"/>
          <w:color w:val="252C2F"/>
          <w:shd w:val="clear" w:color="auto" w:fill="FFFFFF"/>
        </w:rPr>
        <w:t> </w:t>
      </w:r>
      <w:r w:rsidRPr="00211B81">
        <w:rPr>
          <w:rFonts w:ascii="GHEA Grapalat" w:hAnsi="GHEA Grapalat" w:cs="Helvetica"/>
          <w:color w:val="252C2F"/>
          <w:shd w:val="clear" w:color="auto" w:fill="FFFFFF"/>
        </w:rPr>
        <w:t>Հույները կասկածելի են։ Վաղ թե ուշ ստիպված կլինենք պայքար մղել նրանց դեմ։ Իսկ հայերի կոտորածը կվախեցնի նրանց։ Հունաստանը չի համարձակվի նոր պատերազմ սկսել՝ վախենալով Թուրքիայում ապրող հայերի համար։</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b/>
          <w:bCs/>
          <w:color w:val="252C2F"/>
          <w:bdr w:val="none" w:sz="0" w:space="0" w:color="auto" w:frame="1"/>
          <w:shd w:val="clear" w:color="auto" w:fill="FFFFFF"/>
        </w:rPr>
        <w:t>Ջավիդ.—</w:t>
      </w:r>
      <w:r w:rsidRPr="00211B81">
        <w:rPr>
          <w:rFonts w:ascii="Calibri" w:hAnsi="Calibri" w:cs="Calibri"/>
          <w:b/>
          <w:bCs/>
          <w:color w:val="252C2F"/>
          <w:bdr w:val="none" w:sz="0" w:space="0" w:color="auto" w:frame="1"/>
          <w:shd w:val="clear" w:color="auto" w:fill="FFFFFF"/>
        </w:rPr>
        <w:t> </w:t>
      </w:r>
      <w:r w:rsidRPr="00211B81">
        <w:rPr>
          <w:rFonts w:ascii="GHEA Grapalat" w:hAnsi="GHEA Grapalat" w:cs="Helvetica"/>
          <w:color w:val="252C2F"/>
          <w:shd w:val="clear" w:color="auto" w:fill="FFFFFF"/>
        </w:rPr>
        <w:t>Գուցե դուք իրավացի եք, բայց ինչ կլինի, եթե այս պատերազմում պարտվենք։ Ես լավ եմ ճանաչում հայերին։ Բավարարելով նրանց հինգ պահանջներից միայն մեկը՝ կարող ենք մեր կողմը գրավել նրանց։ Պետության ապահովության համար կարելի է վերաբնակեցնել նրանց, բայց պետք չէ սպանել. չէ որ այդ ձևով կկորչեն նաև նրանք, որոնց հնարավոր է ստիպել իսլամություն ընդունել և հետո օգուտ քաղել նրանցից։</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b/>
          <w:bCs/>
          <w:color w:val="252C2F"/>
          <w:bdr w:val="none" w:sz="0" w:space="0" w:color="auto" w:frame="1"/>
          <w:shd w:val="clear" w:color="auto" w:fill="FFFFFF"/>
        </w:rPr>
        <w:lastRenderedPageBreak/>
        <w:t>Դոկտ. Նազիմ.–</w:t>
      </w:r>
      <w:r w:rsidRPr="00211B81">
        <w:rPr>
          <w:rFonts w:ascii="Calibri" w:hAnsi="Calibri" w:cs="Calibri"/>
          <w:b/>
          <w:bCs/>
          <w:color w:val="252C2F"/>
          <w:bdr w:val="none" w:sz="0" w:space="0" w:color="auto" w:frame="1"/>
          <w:shd w:val="clear" w:color="auto" w:fill="FFFFFF"/>
        </w:rPr>
        <w:t> </w:t>
      </w:r>
      <w:r w:rsidRPr="00211B81">
        <w:rPr>
          <w:rFonts w:ascii="GHEA Grapalat" w:hAnsi="GHEA Grapalat" w:cs="Helvetica"/>
          <w:color w:val="252C2F"/>
          <w:shd w:val="clear" w:color="auto" w:fill="FFFFFF"/>
        </w:rPr>
        <w:t>Զարմանում եմ, որ ոմանք պաշտպանում են նրանց։ Չէ որ նրանք խանգարում են մեզ կովկասյան ռազմաճակատում՝ անհնարին դարձնելով մեր մուտքը Ռուսաստան։ Այնտեղի հայերը կամավոր են մտնում բանակը, իսկ մեզ մոտ դասալիք են լինում։ Անհրաժեշտ է հիմնովին լուծել հայկական հարցը՝ բոլոր հայերին իսպառ բնաջնջելով։ Կարծում եմ, որ արտահայտում եմ այստեղ եղողների ընդհանուր համոզմունքը՝ հաստատելով, որ միանգամից կլուծենք այս խնդիրը, հենց որ որոշումն ընդունվի։</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b/>
          <w:bCs/>
          <w:color w:val="252C2F"/>
          <w:bdr w:val="none" w:sz="0" w:space="0" w:color="auto" w:frame="1"/>
          <w:shd w:val="clear" w:color="auto" w:fill="FFFFFF"/>
        </w:rPr>
        <w:t>Թալեաթ բեյ՝ ներքին գործերի մինիստր.–</w:t>
      </w:r>
      <w:r w:rsidRPr="00211B81">
        <w:rPr>
          <w:rFonts w:ascii="Calibri" w:hAnsi="Calibri" w:cs="Calibri"/>
          <w:color w:val="252C2F"/>
          <w:shd w:val="clear" w:color="auto" w:fill="FFFFFF"/>
        </w:rPr>
        <w:t> </w:t>
      </w:r>
      <w:r w:rsidRPr="00211B81">
        <w:rPr>
          <w:rFonts w:ascii="GHEA Grapalat" w:hAnsi="GHEA Grapalat" w:cs="Helvetica"/>
          <w:color w:val="252C2F"/>
          <w:shd w:val="clear" w:color="auto" w:fill="FFFFFF"/>
        </w:rPr>
        <w:t>Իմ անձնական պատասխանատվությամբ հայերի դեմ կգործադրեմ այն ամենը, ինչ անհրաժեշտ համարեմ, քանի որ թեև առայժմ ցույց են տալիս,</w:t>
      </w:r>
      <w:r w:rsidRPr="00211B81">
        <w:rPr>
          <w:rFonts w:ascii="Calibri" w:hAnsi="Calibri" w:cs="Calibri"/>
          <w:color w:val="252C2F"/>
          <w:shd w:val="clear" w:color="auto" w:fill="FFFFFF"/>
        </w:rPr>
        <w:t> </w:t>
      </w:r>
      <w:r w:rsidRPr="00211B81">
        <w:rPr>
          <w:rFonts w:ascii="GHEA Grapalat" w:hAnsi="GHEA Grapalat" w:cs="Helvetica"/>
          <w:b/>
          <w:bCs/>
          <w:color w:val="252C2F"/>
          <w:bdr w:val="none" w:sz="0" w:space="0" w:color="auto" w:frame="1"/>
          <w:shd w:val="clear" w:color="auto" w:fill="FFFFFF"/>
        </w:rPr>
        <w:t>թե մեր կողմն են</w:t>
      </w:r>
      <w:r w:rsidRPr="00211B81">
        <w:rPr>
          <w:rFonts w:ascii="GHEA Grapalat" w:hAnsi="GHEA Grapalat" w:cs="Helvetica"/>
          <w:color w:val="252C2F"/>
          <w:shd w:val="clear" w:color="auto" w:fill="FFFFFF"/>
        </w:rPr>
        <w:t>, բայց վաղը կարող են փոխել իրենց վերաբերմունքը։</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Ձայների մեծամասնությամբ ընդունվեց հետևյալ բովանդակությամբ, որոշում՝ հայերի վերաբնակեցում կատարել, միաժամանակ ոչնչացնել նրանց անապատում։</w:t>
      </w:r>
      <w:r w:rsidRPr="00211B81">
        <w:rPr>
          <w:rFonts w:ascii="GHEA Grapalat" w:hAnsi="GHEA Grapalat" w:cs="Helvetica"/>
          <w:color w:val="252C2F"/>
        </w:rPr>
        <w:br/>
      </w:r>
      <w:r w:rsidRPr="00211B81">
        <w:rPr>
          <w:rFonts w:ascii="GHEA Grapalat" w:hAnsi="GHEA Grapalat" w:cs="Helvetica"/>
          <w:color w:val="252C2F"/>
          <w:shd w:val="clear" w:color="auto" w:fill="FFFFFF"/>
        </w:rPr>
        <w:t>Խնդրում եմ ուշք դարձնել Թալեաթ բեյի՝ իմ ընդգծած բառերին։ Հայերը լոյալ էին տրամադրված թուրքական պետության նկատմամբ և իրենց վերաբերմունքով (չհաշված դասալքության սակավաթիվ դեպքերը, որոնք պատահում էին ամեն տեղ) ռեպրեսիաների համար հոգեբանորեն պատճառաբանված ոչ մի առիթ չէին տալիս թուրքերին։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Համենայն դեպս այդ օրվանից սկսվեցին պլանավորված, մանրակրկիտ նախապատրաստությունները՝ մի ամբողջ ժողովուրդ սպանելու համար, օգտագործելով աշխատանքի կազմակերպության նորագույն մեթոդները։ Պարզվում է, որ կազմակերպված ցեղասպանության հնարողները գերմանացիները չէին։ Թուրքերը նրանցից առաջ էին անցել։</w:t>
      </w:r>
      <w:r w:rsidRPr="00211B81">
        <w:rPr>
          <w:rFonts w:ascii="GHEA Grapalat" w:hAnsi="GHEA Grapalat" w:cs="Helvetica"/>
          <w:color w:val="252C2F"/>
        </w:rPr>
        <w:br/>
      </w:r>
      <w:r w:rsidRPr="00211B81">
        <w:rPr>
          <w:rFonts w:ascii="GHEA Grapalat" w:hAnsi="GHEA Grapalat" w:cs="Helvetica"/>
          <w:color w:val="252C2F"/>
          <w:shd w:val="clear" w:color="auto" w:fill="FFFFFF"/>
        </w:rPr>
        <w:t>Սաստիկ ձմեռվանից հետո, երբ խրամատներում անշարժ նստած զինվորների ցրտահար մատները, ականջներն ու քթերը ստիպված էին հեռացնել, վրա հասավ արտակարգ շոգ գարունը։ Ամբողջ Թուրքահայաստանում, Կիլիկիայում և բուն Անատոլիայամ ցրված հազարավոր հայկական գյուղերը թաղված էին այգեստանների փարթամ ծաղկած ծառերի ծովի մեջ։ Երիտասարդները քիչ էին. նրանք կովում էին Թուրքիայի և սուլթանի համար։ Բայց չնայած դրան՝ գյուղերը թնդում էին երազի պես գեղեցիկ աղջիկների անզուգական երգից ու խաղով տարված մանուկների աղմուկից։</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Ապրիլի վերջերին շոգը գագաթնակետին էր հասել։ Արևը կարող էր մարդ սպանել։</w:t>
      </w:r>
      <w:r w:rsidRPr="00211B81">
        <w:rPr>
          <w:rFonts w:ascii="GHEA Grapalat" w:hAnsi="GHEA Grapalat" w:cs="Helvetica"/>
          <w:color w:val="252C2F"/>
        </w:rPr>
        <w:br/>
      </w:r>
      <w:r w:rsidRPr="00211B81">
        <w:rPr>
          <w:rFonts w:ascii="GHEA Grapalat" w:hAnsi="GHEA Grapalat" w:cs="Helvetica"/>
          <w:color w:val="252C2F"/>
          <w:shd w:val="clear" w:color="auto" w:fill="FFFFFF"/>
        </w:rPr>
        <w:t xml:space="preserve">Եվ այդ ժամանակ սկսվեց այն, ինչ նախագծված էր։ Թուրքական պետության տարբեր մասերում տարբեր էր կոտորածի ընթացքը։ Բուն Անատոլիայամ, ուր թուրք բնակչությունը կազմված էր գյուղացիներից, որոնք բնավորությամբ մեղմ էին և իրենց քրիստոնյա հարևանների նկատմամբ բարյացակամ, այդ սպանությանն արտաքուստ տրված էր օրինականության ձև։ Քաղաքներում ու գյուղերում միաժամանակ երևացին հայտարարություններ, որոնցով հայ բնակչությանը հրամայված էր որոշված օրը, որոշված ժամին հավաքվել հրապարակում կամ գյուղի կենտրոնում միայն ձեռքի բեռով՝ նոր </w:t>
      </w:r>
      <w:r w:rsidRPr="00211B81">
        <w:rPr>
          <w:rFonts w:ascii="GHEA Grapalat" w:hAnsi="GHEA Grapalat" w:cs="Helvetica"/>
          <w:color w:val="252C2F"/>
          <w:shd w:val="clear" w:color="auto" w:fill="FFFFFF"/>
        </w:rPr>
        <w:lastRenderedPageBreak/>
        <w:t>բնակավայր տեղափոխվելու համար։ Մշակված հողը, տներն ու այն ամենը, ինչ կար այնտեղ, պետք է մնային նոր բնակիչներին՝ մահմեդականներին։ Արգելված էր վերցնել որևէ փոխադրամիջոց։ Երթը պետք է լիներ հետիոտն։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Այդ ամենը հիշեցնում էր ավելի ուշ պատմության թատերաբեմ իջած գերմանական զավթիչների կառավարման ձևերը, երբ նրանք ոչնչացնում էին հրեա ժողովրդին։</w:t>
      </w:r>
      <w:r w:rsidRPr="00211B81">
        <w:rPr>
          <w:rFonts w:ascii="GHEA Grapalat" w:hAnsi="GHEA Grapalat" w:cs="Helvetica"/>
          <w:color w:val="252C2F"/>
        </w:rPr>
        <w:br/>
      </w:r>
      <w:r w:rsidRPr="00211B81">
        <w:rPr>
          <w:rFonts w:ascii="GHEA Grapalat" w:hAnsi="GHEA Grapalat" w:cs="Helvetica"/>
          <w:color w:val="252C2F"/>
          <w:shd w:val="clear" w:color="auto" w:fill="FFFFFF"/>
        </w:rPr>
        <w:t>Նշված ժամին, նշված վայրերում հավաքվել էին սարսափահար կանայք ու մանուկներ, անչափահաս աղջիկներ, տղաներ ու ծերունիներ։ Ծաղկահասակ տղամարդիկ խիստ սակավաթիվ էին։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Հրապարակը նախօրոք շրջապատվում էր հրացաններով ու մտրակներով զինված ոստիկաններով։ Տեղացի թուրքերը սարսափով դիտում էին այդ տեսարանը իրենց տների ամուր փակված լուսամուտներից։ Նրանցից ոչ մեկը ոչ մի թշնամանք չուներ հայերի դեմ։ Խղճում էին նրանց, որովհետև թուրք ժողովուրդը ըստ էության բարի է, ինչպես ռուս ժողովուրդը կամ հնդիկը։ Գուցե դրանք են աշխարհիս ամենալավ ժողովուրդները։ Եվ թուրքերի կողմից ուրիշ ժողովուրդների նկատմամբ ցուցաբերված դաժանությունները այս տեսակետից կրկնակի ապշեցուցիչ են, որովհետև հոգեբանորեն անբացատրելի են։ Այդ նույն բարի ու մեղմ թուրք գյուղացին հրեշ էր դառնում, հենց որ ստանում էր ենթասպայի կամ ոստիկանի պաշտոն։ Իսկ համալսարանական կրթություն ստացած թուրքերը սառնասրտորեն նախագծում էին մի ամբողջ ժողովուրդ բնաջնջելու պլանը։ Ըստ երևույթին հասարակական զարգացման և նոր կադրեր կրթելու համակարգը Թուրքիայում չար է իր հիմքում, որովհետև վարակված է ատելության թույնով։ «Արդարությունը պարտավոր եմ ամրացնել իմ թրի սայրին, քաղաքակրթությանը խփել իմ ձիու պայտերին։ Ես պարտավոր եմ ոչնչացնել ամեն բան՝ չթողնելով քարը քարի վրա. ոչ էլ կանգնած ծառ և ոչ իսկ մի կանաչ տերև նրա վրա։ Իմ ետևից, պարտավոր եմ թողնել այնպիսի ավերակներ, որ դրանք տեսնող ամեն ոք իրավունք ունենա ասելու. «Այստեղով թուրքն է անցել»,— հայկական ջարդերի ճիշտ նախօրյակին գրում էր երիտթուրքերի կոմիտեի նիստի մասնակից Զիա Գյոք-Ալփը,. որի խոսքը մենք բերեցինք վերևում։</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Ակամա անզուսպ ցանկություն ունեմ պատասխանելու նրան հիսուն տարի հետո. «Տխմար մարդ, դրանով ուզում ես հարգանք ներշնչել մարդկությանը քո հանդեպ։ Քանդել ու ոչնչացնել ի վիճակի է ամեն մի անասուն մինչև որ նրան շղթայով կապեն և ամեն մի խելագար, մինչև որ զսպաշապիկ հագցնեն նրան։ Դրանից հետո թուրքը արդեն երբեք չի սպառնա աշխարհին։ Դուք, թուրքերդ, պետք է հաշտվեք աշխարհամ նորմալ երկրորդական պետության դերը կատարելու հետ։ Եվ այդ նորմալ աշխարհում թուրքի անունը կարող է փայլատակել ավելի, քան մի անգամ, բայց ոչ կոտորածների կապակցությամբ»։</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 xml:space="preserve">Սակայն այդ անպիտան մարդը այն տրամադրությունների հիանալի արտահայտիչն էր, որոնցով դաստիարակվում էր և շարունակում է դաստիարակվել թուրք երիտասարդությունը։ </w:t>
      </w:r>
      <w:r w:rsidRPr="00211B81">
        <w:rPr>
          <w:rFonts w:ascii="GHEA Grapalat" w:hAnsi="GHEA Grapalat" w:cs="Helvetica"/>
          <w:color w:val="252C2F"/>
          <w:shd w:val="clear" w:color="auto" w:fill="FFFFFF"/>
        </w:rPr>
        <w:lastRenderedPageBreak/>
        <w:t>Այդ տխուր փաստի ապացույցները բերեցին ինձ իմ ծանոթները, որոնք Իզմիր քաղաքում էին հույների հայտնի կոտորածի տարեդարձի օրերին։ Այդ կոտորածը թուրքերը կատարել են իրենց վերջին պատերազմի ժամանակ՝ ջարդելով բուն Իզմիրում միայն 100 հազար հույն, հրեա և հրաշքով մինչ այդ կենդանի մնացած հայերին։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Ամեն տարի այդ արյունահեղ տարեդարձը հրճվանքով ու հպարտությամբ են նշում տեղի համալսարանի ուսանողները, որոնք ենիչերիների զգեստով, յաթաղաններն ատամներին, մեծ խմբերով անցնում են փողոցներով՝ սպանելով կամ ծովը նետելով ճանապարհին պատահած հույներին ու հայերին։ Եվրոպացիները այդ արյունահեղ դիմակահանդեսը տեսնելիս հիվանդանում են։</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Անատոլիայի, Միջագետքի, Սիրիայի և Լիբանանի բոլոր մեծ ու փոքր քաղաքներից, ընդարձակ կայսրության բոլոր գյուղերից ու բնակավայրերից միևնույն ժամին շարժվեցին հայ ծնված լինելու համար մահվան դատապարտված մարդկանց շարասյուները՝ մեծ մասը աղջիկներ, կանայք ու երեխաներ։</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Ասես ջեռուցվող վառարանի միջով գնում էին նրանք օրեր ու շաբաթներ, իսկ կայսրության արևմտյան սահմաններից՝ նույնիսկ ամիսներ, ուղղություն ունենալով սիրիական անապատը։ Գնում էին առանց ուտելիքի, առանց ջրի, սոված ու ծարավ, մտրակների հարվածների ներքո... հաճախ սվինաքար արվում։ Իսկ նրանց երթի ամբողջ ընթացքում ետևից կրնկակոխ հետապնդում էին չեչենների ու տեղական տականքների հրոսակախմբերը, կողոպտում ճանապարհին մնա¬ցածների զգեստների մնացորդները։ Ուժասպառ ընկնողներն սպանվում էին հրացանների խզակոթով կամ տրորվում ձիերի սմբակների տակ։ Այդպես էր արվում, որպեսզի ոչ ոք պատահաբար կենդանի չմնա ու չփախչի։ Ամենագեղեցիկ աղջիկներին դուրս էին քաշում շարքերից, նրանց բռնաբարում էին ոստիկանները, հետո հանձնում չեչեններին։ Եվ մնում էին նրանք ճանապարհնորին՝ փորը ճեղքված, կրծքերը կտրատված։</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Քո դստերը կամ նշանածիդ նայելիս, սիրելի ընթերցող, մտածիր, որ այն աղջիկներն էլ նրա պես գեղեցիկ էին, դեոատի ու կենսաթրթիռ։ Գուցե և իրենց բնավորությամբ նման էին նրան։ Եվ կհասկանաս, թե ինչու եմ ես այն ամենը հիշատակում, ինչ արեցին թուրքերը։</w:t>
      </w:r>
      <w:r w:rsidRPr="00211B81">
        <w:rPr>
          <w:rFonts w:ascii="GHEA Grapalat" w:hAnsi="GHEA Grapalat" w:cs="Helvetica"/>
          <w:color w:val="252C2F"/>
        </w:rPr>
        <w:br/>
      </w:r>
      <w:r w:rsidRPr="00211B81">
        <w:rPr>
          <w:rFonts w:ascii="GHEA Grapalat" w:hAnsi="GHEA Grapalat" w:cs="Helvetica"/>
          <w:color w:val="252C2F"/>
          <w:shd w:val="clear" w:color="auto" w:fill="FFFFFF"/>
        </w:rPr>
        <w:t>Անատոլուի ամռան սոսկալի շոգին հազիվ էին ոտքերը փոխում ստվերների անվախճան շարանները։ Մայրերը ջղաձգորեն իրենց ցամաքած կրծքերին էին սեղմում սառչող դիակներն իրենց մանկիկների, որոնց այլևս չէին կարող կերակրել։ Երբեմն մի սրտացավ թուրք գյուղացի ճարպկությամբ անցնելով ոստիկանական ձիերի արանքներով ու ժամանակին խուսափելով մտրակի հարվածներից՝ ջուր էր տալիս նրանց, եթե ոստիկանը ոտքի հարվածով չէր թափում նրա ամանը։ Երթի ետևից ու կողքերից, փոշու ամպերի միջից, մերթ երևում, մերթ նորից անհետանում էին շարունակ հետամուտ չեչենների ուրվականները։</w:t>
      </w:r>
      <w:r w:rsidRPr="00211B81">
        <w:rPr>
          <w:rFonts w:ascii="GHEA Grapalat" w:hAnsi="GHEA Grapalat" w:cs="Helvetica"/>
          <w:color w:val="252C2F"/>
        </w:rPr>
        <w:br/>
      </w:r>
      <w:r w:rsidRPr="00211B81">
        <w:rPr>
          <w:rFonts w:ascii="GHEA Grapalat" w:hAnsi="GHEA Grapalat" w:cs="Helvetica"/>
          <w:color w:val="252C2F"/>
        </w:rPr>
        <w:lastRenderedPageBreak/>
        <w:br/>
      </w:r>
      <w:r w:rsidRPr="00211B81">
        <w:rPr>
          <w:rFonts w:ascii="GHEA Grapalat" w:hAnsi="GHEA Grapalat" w:cs="Helvetica"/>
          <w:color w:val="252C2F"/>
          <w:shd w:val="clear" w:color="auto" w:fill="FFFFFF"/>
        </w:rPr>
        <w:t>Քանի հոգու էին քշում այդպես, ստույգ չգիտեմ։ Հավանաբար մոտ երկու միլիոն, քանի որ կայսրության արևելքում՝ բուն Թուրքահայաստանում, այդ նույն օրերին կատարվում էր հայ բնակչության ամբողջական կոտորած՝ առանց գոնե արտաքուստ օրինականության որևէ ձև բանեցնելու։ Այնտեղ քիչ էին թուրք գյուղացիները, մուսուլմանական տարրերը գլխավորապես քրդերն էին, որոնք թուրքական կառավարությունը շատ անգամ էր օգտագործել հայերին կոտորելու համար։ Այս անգամ ևս քրդական ցեղերի մեծ մասը համաձայնեց օգտագործվել որպես ոճրագործության գործիք։ Քրդերի հրոսակները սովորաբար գործում էին թուրք սպաների գլխավորությամբ և հրամանատարությամբ։ Բացի դրանից, քրդերին օգնության էր ուղարկված հետևակ զորքի երկու զորամաս և որոշ թվով թնդանոթներ։</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Այդտեղ կոտորածի ընթացքը հետևյալն էր. լուսաբացից առաջ քաղաքը կամ գյուղը շրջապատում էին այնպես, որ ոչ ոք չկարողանա փախչել։ Մոտակա բարձունքների վրա տե-ղադրում էին թնդանոթներ։ Նախ թնդանոթներով հրակոծում էին փողոցներն ու տները, որից հետո հրոսակախմբերը խուժում էին բնակավայրերը և մեծ մասամբ դաշույններով լիովին ջարդում հայ բնակիչներին։ Այնուհետև խուժանը կողոպտում էր բոլոր տները, հետո միայն շարժվում առաջ՝ ճանապարհին մարդասպանների ավելի փոքրաթիվ խմբեր ուղարկելու հայկական մանր գյուղերը՝ բնակչությանը բնաջնջելու համար։</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Ստույգ լինելու համար պետք է նկատեմ, որ ոչ բոլոր քրդերն էին մասնակցում այդ կոտորածներին։ Հայերի նկատմամբ բարյացակամորեն տրամադրված որոշ ցեղեր ոչ միայն հրաժարվում էին մարդասպանությանը մասնակցելուց, այլև հարձակվում էին նրանց վրա կամ, որ ճիշտ է, հազվադեպ էր պատահում, կրակ էին բացում հայերի դեմ ուղարկված զինվորների շարասյուների վրա։</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Հայերն իրենք էլ էին պաշտպանվում։ Որոշ փոքր քաղաքներում կազմակերպվում էր ուժեղ դիմադրություն, որին եր բեմն մասնակցում էին տեղացի թուրքերը։ Լեռներում կազմվեցին հայ պարտիզանների խմբեր։ Այնտեղ ապաստան էր գտել նաև կանանց ու երեխաների մի մասը։ Թուրքերը կատաղի կռիվներ մղելով՝ մեծ դժվարությամբ էին կարողանում սար սարի ետևից գրավել՝ գործադրելով հրետանին ու հետևակզորքը։ Այս դիմադրության մի քանի կետերից մի քանիսը փրկվեցին վրա հասած ռուսական, ֆրանսիական կամ անգլիական զորամասերի շնորհիվ։ Այդպես դիմադրած ու փրկված կետերից մեկի պատմությունը նկարագրել է ավստրիացի գրող Ֆրանց Վերֆելը իր «Մուսա լեռան քառասուն օրը» գրքում։</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color w:val="252C2F"/>
          <w:shd w:val="clear" w:color="auto" w:fill="FFFFFF"/>
        </w:rPr>
        <w:t xml:space="preserve">Երկու պատերազմների միջև ընկած ժամանակաշրջանում ամերիկացիները կինոֆիլմ պատրաստեցին ըստ այդ վեպի, բայց թուրքերը գնեցին այն և անմիջապես ոչնչացրին (Լսել եմ. որ նորից են նկարահանում այդ ֆիլմը, գուցե և արդեն պատրաստ է)։ Կոտորածներին կողմնակից չէին ոչ միայն թուրք գյուղացիները (իհարկե ոչ բոլորը, որովհետև այստեղ էլ </w:t>
      </w:r>
      <w:r w:rsidRPr="00211B81">
        <w:rPr>
          <w:rFonts w:ascii="GHEA Grapalat" w:hAnsi="GHEA Grapalat" w:cs="Helvetica"/>
          <w:color w:val="252C2F"/>
          <w:shd w:val="clear" w:color="auto" w:fill="FFFFFF"/>
        </w:rPr>
        <w:lastRenderedPageBreak/>
        <w:t>կային տխուր բացառություններ), այլև երիտթուրքերի վայրի շովինիզմից վախեցած հին ազնվականությունը, ինչպես նաև մուսուլման հոգևորականության նշանակալի մասը, դրանց հետ նաև կուսակրոն դերվիշները։ Սակայն այդ կոտորածներին դեմ լինելը երբեք չի ընդունել գործնական հակադրության ձև։ Շատ-շատ թաքցնում էին առանձին հայերի կամ ուտելիք էին հասցնում նրանց։ Պատահել են նաև դեպքեր, երբ թուրքական բարեգործական կազմակերպությունները սննդամթերք են հասցրել հայկական դիմադրության կետերին։ Այդ ժամանակի՝ թուրքերի արարքները առակի կարգ էին անցել ոչ միայն ծայրահեղ ստորություններով, այլև սրտահույզ մեծահոգությամբ ու բարությամբ։ Բայց, ափսոս, որ բարի կամքի մարդիկ դժբախտաբար չէին կարող ազդել իրադարձությունների ընթացքի վրա։</w:t>
      </w:r>
      <w:r w:rsidRPr="00211B81">
        <w:rPr>
          <w:rFonts w:ascii="GHEA Grapalat" w:hAnsi="GHEA Grapalat" w:cs="Helvetica"/>
          <w:color w:val="252C2F"/>
        </w:rPr>
        <w:br/>
      </w:r>
      <w:r w:rsidRPr="00211B81">
        <w:rPr>
          <w:rFonts w:ascii="GHEA Grapalat" w:hAnsi="GHEA Grapalat" w:cs="Helvetica"/>
          <w:color w:val="252C2F"/>
        </w:rPr>
        <w:br/>
      </w:r>
      <w:r w:rsidRPr="00211B81">
        <w:rPr>
          <w:rFonts w:ascii="GHEA Grapalat" w:hAnsi="GHEA Grapalat" w:cs="Helvetica"/>
          <w:i/>
          <w:iCs/>
          <w:color w:val="252C2F"/>
          <w:bdr w:val="none" w:sz="0" w:space="0" w:color="auto" w:frame="1"/>
          <w:shd w:val="clear" w:color="auto" w:fill="FFFFFF"/>
        </w:rPr>
        <w:t>(շարունակելի)</w:t>
      </w:r>
      <w:bookmarkEnd w:id="0"/>
    </w:p>
    <w:sectPr w:rsidR="00B62D14" w:rsidRPr="00211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85"/>
    <w:rsid w:val="00211B81"/>
    <w:rsid w:val="009F3385"/>
    <w:rsid w:val="00CB7107"/>
    <w:rsid w:val="00EB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6440-02D5-409E-B009-EACB8D7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2022-05-27T07:22:00Z</dcterms:created>
  <dcterms:modified xsi:type="dcterms:W3CDTF">2022-05-27T07:23:00Z</dcterms:modified>
</cp:coreProperties>
</file>