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EC4393" w:rsidRDefault="00EC4393">
      <w:pPr>
        <w:rPr>
          <w:rFonts w:ascii="GHEA Grapalat" w:hAnsi="GHEA Grapalat"/>
          <w:sz w:val="24"/>
          <w:szCs w:val="24"/>
        </w:rPr>
      </w:pP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Բ.Գեմբարսկու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նամակը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Պարույր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Սեւակին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Թանկագին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Պարույր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քեզնից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շատ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լուրջ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խնդրանք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ունեմ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ձեռնամուխ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եղել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պատմության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վերաբերյալ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աշխատություն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գրելուն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.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Ինքնին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հասկանալի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է՝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լեհերեն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ստեղծագործության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սյուժեն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փոքր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հայոց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պատմության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գոյություն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ունեցող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դասագրքերում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մտադիր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գլուխներից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հինգը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նվիրել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վաղ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շրջանի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պատմությանը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(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մինչեւ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Արտաշեսը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): Ի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դեպ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ամբողջ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նվիրում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բիբլիական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ավանդույթներին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Ահա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առանձին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գլուխների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ընդհանուր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բովանդակությունը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1-ին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Բիբլիական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նախապատմությունը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2-րդ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աշխարհագրությունը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3-րդ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Նաիրի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երկիրը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մինչեւ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թագավորության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ստեղծումը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4-րդ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Ուրարտուի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թագավորությունը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5-րդ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Ուրարտուի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անկումից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մինչեւ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Արտաշես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6-րդ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Արտաշեսյանների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օրոք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7-րդ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Արշակունիների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օրոք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8-րդ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պարսկական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լծի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տակ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մինչեւ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երկրորդ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ապստամբությունը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(481-484).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9-րդ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մշակույթը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ամբողջ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աշխատանքը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մտադիր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նվիրել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լավագույն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բարեկամիս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՝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Մարիա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Գրոխոլսկային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Իսկ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հիմա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անցնեմ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քեզնից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ունեցած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խնդրանքին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կուզենային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յուրաքանչյուր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առանձին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զետեղել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տվյալ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թեմայով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որեւէ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հայկական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համենայն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դեպս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այնպիսի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կարելի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լինի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տրամաբանորեն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կապել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հետ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Օրինակ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երկրորդ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զետեղելու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Էմինի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լեռների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ձորերի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(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Վորոշիլսկու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թարգմանությամբ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):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Հինգերորդ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կհարմարեցնեմ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Հովհաննես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Հովհաննիսյանի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Վահագնի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ծննդի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Յոթերորդ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՝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Վահան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Տերյանի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«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Նաիրի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»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Ութերորդ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կարող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լինել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Ավետիք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Իսահակյանի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՝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գուսաններին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lastRenderedPageBreak/>
        <w:t>նվիրված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թեեւ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կգերադասեի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ստեղծագործությունը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պահպանել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երկրորդ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հատորի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(«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Միջնադարյան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»):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Իններորդ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գլխի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նախատեսել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«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Քիչ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բայց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»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հրաշալի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Հիմա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Դուք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հավանաբար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արդեն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կռահում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թե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ինչի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մտադիր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խնդրել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Ձեզ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Եթե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չկան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համապատասխան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բանաստեղծություններ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դրանք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պետք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ստեղծել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1-ին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Նոյը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ոչ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թե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հրեա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ժողովրդի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նախահայրն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է.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լողալով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լեռնային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կիրճերով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որոնում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ենք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հայկական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ուղի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դեպի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ծով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3-րդ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Օրինակ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Հայկի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4-րդ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Գեղեցիկի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պարզապես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Ուրարտուի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6-րդ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Ինչ-որ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Արտաշեսի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Տիգրան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Մեծի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Գլուխ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8-րդ –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Վարդանանց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մասին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Ինքնին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հասկանալի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չեմ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կարող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խնդրել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Դուք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գրեք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բանաստեղծությունները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բայց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գուցե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սյուժեներից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մեկը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Ձեզ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բաժին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ընկնի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: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Իսկ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մնացածները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գուցե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հետաքրքրեն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գրչակիցներին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(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Նաիրի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Զարյան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Սիլվա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Կապուտիկյան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Հովհաննես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Շիրազ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Աշոտ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Գրաշի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Սարմեն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նույնիսկ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երիտասարդներից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մեկը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):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պետք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է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թարգմանվի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լեհերեն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իսկ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քանի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«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»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ամենայն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հավանականությամբ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կթարգմանվի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այլ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լեզուներով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ուստի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դրա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հետ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մեկտեղ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կթարգմանվեն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նաեւ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այդ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բանաստեղծությունները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Ներեցեք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սիրելի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Պարույր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ես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խլում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թանկագին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ժամանակը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բայց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վստահ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եմ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որ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Հայաստանի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պատմությունը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պատկերազարդված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հրաշալի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հայ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պոեզիայով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,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զգալիորեն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ավելի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վառ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կամրապնդվի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օտար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ընթերցողի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գիտակցության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մեջ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Անկեղծորեն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՝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ձեր</w:t>
      </w:r>
      <w:proofErr w:type="spellEnd"/>
      <w:r w:rsidRPr="00EC4393">
        <w:rPr>
          <w:rFonts w:ascii="Calibri" w:hAnsi="Calibri" w:cs="Calibri"/>
          <w:color w:val="252C2F"/>
          <w:sz w:val="24"/>
          <w:szCs w:val="24"/>
          <w:shd w:val="clear" w:color="auto" w:fill="FFFFFF"/>
        </w:rPr>
        <w:t> </w:t>
      </w:r>
      <w:proofErr w:type="spellStart"/>
      <w:r w:rsidRPr="00EC439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Բոգդան</w:t>
      </w:r>
      <w:proofErr w:type="spellEnd"/>
      <w:r w:rsidRPr="00EC439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Գեմբարսկի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Վարշավա</w:t>
      </w:r>
      <w:proofErr w:type="spellEnd"/>
      <w:r w:rsidRPr="00EC4393">
        <w:rPr>
          <w:rFonts w:ascii="GHEA Grapalat" w:hAnsi="GHEA Grapalat" w:cs="Helvetica"/>
          <w:b/>
          <w:bCs/>
          <w:color w:val="252C2F"/>
          <w:sz w:val="24"/>
          <w:szCs w:val="24"/>
          <w:bdr w:val="none" w:sz="0" w:space="0" w:color="auto" w:frame="1"/>
          <w:shd w:val="clear" w:color="auto" w:fill="FFFFFF"/>
        </w:rPr>
        <w:t>, 26.09.1968թ.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Տպագրվել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է «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Երեկոյան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Երեւան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թերթի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1990թ.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մարտի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12-ի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համարում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՝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Հ.Կարճիկյանի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հրապարակմամբ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Նամակը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տրամադրել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է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Հրանուշ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Դանիելյանը</w:t>
      </w:r>
      <w:proofErr w:type="spellEnd"/>
      <w:r w:rsidRPr="00EC4393">
        <w:rPr>
          <w:rFonts w:ascii="GHEA Grapalat" w:hAnsi="GHEA Grapalat" w:cs="Helvetica"/>
          <w:i/>
          <w:iCs/>
          <w:color w:val="252C2F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Բոգդան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Գեմբարսկի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«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Նամակներ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աշխարհին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Երեւանի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համալսարանի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</w:t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հրատարակչություն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</w:rPr>
        <w:br/>
      </w:r>
      <w:proofErr w:type="spellStart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>Երեւան</w:t>
      </w:r>
      <w:proofErr w:type="spellEnd"/>
      <w:r w:rsidRPr="00EC4393">
        <w:rPr>
          <w:rFonts w:ascii="GHEA Grapalat" w:hAnsi="GHEA Grapalat" w:cs="Helvetica"/>
          <w:color w:val="252C2F"/>
          <w:sz w:val="24"/>
          <w:szCs w:val="24"/>
          <w:shd w:val="clear" w:color="auto" w:fill="FFFFFF"/>
        </w:rPr>
        <w:t xml:space="preserve"> - 1990</w:t>
      </w:r>
    </w:p>
    <w:sectPr w:rsidR="00B62D14" w:rsidRPr="00EC4393" w:rsidSect="00EC4393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7"/>
    <w:rsid w:val="00CB7107"/>
    <w:rsid w:val="00DB4127"/>
    <w:rsid w:val="00EB1A76"/>
    <w:rsid w:val="00E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C9F9-AE3D-481B-9398-63F4855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2022-05-26T13:44:00Z</dcterms:created>
  <dcterms:modified xsi:type="dcterms:W3CDTF">2022-05-26T13:44:00Z</dcterms:modified>
</cp:coreProperties>
</file>