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8"/>
          <w:szCs w:val="28"/>
          <w:rtl w:val="0"/>
        </w:rPr>
        <w:t xml:space="preserve">Հարց 1։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Կարո՞ղ եք թվարկել գործողությունների հաջորդականություն, որը դուք հաճախակի կատարում եք ձեր առօրյա կյանքում: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Հնչող պատասխաններ՝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Ակնկալվող պատասխան՝ </w:t>
      </w: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Տարբեր օրինակներ կյանքից (ճաշի բաղադրատոմսին հետևելու ընթացքը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․․․</w:t>
      </w: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, ճանապարհ անցնել..., առավոտյան արթնանալ...., դպրոց հաճախել....) եւ այլն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8"/>
          <w:szCs w:val="28"/>
          <w:rtl w:val="0"/>
        </w:rPr>
        <w:t xml:space="preserve">Հարց 2։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 Այդ գործողությունները ինչպե՞ս են կատարվում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Հնչող պատասխաններ՝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Ակնկալվող պատասխան ՝ </w:t>
      </w: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Հաջորդաբար մեկ անգամ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8"/>
          <w:szCs w:val="28"/>
          <w:rtl w:val="0"/>
        </w:rPr>
        <w:t xml:space="preserve">Հարց 3։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Ի՞նչ տեղի կունենա, եթե դուք ձեր թվարկած գործողությունների հաջորդականությունը խախտեք: </w:t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Հնչող պատասխաններ ՝</w:t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Ակնկալվող պատասխան՝ </w:t>
      </w: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Արդյունքը այլ կլինի, կամ արդյունք չի լինի</w:t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ahoma" w:cs="Tahoma" w:eastAsia="Tahoma" w:hAnsi="Tahoma"/>
          <w:color w:val="6aa84f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Ալգորիթմ , գործողությունների կարգավորված հաջորդականություն:</w:t>
      </w:r>
      <w:r w:rsidDel="00000000" w:rsidR="00000000" w:rsidRPr="00000000">
        <w:rPr>
          <w:rFonts w:ascii="Tahoma" w:cs="Tahoma" w:eastAsia="Tahoma" w:hAnsi="Tahoma"/>
          <w:color w:val="6aa84f"/>
          <w:sz w:val="30"/>
          <w:szCs w:val="30"/>
          <w:rtl w:val="0"/>
        </w:rPr>
        <w:t xml:space="preserve"> Ալգորիթմը գործողությունների կարգավորված հաջորդականություն է, որը բերում է սպասված արդյունքի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Merriweather" w:cs="Merriweather" w:eastAsia="Merriweather" w:hAnsi="Merriweather"/>
          <w:color w:val="6aa84f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Գծային ալգորիթմներ: </w:t>
      </w:r>
      <w:r w:rsidDel="00000000" w:rsidR="00000000" w:rsidRPr="00000000">
        <w:rPr>
          <w:rFonts w:ascii="Tahoma" w:cs="Tahoma" w:eastAsia="Tahoma" w:hAnsi="Tahoma"/>
          <w:color w:val="6aa84f"/>
          <w:sz w:val="30"/>
          <w:szCs w:val="30"/>
          <w:rtl w:val="0"/>
        </w:rPr>
        <w:t xml:space="preserve">Գծային ալգորիթմներում գործողությունները կատարվում են վերից վար այն հաջորդականությամբ, ինչպես գրված են յուրաքանչյուրը մեկ անգամ: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Առաջադրանք 1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Քայլ 1։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Բացում ենք չատում տեղադրված ֆայլը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b w:val="1"/>
          <w:sz w:val="36"/>
          <w:szCs w:val="36"/>
        </w:rPr>
      </w:pPr>
      <w:hyperlink r:id="rId6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6"/>
            <w:szCs w:val="36"/>
            <w:u w:val="single"/>
            <w:rtl w:val="0"/>
          </w:rPr>
          <w:t xml:space="preserve">Խումբ 1</w:t>
        </w:r>
      </w:hyperlink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</w:t>
      </w:r>
      <w:hyperlink r:id="rId7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6"/>
            <w:szCs w:val="36"/>
            <w:u w:val="single"/>
            <w:rtl w:val="0"/>
          </w:rPr>
          <w:t xml:space="preserve">Խումբ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Քայլ 2։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Միասին լուծում ենք խնդիրը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Բաժակների խնդիր</w:t>
      </w:r>
    </w:p>
    <w:p w:rsidR="00000000" w:rsidDel="00000000" w:rsidP="00000000" w:rsidRDefault="00000000" w:rsidRPr="00000000" w14:paraId="00000026">
      <w:pPr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Քայլ 1։ </w:t>
      </w: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Վերցնել 2 տարբեր հեղուկներով լի բաժակներ՝հյութ (A) եւ թեյ (B)</w:t>
      </w:r>
    </w:p>
    <w:p w:rsidR="00000000" w:rsidDel="00000000" w:rsidP="00000000" w:rsidRDefault="00000000" w:rsidRPr="00000000" w14:paraId="00000028">
      <w:pPr>
        <w:spacing w:line="240" w:lineRule="auto"/>
        <w:ind w:left="43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</w:rPr>
        <mc:AlternateContent>
          <mc:Choice Requires="wpg">
            <w:drawing>
              <wp:inline distB="114300" distT="114300" distL="114300" distR="114300">
                <wp:extent cx="1995488" cy="899481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48256" y="3330260"/>
                          <a:ext cx="1995488" cy="899481"/>
                          <a:chOff x="4348256" y="3330260"/>
                          <a:chExt cx="1995488" cy="899481"/>
                        </a:xfrm>
                      </wpg:grpSpPr>
                      <wpg:grpSp>
                        <wpg:cNvGrpSpPr/>
                        <wpg:grpSpPr>
                          <a:xfrm>
                            <a:off x="4348256" y="3330260"/>
                            <a:ext cx="1995488" cy="899481"/>
                            <a:chOff x="2707900" y="1607200"/>
                            <a:chExt cx="3873300" cy="1724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172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248472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899481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8994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432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Քայլ 2։Վերցնել լրացուցիչ երրորդ դատարկ բաժակ</w:t>
      </w:r>
    </w:p>
    <w:p w:rsidR="00000000" w:rsidDel="00000000" w:rsidP="00000000" w:rsidRDefault="00000000" w:rsidRPr="00000000" w14:paraId="0000002C">
      <w:pPr>
        <w:spacing w:line="240" w:lineRule="auto"/>
        <w:ind w:left="43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</w:rPr>
        <mc:AlternateContent>
          <mc:Choice Requires="wpg">
            <w:drawing>
              <wp:inline distB="114300" distT="114300" distL="114300" distR="114300">
                <wp:extent cx="1673543" cy="193950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73543" cy="193950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Քայլ 3։ Հյութը(A) լցնել դատարկ(C) բաժակի մեջ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Մինչև</w:t>
        <w:tab/>
        <w:t xml:space="preserve">     </w:t>
        <w:tab/>
        <w:tab/>
        <w:tab/>
        <w:tab/>
        <w:t xml:space="preserve">Հետո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165100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050" y="2572200"/>
                          <a:ext cx="9900" cy="24156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165100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46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1673543" cy="1939509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428925" y="2590775"/>
                              <a:ext cx="1254300" cy="1785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1673543" cy="1939509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Քայլ 4։ Թեյը(B) լցնել հյութի(A) բաժակի մեջ (արդեն դատարկ է)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</w:t>
        <w:tab/>
        <w:tab/>
        <w:tab/>
        <w:tab/>
        <w:tab/>
        <w:t xml:space="preserve">Մինչև                                </w:t>
        <w:tab/>
        <w:tab/>
        <w:tab/>
        <w:t xml:space="preserve">Հետո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050" y="2572200"/>
                          <a:ext cx="9900" cy="24156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46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190500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190500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3448050" y="2337725"/>
                              <a:ext cx="2298900" cy="19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Քայլ 5։ C բաժակի մեջ եղած հյութը լցնել թեյի B բաժակի մեջ: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</w:t>
        <w:tab/>
        <w:tab/>
        <w:tab/>
        <w:tab/>
        <w:tab/>
        <w:tab/>
        <w:t xml:space="preserve">Մինչև                                   </w:t>
        <w:tab/>
        <w:tab/>
        <w:t xml:space="preserve">Հետո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190500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050" y="2572200"/>
                          <a:ext cx="9900" cy="24156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190500</wp:posOffset>
                </wp:positionV>
                <wp:extent cx="57150" cy="2466975"/>
                <wp:effectExtent b="0" l="0" r="0" t="0"/>
                <wp:wrapSquare wrapText="bothSides" distB="114300" distT="11430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46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673543" cy="1939509"/>
                <wp:effectExtent b="0" l="0" r="0" t="0"/>
                <wp:wrapSquare wrapText="bothSides" distB="114300" distT="11430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1673543" cy="1939509"/>
                <wp:effectExtent b="0" l="0" r="0" t="0"/>
                <wp:wrapSquare wrapText="bothSides" distB="0" distT="0" distL="0" distR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229" y="2810246"/>
                          <a:ext cx="1673543" cy="1939509"/>
                          <a:chOff x="4509229" y="2810246"/>
                          <a:chExt cx="1673543" cy="1939509"/>
                        </a:xfrm>
                      </wpg:grpSpPr>
                      <wpg:grpSp>
                        <wpg:cNvGrpSpPr/>
                        <wpg:grpSpPr>
                          <a:xfrm>
                            <a:off x="4509229" y="2810246"/>
                            <a:ext cx="1673543" cy="1939509"/>
                            <a:chOff x="2707900" y="1607200"/>
                            <a:chExt cx="3873300" cy="4493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449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 rot="10800000">
                              <a:off x="3996525" y="4376375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4546850" y="4637275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065125" y="2503300"/>
                              <a:ext cx="837600" cy="207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1673543" cy="1939509"/>
                <wp:effectExtent b="0" l="0" r="0" t="0"/>
                <wp:wrapSquare wrapText="bothSides" distB="0" distT="0" distL="0" distR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543" cy="193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5A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Քայլ 6։ Ցուցադրել արդյունքը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304800</wp:posOffset>
                </wp:positionV>
                <wp:extent cx="2359427" cy="1059061"/>
                <wp:effectExtent b="0" l="0" r="0" t="0"/>
                <wp:wrapTopAndBottom distB="114300" distT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287" y="3250470"/>
                          <a:ext cx="2359427" cy="1059061"/>
                          <a:chOff x="4166287" y="3250470"/>
                          <a:chExt cx="2359427" cy="1059061"/>
                        </a:xfrm>
                      </wpg:grpSpPr>
                      <wpg:grpSp>
                        <wpg:cNvGrpSpPr/>
                        <wpg:grpSpPr>
                          <a:xfrm>
                            <a:off x="4166287" y="3250470"/>
                            <a:ext cx="2359427" cy="1059061"/>
                            <a:chOff x="2707900" y="1607200"/>
                            <a:chExt cx="3873300" cy="1724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07900" y="1607200"/>
                              <a:ext cx="3873300" cy="172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 rot="10800000">
                              <a:off x="27079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 rot="10800000">
                              <a:off x="5207800" y="1607200"/>
                              <a:ext cx="1373400" cy="1724100"/>
                            </a:xfrm>
                            <a:prstGeom prst="trapezoid">
                              <a:avLst>
                                <a:gd fmla="val 25000" name="adj"/>
                              </a:avLst>
                            </a:prstGeom>
                            <a:solidFill>
                              <a:srgbClr val="00FF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3219250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5777575" y="1722000"/>
                              <a:ext cx="3507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304800</wp:posOffset>
                </wp:positionV>
                <wp:extent cx="2359427" cy="1059061"/>
                <wp:effectExtent b="0" l="0" r="0" t="0"/>
                <wp:wrapTopAndBottom distB="114300" distT="11430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427" cy="10590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Ուղանկյուն հողամասի մակերես ու պարագիծ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</w:rPr>
        <mc:AlternateContent>
          <mc:Choice Requires="wpg">
            <w:drawing>
              <wp:inline distB="114300" distT="114300" distL="114300" distR="114300">
                <wp:extent cx="3757613" cy="215765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67194" y="2701172"/>
                          <a:ext cx="3757613" cy="2157656"/>
                          <a:chOff x="3467194" y="2701172"/>
                          <a:chExt cx="3757613" cy="2157656"/>
                        </a:xfrm>
                      </wpg:grpSpPr>
                      <wpg:grpSp>
                        <wpg:cNvGrpSpPr/>
                        <wpg:grpSpPr>
                          <a:xfrm>
                            <a:off x="3467194" y="2701172"/>
                            <a:ext cx="3757613" cy="2157656"/>
                            <a:chOff x="2756600" y="1811750"/>
                            <a:chExt cx="3896100" cy="2225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56600" y="1811750"/>
                              <a:ext cx="3896100" cy="222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068300" y="1811750"/>
                              <a:ext cx="3584400" cy="1845900"/>
                            </a:xfrm>
                            <a:prstGeom prst="rect">
                              <a:avLst/>
                            </a:prstGeom>
                            <a:solidFill>
                              <a:srgbClr val="6AA84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56600" y="2544800"/>
                              <a:ext cx="311700" cy="37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720950" y="3657600"/>
                              <a:ext cx="311700" cy="37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57613" cy="215765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7613" cy="21576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5655"/>
        <w:tblGridChange w:id="0">
          <w:tblGrid>
            <w:gridCol w:w="915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Քայլ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Գործողություն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Չափել ուղղանկյուն հողամասի a և b կողմերի երկարությունները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Հաշվել պարագիծը P = 2 x (a + b)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Հաշվել մակերեսը S = a x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Ներկայացնել ստացված արդյունքը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8"/>
          <w:szCs w:val="28"/>
          <w:rtl w:val="0"/>
        </w:rPr>
        <w:t xml:space="preserve">Հարց 1։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Իսկ այժմ կարո՞ղ եք նկարագրել այնպիսի իրավիճակ, երբ գործողությունների հաջորդականությունը կախված է որոշակի պայմանից։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Հնչող պատասխաններ՝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Ակնկալվող պատասխան՝</w:t>
      </w:r>
    </w:p>
    <w:p w:rsidR="00000000" w:rsidDel="00000000" w:rsidP="00000000" w:rsidRDefault="00000000" w:rsidRPr="00000000" w14:paraId="0000007F">
      <w:pPr>
        <w:widowControl w:val="0"/>
        <w:spacing w:line="276" w:lineRule="auto"/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Տարբեր օրինակներ կյանքից: Oրինակ` </w:t>
      </w:r>
    </w:p>
    <w:p w:rsidR="00000000" w:rsidDel="00000000" w:rsidP="00000000" w:rsidRDefault="00000000" w:rsidRPr="00000000" w14:paraId="00000080">
      <w:pPr>
        <w:widowControl w:val="0"/>
        <w:spacing w:line="276" w:lineRule="auto"/>
        <w:rPr>
          <w:rFonts w:ascii="Tahoma" w:cs="Tahoma" w:eastAsia="Tahoma" w:hAnsi="Tahoma"/>
          <w:b w:val="1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28"/>
          <w:szCs w:val="28"/>
          <w:rtl w:val="0"/>
        </w:rPr>
        <w:t xml:space="preserve">եթե</w:t>
      </w: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 ժամը առավոտյան 8-ն է, </w:t>
      </w:r>
      <w:r w:rsidDel="00000000" w:rsidR="00000000" w:rsidRPr="00000000">
        <w:rPr>
          <w:rFonts w:ascii="Tahoma" w:cs="Tahoma" w:eastAsia="Tahoma" w:hAnsi="Tahoma"/>
          <w:b w:val="1"/>
          <w:color w:val="ffffff"/>
          <w:sz w:val="28"/>
          <w:szCs w:val="28"/>
          <w:rtl w:val="0"/>
        </w:rPr>
        <w:t xml:space="preserve">ապա </w:t>
      </w:r>
    </w:p>
    <w:p w:rsidR="00000000" w:rsidDel="00000000" w:rsidP="00000000" w:rsidRDefault="00000000" w:rsidRPr="00000000" w14:paraId="00000081">
      <w:pPr>
        <w:widowControl w:val="0"/>
        <w:spacing w:line="276" w:lineRule="auto"/>
        <w:ind w:left="720" w:firstLine="0"/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պետք է դուրս գալ տնից և գնալ դպրոց</w:t>
      </w:r>
    </w:p>
    <w:p w:rsidR="00000000" w:rsidDel="00000000" w:rsidP="00000000" w:rsidRDefault="00000000" w:rsidRPr="00000000" w14:paraId="00000082">
      <w:pPr>
        <w:widowControl w:val="0"/>
        <w:spacing w:line="276" w:lineRule="auto"/>
        <w:rPr>
          <w:rFonts w:ascii="Tahoma" w:cs="Tahoma" w:eastAsia="Tahoma" w:hAnsi="Tahoma"/>
          <w:color w:val="fffff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28"/>
          <w:szCs w:val="28"/>
          <w:rtl w:val="0"/>
        </w:rPr>
        <w:t xml:space="preserve">այլապես՝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76" w:lineRule="auto"/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ffffff"/>
          <w:sz w:val="28"/>
          <w:szCs w:val="28"/>
          <w:rtl w:val="0"/>
        </w:rPr>
        <w:t xml:space="preserve">Սպասել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Tahoma" w:cs="Tahoma" w:eastAsia="Tahoma" w:hAnsi="Tahoma"/>
          <w:b w:val="1"/>
          <w:color w:val="38761d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38761d"/>
          <w:sz w:val="28"/>
          <w:szCs w:val="28"/>
          <w:rtl w:val="0"/>
        </w:rPr>
        <w:t xml:space="preserve">Նշված գործողությունները հանդիսանում են գծային ալգորիթմներ, քանի որ բոլոր քայլերը կատարվում են իրար հաջորդելով որոշված հերթականությամբ։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Tahoma" w:cs="Tahoma" w:eastAsia="Tahoma" w:hAnsi="Tahoma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Առաջադրանք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Քայլ 1։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Բացել չատում տեղադրված </w:t>
      </w:r>
      <w:hyperlink r:id="rId21">
        <w:r w:rsidDel="00000000" w:rsidR="00000000" w:rsidRPr="00000000">
          <w:rPr>
            <w:rFonts w:ascii="Tahoma" w:cs="Tahoma" w:eastAsia="Tahoma" w:hAnsi="Tahoma"/>
            <w:color w:val="1155cc"/>
            <w:sz w:val="28"/>
            <w:szCs w:val="28"/>
            <w:u w:val="single"/>
            <w:rtl w:val="0"/>
          </w:rPr>
          <w:t xml:space="preserve">ֆայլը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Քայլ 2։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Կատարել առաջադրանքը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Տնային աշխատանք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Առօրյա կյանքից առանձնացրեք ձեր կողմից հաճախակի կատարվող գործողություններ և կազմեք դրանց հերթականության կատարման աղյուսակները։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1.png"/><Relationship Id="rId10" Type="http://schemas.openxmlformats.org/officeDocument/2006/relationships/image" Target="media/image12.png"/><Relationship Id="rId21" Type="http://schemas.openxmlformats.org/officeDocument/2006/relationships/hyperlink" Target="https://drive.google.com/file/d/10G06B0gWELg17Ov-KVY5Yo-Y73DjiWmP/view?usp=sharing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hyperlink" Target="https://drive.google.com/file/d/1peQxUca02n4ANN4pTRxoIeTulfF3NKAC/view?usp=sharing" TargetMode="External"/><Relationship Id="rId18" Type="http://schemas.openxmlformats.org/officeDocument/2006/relationships/image" Target="media/image13.png"/><Relationship Id="rId7" Type="http://schemas.openxmlformats.org/officeDocument/2006/relationships/hyperlink" Target="https://drive.google.com/file/d/1Z9jMwzPkMttsJ_tCtaEIHADKiruREIT_/view?usp=sharing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