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Գնահատման աղյուսակ</w:t>
      </w:r>
    </w:p>
    <w:p w:rsidR="00000000" w:rsidDel="00000000" w:rsidP="00000000" w:rsidRDefault="00000000" w:rsidRPr="00000000" w14:paraId="00000002">
      <w:pPr>
        <w:jc w:val="both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Գնահատեք խմբերի աշխատանքներն ըստ ստորև պատկերված չափանիշների (յուրաքանչյուրն իր խմբի աշխատանքը չի գնահատում)։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Ծանոթություն՝ Դասարանի աշակերտներից կախված՝ կարող եք խմբերի քանակը պակասեցնել։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rHeight w:val="868.828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6"/>
                <w:szCs w:val="26"/>
                <w:rtl w:val="0"/>
              </w:rPr>
              <w:t xml:space="preserve">Խմբերի անվանումներ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6"/>
                <w:szCs w:val="26"/>
                <w:rtl w:val="0"/>
              </w:rPr>
              <w:t xml:space="preserve">Գնահատման չափանիշներ</w:t>
            </w:r>
          </w:p>
        </w:tc>
      </w:tr>
      <w:tr>
        <w:trPr>
          <w:cantSplit w:val="0"/>
          <w:trHeight w:val="868.8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6"/>
                <w:szCs w:val="26"/>
                <w:rtl w:val="0"/>
              </w:rPr>
              <w:t xml:space="preserve">Դիագրամի տեսքը ճիշտ է ընտրված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6"/>
                <w:szCs w:val="26"/>
                <w:rtl w:val="0"/>
              </w:rPr>
              <w:t xml:space="preserve">Տվյալների մուտքագրումն անթերի 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6"/>
                <w:szCs w:val="26"/>
                <w:rtl w:val="0"/>
              </w:rPr>
              <w:t xml:space="preserve">Դիզայնը՝ գույները ներդաշնակ և գեղեցիկ են ընտրված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6"/>
                <w:szCs w:val="26"/>
                <w:rtl w:val="0"/>
              </w:rPr>
              <w:t xml:space="preserve">Խումբ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6"/>
                <w:szCs w:val="26"/>
                <w:rtl w:val="0"/>
              </w:rPr>
              <w:t xml:space="preserve">Խումբ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6"/>
                <w:szCs w:val="26"/>
                <w:rtl w:val="0"/>
              </w:rPr>
              <w:t xml:space="preserve">Խումբ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6"/>
                <w:szCs w:val="26"/>
                <w:rtl w:val="0"/>
              </w:rPr>
              <w:t xml:space="preserve">Խումբ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6"/>
                <w:szCs w:val="26"/>
                <w:rtl w:val="0"/>
              </w:rPr>
              <w:t xml:space="preserve">Խումբ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6"/>
                <w:szCs w:val="26"/>
                <w:rtl w:val="0"/>
              </w:rPr>
              <w:t xml:space="preserve">Խումբ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6"/>
                <w:szCs w:val="26"/>
                <w:rtl w:val="0"/>
              </w:rPr>
              <w:t xml:space="preserve">Խումբ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6"/>
                <w:szCs w:val="26"/>
                <w:rtl w:val="0"/>
              </w:rPr>
              <w:t xml:space="preserve">Խումբ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6"/>
                <w:szCs w:val="26"/>
                <w:rtl w:val="0"/>
              </w:rPr>
              <w:t xml:space="preserve">Խումբ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6"/>
                <w:szCs w:val="26"/>
                <w:rtl w:val="0"/>
              </w:rPr>
              <w:t xml:space="preserve">Խումբ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6"/>
                <w:szCs w:val="26"/>
                <w:rtl w:val="0"/>
              </w:rPr>
              <w:t xml:space="preserve">Խումբ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6"/>
                <w:szCs w:val="26"/>
                <w:rtl w:val="0"/>
              </w:rPr>
              <w:t xml:space="preserve">Խումբ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both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