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Գործնական աշխատանք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Հավաքել հետևյալ տեքստը:</w:t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ԱՅԲՈՒԲԵՆ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Այս բառը հայերենի բառապաշար է մտել հունարեն բառի պատճենման արդյունքում (ալֆաբեթ` ալֆա +բեթա` հունական այբուբենի առաջին երկու տառերի անունները): Ճիշտ այդ ձևով է ստեղծվել հայերեն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այբուբեն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(այբ+ու+բեն) բառը: 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Այբուբենը լեզվի հնչյունների համար ստեղծված գրային նշանների համակարգ է, որի մեջ դրանք ներկայանում են որոշակի, ընդունված դասավորությամբ: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Մեսրոպյան այբուբենն ուներ </w:t>
      </w:r>
      <w:r w:rsidDel="00000000" w:rsidR="00000000" w:rsidRPr="00000000">
        <w:rPr>
          <w:rFonts w:ascii="Tahoma" w:cs="Tahoma" w:eastAsia="Tahoma" w:hAnsi="Tahoma"/>
          <w:sz w:val="25"/>
          <w:szCs w:val="25"/>
          <w:rtl w:val="0"/>
        </w:rPr>
        <w:t xml:space="preserve">36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տառ: Այն սկսվում էր Ա-ով և ավարտվում Ք տառով: Սուրբ Մեսրոպ Մաշտոցի ստեղծած այբուբենն առանց էական փոփոխության մեզ ծառայում է շուրջ </w:t>
      </w:r>
      <w:r w:rsidDel="00000000" w:rsidR="00000000" w:rsidRPr="00000000">
        <w:rPr>
          <w:rFonts w:ascii="Tahoma" w:cs="Tahoma" w:eastAsia="Tahoma" w:hAnsi="Tahoma"/>
          <w:sz w:val="25"/>
          <w:szCs w:val="25"/>
          <w:rtl w:val="0"/>
        </w:rPr>
        <w:t xml:space="preserve">1700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տարի: 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5"/>
          <w:szCs w:val="25"/>
          <w:rtl w:val="0"/>
        </w:rPr>
        <w:t xml:space="preserve">12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-րդ դարում անհրաժեշտության բերումով հայոց այբուբենը համալրվեց ևս երկու տառով՝ օ, ֆ: </w:t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