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before="860" w:line="240" w:lineRule="auto"/>
        <w:jc w:val="center"/>
        <w:rPr>
          <w:color w:val="242f33"/>
          <w:sz w:val="48"/>
          <w:szCs w:val="48"/>
        </w:rPr>
      </w:pPr>
      <w:bookmarkStart w:colFirst="0" w:colLast="0" w:name="_oeq6rjrefkak" w:id="0"/>
      <w:bookmarkEnd w:id="0"/>
      <w:r w:rsidDel="00000000" w:rsidR="00000000" w:rsidRPr="00000000">
        <w:rPr>
          <w:rFonts w:ascii="Tahoma" w:cs="Tahoma" w:eastAsia="Tahoma" w:hAnsi="Tahoma"/>
          <w:color w:val="242f33"/>
          <w:sz w:val="48"/>
          <w:szCs w:val="48"/>
          <w:rtl w:val="0"/>
        </w:rPr>
        <w:t xml:space="preserve">էլեկտրոնային գրադարաններ</w:t>
      </w:r>
    </w:p>
    <w:p w:rsidR="00000000" w:rsidDel="00000000" w:rsidP="00000000" w:rsidRDefault="00000000" w:rsidRPr="00000000" w14:paraId="00000002">
      <w:pPr>
        <w:shd w:fill="ffffff" w:val="clear"/>
        <w:spacing w:after="320" w:line="360" w:lineRule="auto"/>
        <w:ind w:firstLine="700"/>
        <w:jc w:val="both"/>
        <w:rPr>
          <w:rFonts w:ascii="Times New Roman" w:cs="Times New Roman" w:eastAsia="Times New Roman" w:hAnsi="Times New Roman"/>
          <w:color w:val="242f33"/>
        </w:rPr>
      </w:pPr>
      <w:r w:rsidDel="00000000" w:rsidR="00000000" w:rsidRPr="00000000">
        <w:rPr>
          <w:rFonts w:ascii="Tahoma" w:cs="Tahoma" w:eastAsia="Tahoma" w:hAnsi="Tahoma"/>
          <w:color w:val="242f33"/>
          <w:rtl w:val="0"/>
        </w:rPr>
        <w:t xml:space="preserve">Գրքերը, որոնք պահպանվում են էլէկտրոնային տարբերակով և գրանցվում են Ինտերնետի ցանցի սերվերների վրա, կոչվում են էլէկտրոնային գրքեր: Սերվերի վրա տեղադրվելուց հետո գրքի հնարավոր սպառողները տեղեկացվում են գրքի գոյության մասին, իմանում են դրա էլէկտրոնային հասցեն ու գիրքը այսուհետև դառնում է հանրության համար օգտագործելի:</w:t>
      </w:r>
    </w:p>
    <w:p w:rsidR="00000000" w:rsidDel="00000000" w:rsidP="00000000" w:rsidRDefault="00000000" w:rsidRPr="00000000" w14:paraId="00000003">
      <w:pPr>
        <w:shd w:fill="ffffff" w:val="clear"/>
        <w:spacing w:after="320" w:line="360" w:lineRule="auto"/>
        <w:ind w:firstLine="700"/>
        <w:jc w:val="both"/>
        <w:rPr>
          <w:rFonts w:ascii="Times New Roman" w:cs="Times New Roman" w:eastAsia="Times New Roman" w:hAnsi="Times New Roman"/>
          <w:color w:val="242f33"/>
        </w:rPr>
      </w:pPr>
      <w:r w:rsidDel="00000000" w:rsidR="00000000" w:rsidRPr="00000000">
        <w:rPr>
          <w:rFonts w:ascii="Tahoma" w:cs="Tahoma" w:eastAsia="Tahoma" w:hAnsi="Tahoma"/>
          <w:color w:val="242f33"/>
          <w:rtl w:val="0"/>
        </w:rPr>
        <w:t xml:space="preserve">Էլեկտրոնային գրքերը խմբվում են հատուկ կարգավորված էլէկտրոնային կամ օնլայն  գրադարաններով: Ինչ է էլեկտրոնային գրադարանը: Անսահմանափակ գրքերի, նյութերի ամբողջությունը, որոնք պահպանվում ու հետագայում տեղադրվում են ցանցի սերվերներում և որոնք ապահովում են հանրության կրթական, գիտական, մշակութային, հանրային բնույթի գործունեությունը, կոչվում են էլէկետրոնային գրադարաններ: Դրանց առանձնահատկություններից մեկը որոնման զարգացման միջոցներն են`ըստ հեղինակների, թեմաների ու նյութերի: Էլեկտրոնային գրադարանները, ի տարբերություն այլ գրադարանների, որտեղ պահվում են հրատարակված գրքերը,  ավելի մատչելի են եւ յուրաքանչյուր ոք աշխարհի որ ծայրում էլ որ գտնվի, կարող է ցանկացած պահի էլէկտրոնային գրադարանում որոնի ու գտնի իր նախընտրած գիրքը:</w:t>
      </w:r>
    </w:p>
    <w:p w:rsidR="00000000" w:rsidDel="00000000" w:rsidP="00000000" w:rsidRDefault="00000000" w:rsidRPr="00000000" w14:paraId="00000004">
      <w:pPr>
        <w:shd w:fill="ffffff" w:val="clear"/>
        <w:spacing w:after="320" w:line="360" w:lineRule="auto"/>
        <w:ind w:firstLine="700"/>
        <w:jc w:val="both"/>
        <w:rPr>
          <w:rFonts w:ascii="Times New Roman" w:cs="Times New Roman" w:eastAsia="Times New Roman" w:hAnsi="Times New Roman"/>
          <w:color w:val="242f33"/>
          <w:highlight w:val="whit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6"/>
            <w:szCs w:val="26"/>
            <w:highlight w:val="white"/>
            <w:u w:val="single"/>
            <w:rtl w:val="0"/>
          </w:rPr>
          <w:t xml:space="preserve">Armenianhouse.org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242f33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42f33"/>
          <w:highlight w:val="white"/>
          <w:rtl w:val="0"/>
        </w:rPr>
        <w:t xml:space="preserve">գրադարանը ստեղծվել է 2001 թվ-ին Կարեն Վրթանեսյանի կողմից: Այս գրադարանի միջոցով տեղեկանում ենք, թե ինչ գրքի շնորհանդես կամ  մշակութային միջոցառում է տեղի ունեցել Հայաստանում: Գրադարանն ունի հսկայածավալ արխիվ. առկա են հայ դասականների ու արդի հեղինակների ստեղծագործություններ ու  նյութեր: Առանձին էջով ներկայացված է նաև Հայոց Ցեղասպանության, Արցախի պատմության ու մշակույթի վերաբերյալ տեղեկատվություն: </w:t>
      </w:r>
    </w:p>
    <w:p w:rsidR="00000000" w:rsidDel="00000000" w:rsidP="00000000" w:rsidRDefault="00000000" w:rsidRPr="00000000" w14:paraId="00000005">
      <w:pPr>
        <w:shd w:fill="ffffff" w:val="clear"/>
        <w:spacing w:after="320" w:line="360" w:lineRule="auto"/>
        <w:ind w:firstLine="700"/>
        <w:jc w:val="both"/>
        <w:rPr>
          <w:rFonts w:ascii="Times New Roman" w:cs="Times New Roman" w:eastAsia="Times New Roman" w:hAnsi="Times New Roman"/>
          <w:color w:val="242f33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242f33"/>
          <w:highlight w:val="white"/>
          <w:rtl w:val="0"/>
        </w:rPr>
        <w:t xml:space="preserve">Հայաստանի ազգային գրադարանի պաշտոնական կայք՝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55cc"/>
          <w:sz w:val="26"/>
          <w:szCs w:val="26"/>
          <w:highlight w:val="white"/>
          <w:u w:val="singl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6"/>
            <w:szCs w:val="26"/>
            <w:highlight w:val="white"/>
            <w:u w:val="single"/>
            <w:rtl w:val="0"/>
          </w:rPr>
          <w:t xml:space="preserve">nla.am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320" w:line="360" w:lineRule="auto"/>
        <w:ind w:firstLine="700"/>
        <w:jc w:val="both"/>
        <w:rPr>
          <w:rFonts w:ascii="Times New Roman" w:cs="Times New Roman" w:eastAsia="Times New Roman" w:hAnsi="Times New Roman"/>
          <w:color w:val="242f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armenianhouse.org/" TargetMode="External"/><Relationship Id="rId7" Type="http://schemas.openxmlformats.org/officeDocument/2006/relationships/hyperlink" Target="http://nla.a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