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4CB0" w:rsidRPr="007B33B4" w:rsidRDefault="007722BB" w:rsidP="00AC08C4">
      <w:pPr>
        <w:spacing w:after="0" w:line="360" w:lineRule="auto"/>
        <w:jc w:val="center"/>
        <w:rPr>
          <w:rFonts w:ascii="Sylfaen" w:hAnsi="Sylfaen"/>
          <w:b/>
          <w:sz w:val="24"/>
          <w:szCs w:val="24"/>
        </w:rPr>
      </w:pPr>
      <w:r w:rsidRPr="007B33B4">
        <w:rPr>
          <w:rFonts w:ascii="Sylfaen" w:hAnsi="Sylfaen"/>
          <w:b/>
          <w:sz w:val="24"/>
          <w:szCs w:val="24"/>
        </w:rPr>
        <w:t>ԿՐԹՈՒԹՅԱՆ</w:t>
      </w:r>
      <w:r w:rsidR="00411E9B">
        <w:rPr>
          <w:rFonts w:ascii="Sylfaen" w:hAnsi="Sylfaen"/>
          <w:b/>
          <w:sz w:val="24"/>
          <w:szCs w:val="24"/>
        </w:rPr>
        <w:t>,</w:t>
      </w:r>
      <w:r w:rsidRPr="007B33B4">
        <w:rPr>
          <w:rFonts w:ascii="Sylfaen" w:hAnsi="Sylfaen"/>
          <w:b/>
          <w:sz w:val="24"/>
          <w:szCs w:val="24"/>
        </w:rPr>
        <w:t xml:space="preserve"> ԳԻՏՈՒԹՅԱՆ</w:t>
      </w:r>
      <w:r w:rsidR="00411E9B">
        <w:rPr>
          <w:rFonts w:ascii="Sylfaen" w:hAnsi="Sylfaen"/>
          <w:b/>
          <w:sz w:val="24"/>
          <w:szCs w:val="24"/>
        </w:rPr>
        <w:t>,</w:t>
      </w:r>
      <w:r w:rsidR="00411E9B">
        <w:rPr>
          <w:rFonts w:ascii="Sylfaen" w:hAnsi="Sylfaen"/>
          <w:b/>
          <w:sz w:val="24"/>
          <w:szCs w:val="24"/>
          <w:lang w:val="hy-AM"/>
        </w:rPr>
        <w:t xml:space="preserve"> ՄՇԱԿՈՒՅԹԻ</w:t>
      </w:r>
      <w:r w:rsidRPr="007B33B4">
        <w:rPr>
          <w:rFonts w:ascii="Sylfaen" w:hAnsi="Sylfaen"/>
          <w:b/>
          <w:sz w:val="24"/>
          <w:szCs w:val="24"/>
        </w:rPr>
        <w:t xml:space="preserve"> ԵՎ </w:t>
      </w:r>
      <w:r w:rsidR="00411E9B">
        <w:rPr>
          <w:rFonts w:ascii="Sylfaen" w:hAnsi="Sylfaen"/>
          <w:b/>
          <w:sz w:val="24"/>
          <w:szCs w:val="24"/>
          <w:lang w:val="hy-AM"/>
        </w:rPr>
        <w:t xml:space="preserve">ՍՊՈՐՏԻ </w:t>
      </w:r>
      <w:r w:rsidRPr="007B33B4">
        <w:rPr>
          <w:rFonts w:ascii="Sylfaen" w:hAnsi="Sylfaen"/>
          <w:b/>
          <w:sz w:val="24"/>
          <w:szCs w:val="24"/>
        </w:rPr>
        <w:t>ՆԱԽԱՐԱՐՈՒԹՅՈՒՆ</w:t>
      </w:r>
    </w:p>
    <w:p w:rsidR="007722BB" w:rsidRPr="007B33B4" w:rsidRDefault="007722BB" w:rsidP="00AC08C4">
      <w:pPr>
        <w:spacing w:after="0" w:line="360" w:lineRule="auto"/>
        <w:jc w:val="center"/>
        <w:rPr>
          <w:rFonts w:ascii="Sylfaen" w:hAnsi="Sylfaen"/>
          <w:b/>
          <w:sz w:val="24"/>
          <w:szCs w:val="24"/>
        </w:rPr>
      </w:pPr>
      <w:r w:rsidRPr="007B33B4">
        <w:rPr>
          <w:rFonts w:ascii="Sylfaen" w:hAnsi="Sylfaen"/>
          <w:b/>
          <w:sz w:val="24"/>
          <w:szCs w:val="24"/>
        </w:rPr>
        <w:t>ՆՈՐԱՅՐ ՍԻՍԱԿՅԱՆԻ ԱՆՎԱՆ ԹԻՎ 5 ԱՎԱԳ ԴՊՐՈՑ ՎԵՐԱՊԱՏՐԱՍՏՈՂ ԿԱԶՄԱԿԵՐՊՈՒԹՅՈՒՆ</w:t>
      </w:r>
    </w:p>
    <w:p w:rsidR="007722BB" w:rsidRPr="007B33B4" w:rsidRDefault="007722BB" w:rsidP="00AC08C4">
      <w:pPr>
        <w:spacing w:after="0" w:line="360" w:lineRule="auto"/>
        <w:jc w:val="center"/>
        <w:rPr>
          <w:rFonts w:ascii="Sylfaen" w:hAnsi="Sylfaen"/>
          <w:b/>
          <w:sz w:val="24"/>
          <w:szCs w:val="24"/>
        </w:rPr>
      </w:pPr>
      <w:r w:rsidRPr="007B33B4">
        <w:rPr>
          <w:rFonts w:ascii="Sylfaen" w:hAnsi="Sylfaen"/>
          <w:b/>
          <w:sz w:val="24"/>
          <w:szCs w:val="24"/>
        </w:rPr>
        <w:t>ՈՒՍՈՒՑԻՉՆԵՐԻ ՎԵՐԱՊԱՏՐԱՍՏՈՒՄ</w:t>
      </w:r>
    </w:p>
    <w:p w:rsidR="007722BB" w:rsidRPr="007B33B4" w:rsidRDefault="00212E0B" w:rsidP="00AC08C4">
      <w:pPr>
        <w:spacing w:after="0" w:line="360" w:lineRule="auto"/>
        <w:jc w:val="center"/>
        <w:rPr>
          <w:rFonts w:ascii="Sylfaen" w:hAnsi="Sylfaen"/>
          <w:b/>
          <w:sz w:val="24"/>
          <w:szCs w:val="24"/>
          <w:lang w:val="hy-AM"/>
        </w:rPr>
      </w:pPr>
      <w:r w:rsidRPr="007B33B4">
        <w:rPr>
          <w:rFonts w:ascii="Sylfaen" w:hAnsi="Sylfaen"/>
          <w:b/>
          <w:sz w:val="24"/>
          <w:szCs w:val="24"/>
          <w:lang w:val="hy-AM"/>
        </w:rPr>
        <w:t>Անգլերեն</w:t>
      </w:r>
    </w:p>
    <w:p w:rsidR="007722BB" w:rsidRPr="007B33B4" w:rsidRDefault="007722BB" w:rsidP="00570828">
      <w:pPr>
        <w:spacing w:after="0" w:line="360" w:lineRule="auto"/>
        <w:jc w:val="both"/>
        <w:rPr>
          <w:rFonts w:ascii="Sylfaen" w:hAnsi="Sylfaen"/>
          <w:b/>
          <w:sz w:val="24"/>
          <w:szCs w:val="24"/>
        </w:rPr>
      </w:pPr>
    </w:p>
    <w:p w:rsidR="007722BB" w:rsidRPr="007B33B4" w:rsidRDefault="007722BB" w:rsidP="00570828">
      <w:pPr>
        <w:spacing w:after="0" w:line="360" w:lineRule="auto"/>
        <w:jc w:val="both"/>
        <w:rPr>
          <w:rFonts w:ascii="Sylfaen" w:hAnsi="Sylfaen"/>
          <w:b/>
          <w:sz w:val="24"/>
          <w:szCs w:val="24"/>
        </w:rPr>
      </w:pPr>
    </w:p>
    <w:p w:rsidR="007722BB" w:rsidRPr="007B33B4" w:rsidRDefault="007722BB" w:rsidP="00570828">
      <w:pPr>
        <w:spacing w:after="0" w:line="360" w:lineRule="auto"/>
        <w:jc w:val="both"/>
        <w:rPr>
          <w:rFonts w:ascii="Sylfaen" w:hAnsi="Sylfaen"/>
          <w:b/>
          <w:sz w:val="24"/>
          <w:szCs w:val="24"/>
        </w:rPr>
      </w:pPr>
    </w:p>
    <w:p w:rsidR="007722BB" w:rsidRPr="007B33B4" w:rsidRDefault="007722BB" w:rsidP="00AC08C4">
      <w:pPr>
        <w:spacing w:after="0" w:line="360" w:lineRule="auto"/>
        <w:jc w:val="center"/>
        <w:rPr>
          <w:rFonts w:ascii="Sylfaen" w:hAnsi="Sylfaen"/>
          <w:b/>
          <w:sz w:val="24"/>
          <w:szCs w:val="24"/>
        </w:rPr>
      </w:pPr>
      <w:r w:rsidRPr="007B33B4">
        <w:rPr>
          <w:rFonts w:ascii="Sylfaen" w:hAnsi="Sylfaen"/>
          <w:b/>
          <w:sz w:val="24"/>
          <w:szCs w:val="24"/>
        </w:rPr>
        <w:t>ՀԵՏԱԶՈՏԱԿԱՆ ԱՇԽԱՏԱՆՔ</w:t>
      </w:r>
    </w:p>
    <w:p w:rsidR="007722BB" w:rsidRPr="007B33B4" w:rsidRDefault="007722BB" w:rsidP="00570828">
      <w:pPr>
        <w:spacing w:after="0" w:line="360" w:lineRule="auto"/>
        <w:jc w:val="both"/>
        <w:rPr>
          <w:rFonts w:ascii="Sylfaen" w:hAnsi="Sylfaen"/>
          <w:b/>
          <w:sz w:val="24"/>
          <w:szCs w:val="24"/>
          <w:u w:val="single"/>
        </w:rPr>
      </w:pPr>
    </w:p>
    <w:p w:rsidR="007722BB" w:rsidRPr="007B33B4" w:rsidRDefault="007722BB" w:rsidP="00570828">
      <w:pPr>
        <w:spacing w:after="0" w:line="360" w:lineRule="auto"/>
        <w:jc w:val="both"/>
        <w:rPr>
          <w:rFonts w:ascii="Sylfaen" w:hAnsi="Sylfaen"/>
          <w:b/>
          <w:sz w:val="24"/>
          <w:szCs w:val="24"/>
          <w:u w:val="single"/>
        </w:rPr>
      </w:pPr>
    </w:p>
    <w:p w:rsidR="007722BB" w:rsidRPr="00240822" w:rsidRDefault="007722BB" w:rsidP="00570828">
      <w:pPr>
        <w:spacing w:after="0" w:line="360" w:lineRule="auto"/>
        <w:jc w:val="both"/>
        <w:rPr>
          <w:rFonts w:ascii="Sylfaen" w:hAnsi="Sylfaen"/>
          <w:b/>
          <w:sz w:val="24"/>
          <w:szCs w:val="24"/>
          <w:lang w:val="hy-AM"/>
        </w:rPr>
      </w:pPr>
      <w:r w:rsidRPr="00240822">
        <w:rPr>
          <w:rFonts w:ascii="Sylfaen" w:hAnsi="Sylfaen"/>
          <w:b/>
          <w:sz w:val="24"/>
          <w:szCs w:val="24"/>
        </w:rPr>
        <w:t>ԹԵՄԱ</w:t>
      </w:r>
      <w:r w:rsidR="00240822">
        <w:rPr>
          <w:rFonts w:ascii="Sylfaen" w:hAnsi="Sylfaen"/>
          <w:b/>
          <w:sz w:val="24"/>
          <w:szCs w:val="24"/>
          <w:lang w:val="hy-AM"/>
        </w:rPr>
        <w:t xml:space="preserve">՝ </w:t>
      </w:r>
      <w:r w:rsidR="00676296">
        <w:rPr>
          <w:rFonts w:ascii="Sylfaen" w:hAnsi="Sylfaen"/>
          <w:b/>
          <w:sz w:val="24"/>
          <w:szCs w:val="24"/>
        </w:rPr>
        <w:t xml:space="preserve">               </w:t>
      </w:r>
      <w:r w:rsidRPr="00240822">
        <w:rPr>
          <w:rFonts w:ascii="Sylfaen" w:hAnsi="Sylfaen"/>
          <w:b/>
          <w:sz w:val="24"/>
          <w:szCs w:val="24"/>
        </w:rPr>
        <w:t xml:space="preserve"> </w:t>
      </w:r>
      <w:r w:rsidR="00240822">
        <w:rPr>
          <w:rFonts w:ascii="Sylfaen" w:hAnsi="Sylfaen"/>
          <w:b/>
          <w:sz w:val="24"/>
          <w:szCs w:val="24"/>
          <w:lang w:val="hy-AM"/>
        </w:rPr>
        <w:t>Դասարանի մենեջմենթը և կազմակերպումը</w:t>
      </w:r>
    </w:p>
    <w:p w:rsidR="00BC014D" w:rsidRPr="007B33B4" w:rsidRDefault="00BC014D" w:rsidP="00570828">
      <w:pPr>
        <w:spacing w:after="0" w:line="360" w:lineRule="auto"/>
        <w:jc w:val="both"/>
        <w:rPr>
          <w:rFonts w:ascii="Sylfaen" w:hAnsi="Sylfaen"/>
          <w:b/>
          <w:sz w:val="24"/>
          <w:szCs w:val="24"/>
          <w:u w:val="single"/>
        </w:rPr>
      </w:pPr>
    </w:p>
    <w:p w:rsidR="00BC014D" w:rsidRPr="007B33B4" w:rsidRDefault="00BC014D" w:rsidP="00570828">
      <w:pPr>
        <w:spacing w:after="0" w:line="360" w:lineRule="auto"/>
        <w:jc w:val="both"/>
        <w:rPr>
          <w:rFonts w:ascii="Sylfaen" w:hAnsi="Sylfaen"/>
          <w:b/>
          <w:sz w:val="24"/>
          <w:szCs w:val="24"/>
          <w:u w:val="single"/>
        </w:rPr>
      </w:pPr>
    </w:p>
    <w:p w:rsidR="00BC014D" w:rsidRPr="007B33B4" w:rsidRDefault="00BC014D" w:rsidP="00570828">
      <w:pPr>
        <w:spacing w:after="0" w:line="360" w:lineRule="auto"/>
        <w:jc w:val="both"/>
        <w:rPr>
          <w:rFonts w:ascii="Sylfaen" w:hAnsi="Sylfaen"/>
          <w:b/>
          <w:sz w:val="24"/>
          <w:szCs w:val="24"/>
          <w:u w:val="single"/>
        </w:rPr>
      </w:pPr>
    </w:p>
    <w:p w:rsidR="007722BB" w:rsidRPr="00240822" w:rsidRDefault="007722BB" w:rsidP="00570828">
      <w:pPr>
        <w:spacing w:after="0" w:line="360" w:lineRule="auto"/>
        <w:jc w:val="both"/>
        <w:rPr>
          <w:rFonts w:ascii="Sylfaen" w:hAnsi="Sylfaen"/>
          <w:b/>
          <w:sz w:val="24"/>
          <w:szCs w:val="24"/>
        </w:rPr>
      </w:pPr>
      <w:r w:rsidRPr="00240822">
        <w:rPr>
          <w:rFonts w:ascii="Sylfaen" w:hAnsi="Sylfaen"/>
          <w:b/>
          <w:sz w:val="24"/>
          <w:szCs w:val="24"/>
        </w:rPr>
        <w:t>ՂԵԿԱՎԱՐ</w:t>
      </w:r>
      <w:r w:rsidR="00240822">
        <w:rPr>
          <w:rFonts w:ascii="Sylfaen" w:hAnsi="Sylfaen"/>
          <w:b/>
          <w:sz w:val="24"/>
          <w:szCs w:val="24"/>
          <w:lang w:val="hy-AM"/>
        </w:rPr>
        <w:t>՝</w:t>
      </w:r>
      <w:r w:rsidRPr="00240822">
        <w:rPr>
          <w:rFonts w:ascii="Sylfaen" w:hAnsi="Sylfaen"/>
          <w:b/>
          <w:sz w:val="24"/>
          <w:szCs w:val="24"/>
        </w:rPr>
        <w:t xml:space="preserve">  </w:t>
      </w:r>
      <w:r w:rsidR="00676296">
        <w:rPr>
          <w:rFonts w:ascii="Sylfaen" w:hAnsi="Sylfaen"/>
          <w:b/>
          <w:sz w:val="24"/>
          <w:szCs w:val="24"/>
        </w:rPr>
        <w:t xml:space="preserve">      </w:t>
      </w:r>
      <w:r w:rsidR="002E6C31" w:rsidRPr="00240822">
        <w:rPr>
          <w:rFonts w:ascii="Sylfaen" w:hAnsi="Sylfaen"/>
          <w:b/>
          <w:sz w:val="24"/>
          <w:szCs w:val="24"/>
        </w:rPr>
        <w:t xml:space="preserve">   </w:t>
      </w:r>
      <w:r w:rsidR="00676296">
        <w:rPr>
          <w:rFonts w:ascii="Sylfaen" w:hAnsi="Sylfaen"/>
          <w:b/>
          <w:sz w:val="24"/>
          <w:szCs w:val="24"/>
        </w:rPr>
        <w:t>Մարիամ   Խլղաթյան</w:t>
      </w:r>
    </w:p>
    <w:p w:rsidR="00222FB5" w:rsidRPr="007B33B4" w:rsidRDefault="00BC014D" w:rsidP="00570828">
      <w:pPr>
        <w:spacing w:after="0" w:line="360" w:lineRule="auto"/>
        <w:jc w:val="both"/>
        <w:rPr>
          <w:rFonts w:ascii="Sylfaen" w:hAnsi="Sylfaen"/>
          <w:b/>
          <w:sz w:val="24"/>
          <w:szCs w:val="24"/>
          <w:u w:val="single"/>
        </w:rPr>
      </w:pPr>
      <w:r w:rsidRPr="00240822">
        <w:rPr>
          <w:rFonts w:ascii="Sylfaen" w:hAnsi="Sylfaen"/>
          <w:b/>
          <w:sz w:val="24"/>
          <w:szCs w:val="24"/>
        </w:rPr>
        <w:t xml:space="preserve">ՈՒՍՈՒՑԻՉ՝   </w:t>
      </w:r>
      <w:r w:rsidR="00676296">
        <w:rPr>
          <w:rFonts w:ascii="Sylfaen" w:hAnsi="Sylfaen"/>
          <w:b/>
          <w:sz w:val="24"/>
          <w:szCs w:val="24"/>
        </w:rPr>
        <w:t xml:space="preserve">       Արմեն     Միքայելյան</w:t>
      </w:r>
    </w:p>
    <w:p w:rsidR="00222FB5" w:rsidRPr="007B33B4" w:rsidRDefault="00222FB5" w:rsidP="00570828">
      <w:pPr>
        <w:spacing w:after="0" w:line="360" w:lineRule="auto"/>
        <w:jc w:val="both"/>
        <w:rPr>
          <w:rFonts w:ascii="Sylfaen" w:hAnsi="Sylfaen"/>
          <w:b/>
          <w:sz w:val="24"/>
          <w:szCs w:val="24"/>
          <w:u w:val="single"/>
        </w:rPr>
      </w:pPr>
    </w:p>
    <w:p w:rsidR="00222FB5" w:rsidRPr="007B33B4" w:rsidRDefault="00222FB5" w:rsidP="00570828">
      <w:pPr>
        <w:spacing w:after="0" w:line="360" w:lineRule="auto"/>
        <w:jc w:val="both"/>
        <w:rPr>
          <w:rFonts w:ascii="Sylfaen" w:hAnsi="Sylfaen"/>
          <w:b/>
          <w:sz w:val="24"/>
          <w:szCs w:val="24"/>
          <w:u w:val="single"/>
        </w:rPr>
      </w:pPr>
    </w:p>
    <w:p w:rsidR="00222FB5" w:rsidRPr="007B33B4" w:rsidRDefault="00222FB5" w:rsidP="00570828">
      <w:pPr>
        <w:spacing w:after="0" w:line="360" w:lineRule="auto"/>
        <w:jc w:val="both"/>
        <w:rPr>
          <w:rFonts w:ascii="Sylfaen" w:hAnsi="Sylfaen"/>
          <w:b/>
          <w:sz w:val="24"/>
          <w:szCs w:val="24"/>
          <w:u w:val="single"/>
        </w:rPr>
      </w:pPr>
    </w:p>
    <w:p w:rsidR="00222FB5" w:rsidRPr="007B33B4" w:rsidRDefault="00222FB5" w:rsidP="00570828">
      <w:pPr>
        <w:spacing w:after="0" w:line="360" w:lineRule="auto"/>
        <w:jc w:val="both"/>
        <w:rPr>
          <w:rFonts w:ascii="Sylfaen" w:hAnsi="Sylfaen"/>
          <w:b/>
          <w:sz w:val="24"/>
          <w:szCs w:val="24"/>
          <w:u w:val="single"/>
        </w:rPr>
      </w:pPr>
      <w:r w:rsidRPr="007B33B4">
        <w:rPr>
          <w:rFonts w:ascii="Sylfaen" w:hAnsi="Sylfaen"/>
          <w:b/>
          <w:sz w:val="24"/>
          <w:szCs w:val="24"/>
          <w:u w:val="single"/>
        </w:rPr>
        <w:t>Պատրաստ է պաշտպանության_____________________________________</w:t>
      </w:r>
    </w:p>
    <w:p w:rsidR="00222FB5" w:rsidRPr="007B33B4" w:rsidRDefault="00222FB5" w:rsidP="00570828">
      <w:pPr>
        <w:spacing w:after="0" w:line="360" w:lineRule="auto"/>
        <w:jc w:val="both"/>
        <w:rPr>
          <w:rFonts w:ascii="Sylfaen" w:hAnsi="Sylfaen"/>
          <w:b/>
          <w:sz w:val="24"/>
          <w:szCs w:val="24"/>
          <w:u w:val="single"/>
        </w:rPr>
      </w:pPr>
    </w:p>
    <w:p w:rsidR="00222FB5" w:rsidRPr="007B33B4" w:rsidRDefault="00222FB5" w:rsidP="00570828">
      <w:pPr>
        <w:spacing w:after="0" w:line="360" w:lineRule="auto"/>
        <w:jc w:val="both"/>
        <w:rPr>
          <w:rFonts w:ascii="Sylfaen" w:hAnsi="Sylfaen"/>
          <w:b/>
          <w:sz w:val="24"/>
          <w:szCs w:val="24"/>
          <w:u w:val="single"/>
        </w:rPr>
      </w:pPr>
    </w:p>
    <w:p w:rsidR="00222FB5" w:rsidRPr="007B33B4" w:rsidRDefault="00222FB5" w:rsidP="00570828">
      <w:pPr>
        <w:spacing w:after="0" w:line="360" w:lineRule="auto"/>
        <w:jc w:val="both"/>
        <w:rPr>
          <w:rFonts w:ascii="Sylfaen" w:hAnsi="Sylfaen"/>
          <w:b/>
          <w:sz w:val="24"/>
          <w:szCs w:val="24"/>
          <w:u w:val="single"/>
        </w:rPr>
      </w:pPr>
    </w:p>
    <w:p w:rsidR="00AC08C4" w:rsidRPr="007B33B4" w:rsidRDefault="00AC08C4" w:rsidP="000144AA">
      <w:pPr>
        <w:spacing w:after="0" w:line="360" w:lineRule="auto"/>
        <w:rPr>
          <w:rFonts w:ascii="Sylfaen" w:hAnsi="Sylfaen"/>
          <w:b/>
          <w:sz w:val="24"/>
          <w:szCs w:val="24"/>
          <w:u w:val="single"/>
        </w:rPr>
      </w:pPr>
    </w:p>
    <w:p w:rsidR="00222FB5" w:rsidRPr="007B33B4" w:rsidRDefault="00222FB5" w:rsidP="00AC08C4">
      <w:pPr>
        <w:spacing w:after="0" w:line="360" w:lineRule="auto"/>
        <w:jc w:val="center"/>
        <w:rPr>
          <w:rFonts w:ascii="Sylfaen" w:hAnsi="Sylfaen"/>
          <w:b/>
          <w:sz w:val="24"/>
          <w:szCs w:val="24"/>
          <w:u w:val="single"/>
        </w:rPr>
      </w:pPr>
      <w:proofErr w:type="gramStart"/>
      <w:r w:rsidRPr="007B33B4">
        <w:rPr>
          <w:rFonts w:ascii="Sylfaen" w:hAnsi="Sylfaen"/>
          <w:b/>
          <w:sz w:val="24"/>
          <w:szCs w:val="24"/>
          <w:u w:val="single"/>
        </w:rPr>
        <w:t>ԱՇՏԱՐԱԿ  2021</w:t>
      </w:r>
      <w:proofErr w:type="gramEnd"/>
    </w:p>
    <w:p w:rsidR="00411E9B" w:rsidRDefault="00411E9B" w:rsidP="002128D6">
      <w:pPr>
        <w:widowControl w:val="0"/>
        <w:tabs>
          <w:tab w:val="left" w:pos="1317"/>
        </w:tabs>
        <w:autoSpaceDE w:val="0"/>
        <w:autoSpaceDN w:val="0"/>
        <w:spacing w:after="0" w:line="360" w:lineRule="auto"/>
        <w:ind w:left="990"/>
        <w:jc w:val="center"/>
        <w:rPr>
          <w:rFonts w:ascii="Sylfaen" w:eastAsia="Sylfaen" w:hAnsi="Sylfaen" w:cs="Sylfaen"/>
          <w:sz w:val="28"/>
          <w:szCs w:val="28"/>
          <w:lang w:val="hy-AM"/>
        </w:rPr>
      </w:pPr>
    </w:p>
    <w:p w:rsidR="00AC08C4" w:rsidRPr="000144AA" w:rsidRDefault="002128D6" w:rsidP="002128D6">
      <w:pPr>
        <w:widowControl w:val="0"/>
        <w:tabs>
          <w:tab w:val="left" w:pos="1317"/>
        </w:tabs>
        <w:autoSpaceDE w:val="0"/>
        <w:autoSpaceDN w:val="0"/>
        <w:spacing w:after="0" w:line="360" w:lineRule="auto"/>
        <w:ind w:left="990"/>
        <w:jc w:val="center"/>
        <w:rPr>
          <w:rFonts w:ascii="Sylfaen" w:eastAsia="Sylfaen" w:hAnsi="Sylfaen" w:cs="Sylfaen"/>
          <w:sz w:val="28"/>
          <w:szCs w:val="28"/>
          <w:lang w:val="hy-AM"/>
        </w:rPr>
      </w:pPr>
      <w:r w:rsidRPr="000144AA">
        <w:rPr>
          <w:rFonts w:ascii="Sylfaen" w:eastAsia="Sylfaen" w:hAnsi="Sylfaen" w:cs="Sylfaen"/>
          <w:sz w:val="28"/>
          <w:szCs w:val="28"/>
          <w:lang w:val="hy-AM"/>
        </w:rPr>
        <w:lastRenderedPageBreak/>
        <w:t>Բովանդակություն</w:t>
      </w:r>
    </w:p>
    <w:p w:rsidR="000144AA" w:rsidRDefault="000144AA" w:rsidP="002128D6">
      <w:pPr>
        <w:widowControl w:val="0"/>
        <w:tabs>
          <w:tab w:val="left" w:pos="1317"/>
        </w:tabs>
        <w:autoSpaceDE w:val="0"/>
        <w:autoSpaceDN w:val="0"/>
        <w:spacing w:after="0" w:line="360" w:lineRule="auto"/>
        <w:ind w:left="990"/>
        <w:jc w:val="both"/>
        <w:rPr>
          <w:rFonts w:ascii="Sylfaen" w:eastAsia="Sylfaen" w:hAnsi="Sylfaen" w:cs="Sylfaen"/>
          <w:sz w:val="24"/>
          <w:szCs w:val="24"/>
          <w:lang w:val="hy-AM"/>
        </w:rPr>
      </w:pPr>
    </w:p>
    <w:p w:rsidR="002128D6" w:rsidRPr="00411E9B" w:rsidRDefault="002128D6" w:rsidP="002128D6">
      <w:pPr>
        <w:widowControl w:val="0"/>
        <w:tabs>
          <w:tab w:val="left" w:pos="1317"/>
        </w:tabs>
        <w:autoSpaceDE w:val="0"/>
        <w:autoSpaceDN w:val="0"/>
        <w:spacing w:after="0" w:line="360" w:lineRule="auto"/>
        <w:ind w:left="990"/>
        <w:jc w:val="both"/>
        <w:rPr>
          <w:rFonts w:ascii="Sylfaen" w:eastAsia="Sylfaen" w:hAnsi="Sylfaen" w:cs="Sylfaen"/>
          <w:sz w:val="24"/>
          <w:szCs w:val="24"/>
          <w:lang w:val="hy-AM"/>
        </w:rPr>
      </w:pPr>
      <w:r w:rsidRPr="007B33B4">
        <w:rPr>
          <w:rFonts w:ascii="Sylfaen" w:eastAsia="Sylfaen" w:hAnsi="Sylfaen" w:cs="Sylfaen"/>
          <w:sz w:val="24"/>
          <w:szCs w:val="24"/>
          <w:lang w:val="hy-AM"/>
        </w:rPr>
        <w:t>Ներածություն</w:t>
      </w:r>
      <w:r w:rsidR="00411E9B" w:rsidRPr="00411E9B">
        <w:rPr>
          <w:rFonts w:ascii="Sylfaen" w:eastAsia="Sylfaen" w:hAnsi="Sylfaen" w:cs="Sylfaen"/>
          <w:sz w:val="24"/>
          <w:szCs w:val="24"/>
          <w:lang w:val="hy-AM"/>
        </w:rPr>
        <w:t>………………………………………………………………………..</w:t>
      </w:r>
      <w:r w:rsidR="00411E9B" w:rsidRPr="00676296">
        <w:rPr>
          <w:rFonts w:ascii="Sylfaen" w:eastAsia="Sylfaen" w:hAnsi="Sylfaen" w:cs="Sylfaen"/>
          <w:sz w:val="24"/>
          <w:szCs w:val="24"/>
          <w:lang w:val="hy-AM"/>
        </w:rPr>
        <w:t>.</w:t>
      </w:r>
      <w:r w:rsidR="00411E9B" w:rsidRPr="00411E9B">
        <w:rPr>
          <w:rFonts w:ascii="Sylfaen" w:eastAsia="Sylfaen" w:hAnsi="Sylfaen" w:cs="Sylfaen"/>
          <w:sz w:val="24"/>
          <w:szCs w:val="24"/>
          <w:lang w:val="hy-AM"/>
        </w:rPr>
        <w:t>3</w:t>
      </w:r>
    </w:p>
    <w:p w:rsidR="00DA0F3A" w:rsidRPr="007B33B4" w:rsidRDefault="00E111BE" w:rsidP="00DA0F3A">
      <w:pPr>
        <w:widowControl w:val="0"/>
        <w:tabs>
          <w:tab w:val="left" w:pos="1317"/>
        </w:tabs>
        <w:autoSpaceDE w:val="0"/>
        <w:autoSpaceDN w:val="0"/>
        <w:spacing w:after="0" w:line="360" w:lineRule="auto"/>
        <w:ind w:left="990"/>
        <w:jc w:val="both"/>
        <w:rPr>
          <w:rFonts w:ascii="Sylfaen" w:eastAsia="Sylfaen" w:hAnsi="Sylfaen" w:cs="Sylfaen"/>
          <w:sz w:val="24"/>
          <w:szCs w:val="24"/>
          <w:lang w:val="hy-AM"/>
        </w:rPr>
      </w:pPr>
      <w:r w:rsidRPr="007B33B4">
        <w:rPr>
          <w:rFonts w:ascii="Sylfaen" w:eastAsia="Sylfaen" w:hAnsi="Sylfaen" w:cs="Sylfaen"/>
          <w:sz w:val="24"/>
          <w:szCs w:val="24"/>
          <w:lang w:val="hy-AM"/>
        </w:rPr>
        <w:t>Գլուխ 1</w:t>
      </w:r>
      <w:r w:rsidRPr="007B33B4">
        <w:rPr>
          <w:rFonts w:ascii="Times New Roman" w:eastAsia="Sylfaen" w:hAnsi="Times New Roman" w:cs="Times New Roman"/>
          <w:sz w:val="24"/>
          <w:szCs w:val="24"/>
          <w:lang w:val="hy-AM"/>
        </w:rPr>
        <w:t>․</w:t>
      </w:r>
      <w:r w:rsidR="00DA0F3A" w:rsidRPr="007B33B4">
        <w:rPr>
          <w:rFonts w:ascii="Sylfaen" w:hAnsi="Sylfaen"/>
          <w:sz w:val="28"/>
          <w:szCs w:val="28"/>
          <w:lang w:val="hy-AM"/>
        </w:rPr>
        <w:t xml:space="preserve"> </w:t>
      </w:r>
      <w:r w:rsidR="00DA0F3A" w:rsidRPr="007B33B4">
        <w:rPr>
          <w:rFonts w:ascii="Sylfaen" w:eastAsia="Sylfaen" w:hAnsi="Sylfaen" w:cs="Sylfaen"/>
          <w:sz w:val="24"/>
          <w:szCs w:val="24"/>
          <w:lang w:val="hy-AM"/>
        </w:rPr>
        <w:t>Մենեջմենթը որպես ուսուցիչ-աշակերտ փոխհարաբերությունների կարևոր բաղադրիչ</w:t>
      </w:r>
    </w:p>
    <w:p w:rsidR="002128D6" w:rsidRPr="00411E9B" w:rsidRDefault="00E111BE" w:rsidP="00D62B91">
      <w:pPr>
        <w:widowControl w:val="0"/>
        <w:tabs>
          <w:tab w:val="left" w:pos="1317"/>
        </w:tabs>
        <w:autoSpaceDE w:val="0"/>
        <w:autoSpaceDN w:val="0"/>
        <w:spacing w:after="0" w:line="360" w:lineRule="auto"/>
        <w:ind w:left="990"/>
        <w:jc w:val="both"/>
        <w:rPr>
          <w:rFonts w:ascii="Sylfaen" w:eastAsia="Sylfaen" w:hAnsi="Sylfaen" w:cs="Sylfaen"/>
          <w:sz w:val="24"/>
          <w:szCs w:val="24"/>
          <w:lang w:val="hy-AM"/>
        </w:rPr>
      </w:pPr>
      <w:r w:rsidRPr="007B33B4">
        <w:rPr>
          <w:rFonts w:ascii="Sylfaen" w:eastAsia="Sylfaen" w:hAnsi="Sylfaen" w:cs="Sylfaen"/>
          <w:sz w:val="24"/>
          <w:szCs w:val="24"/>
          <w:lang w:val="hy-AM"/>
        </w:rPr>
        <w:t>1</w:t>
      </w:r>
      <w:r w:rsidRPr="007B33B4">
        <w:rPr>
          <w:rFonts w:ascii="Times New Roman" w:eastAsia="Sylfaen" w:hAnsi="Times New Roman" w:cs="Times New Roman"/>
          <w:sz w:val="24"/>
          <w:szCs w:val="24"/>
          <w:lang w:val="hy-AM"/>
        </w:rPr>
        <w:t>․</w:t>
      </w:r>
      <w:r w:rsidRPr="007B33B4">
        <w:rPr>
          <w:rFonts w:ascii="Sylfaen" w:eastAsia="Sylfaen" w:hAnsi="Sylfaen" w:cs="Sylfaen"/>
          <w:sz w:val="24"/>
          <w:szCs w:val="24"/>
          <w:lang w:val="hy-AM"/>
        </w:rPr>
        <w:t>1</w:t>
      </w:r>
      <w:r w:rsidRPr="007B33B4">
        <w:rPr>
          <w:rFonts w:ascii="Times New Roman" w:eastAsia="Sylfaen" w:hAnsi="Times New Roman" w:cs="Times New Roman"/>
          <w:sz w:val="24"/>
          <w:szCs w:val="24"/>
          <w:lang w:val="hy-AM"/>
        </w:rPr>
        <w:t>․</w:t>
      </w:r>
      <w:r w:rsidR="00D62B91" w:rsidRPr="007B33B4">
        <w:rPr>
          <w:rFonts w:ascii="Sylfaen" w:eastAsia="Sylfaen" w:hAnsi="Sylfaen" w:cs="Sylfaen"/>
          <w:sz w:val="24"/>
          <w:szCs w:val="24"/>
          <w:lang w:val="hy-AM"/>
        </w:rPr>
        <w:t>Մանկավարժական կառավարման մեթոդները և գործքիները</w:t>
      </w:r>
      <w:r w:rsidR="00411E9B" w:rsidRPr="00411E9B">
        <w:rPr>
          <w:rFonts w:ascii="Sylfaen" w:eastAsia="Sylfaen" w:hAnsi="Sylfaen" w:cs="Sylfaen"/>
          <w:sz w:val="24"/>
          <w:szCs w:val="24"/>
          <w:lang w:val="hy-AM"/>
        </w:rPr>
        <w:t>…………6</w:t>
      </w:r>
    </w:p>
    <w:p w:rsidR="00DA0F3A" w:rsidRPr="007B33B4" w:rsidRDefault="00DA0F3A" w:rsidP="00DA0F3A">
      <w:pPr>
        <w:widowControl w:val="0"/>
        <w:tabs>
          <w:tab w:val="left" w:pos="1317"/>
        </w:tabs>
        <w:autoSpaceDE w:val="0"/>
        <w:autoSpaceDN w:val="0"/>
        <w:spacing w:after="0" w:line="360" w:lineRule="auto"/>
        <w:ind w:left="990"/>
        <w:jc w:val="both"/>
        <w:rPr>
          <w:rFonts w:ascii="Sylfaen" w:eastAsia="Sylfaen" w:hAnsi="Sylfaen" w:cs="Sylfaen"/>
          <w:sz w:val="24"/>
          <w:szCs w:val="24"/>
          <w:lang w:val="hy-AM"/>
        </w:rPr>
      </w:pPr>
      <w:r w:rsidRPr="007B33B4">
        <w:rPr>
          <w:rFonts w:ascii="Sylfaen" w:eastAsia="Sylfaen" w:hAnsi="Sylfaen" w:cs="Sylfaen"/>
          <w:sz w:val="24"/>
          <w:szCs w:val="24"/>
          <w:lang w:val="hy-AM"/>
        </w:rPr>
        <w:t>Գլուխ 2</w:t>
      </w:r>
      <w:r w:rsidRPr="007B33B4">
        <w:rPr>
          <w:rFonts w:ascii="Times New Roman" w:eastAsia="Sylfaen" w:hAnsi="Times New Roman" w:cs="Times New Roman"/>
          <w:sz w:val="24"/>
          <w:szCs w:val="24"/>
          <w:lang w:val="hy-AM"/>
        </w:rPr>
        <w:t>․</w:t>
      </w:r>
      <w:r w:rsidRPr="007B33B4">
        <w:rPr>
          <w:rFonts w:ascii="Sylfaen" w:eastAsia="Sylfaen" w:hAnsi="Sylfaen" w:cs="Sylfaen"/>
          <w:sz w:val="24"/>
          <w:szCs w:val="24"/>
          <w:lang w:val="hy-AM"/>
        </w:rPr>
        <w:t xml:space="preserve"> Անգլերեն լեզվի ուսուցման նորարական եղանակները</w:t>
      </w:r>
    </w:p>
    <w:p w:rsidR="00DA0F3A" w:rsidRPr="00411E9B" w:rsidRDefault="00DA0F3A" w:rsidP="00DA0F3A">
      <w:pPr>
        <w:widowControl w:val="0"/>
        <w:tabs>
          <w:tab w:val="left" w:pos="1317"/>
        </w:tabs>
        <w:autoSpaceDE w:val="0"/>
        <w:autoSpaceDN w:val="0"/>
        <w:spacing w:after="0" w:line="360" w:lineRule="auto"/>
        <w:ind w:left="990"/>
        <w:jc w:val="both"/>
        <w:rPr>
          <w:rFonts w:ascii="Sylfaen" w:eastAsia="Sylfaen" w:hAnsi="Sylfaen" w:cs="Sylfaen"/>
          <w:sz w:val="24"/>
          <w:szCs w:val="24"/>
          <w:lang w:val="hy-AM"/>
        </w:rPr>
      </w:pPr>
      <w:r w:rsidRPr="007B33B4">
        <w:rPr>
          <w:rFonts w:ascii="Sylfaen" w:eastAsia="Sylfaen" w:hAnsi="Sylfaen" w:cs="Sylfaen"/>
          <w:sz w:val="24"/>
          <w:szCs w:val="24"/>
          <w:lang w:val="hy-AM"/>
        </w:rPr>
        <w:t>2</w:t>
      </w:r>
      <w:r w:rsidRPr="007B33B4">
        <w:rPr>
          <w:rFonts w:ascii="Times New Roman" w:eastAsia="Sylfaen" w:hAnsi="Times New Roman" w:cs="Times New Roman"/>
          <w:sz w:val="24"/>
          <w:szCs w:val="24"/>
          <w:lang w:val="hy-AM"/>
        </w:rPr>
        <w:t>․</w:t>
      </w:r>
      <w:r w:rsidRPr="007B33B4">
        <w:rPr>
          <w:rFonts w:ascii="Sylfaen" w:eastAsia="Sylfaen" w:hAnsi="Sylfaen" w:cs="Sylfaen"/>
          <w:sz w:val="24"/>
          <w:szCs w:val="24"/>
          <w:lang w:val="hy-AM"/>
        </w:rPr>
        <w:t>1</w:t>
      </w:r>
      <w:r w:rsidR="00E111BE" w:rsidRPr="007B33B4">
        <w:rPr>
          <w:rFonts w:ascii="Times New Roman" w:eastAsia="Sylfaen" w:hAnsi="Times New Roman" w:cs="Times New Roman"/>
          <w:sz w:val="24"/>
          <w:szCs w:val="24"/>
          <w:lang w:val="hy-AM"/>
        </w:rPr>
        <w:t>․</w:t>
      </w:r>
      <w:r w:rsidR="00E111BE" w:rsidRPr="007B33B4">
        <w:rPr>
          <w:rFonts w:ascii="Sylfaen" w:eastAsia="Sylfaen" w:hAnsi="Sylfaen" w:cs="Sylfaen"/>
          <w:sz w:val="24"/>
          <w:szCs w:val="24"/>
          <w:lang w:val="hy-AM"/>
        </w:rPr>
        <w:t xml:space="preserve"> </w:t>
      </w:r>
      <w:r w:rsidRPr="007B33B4">
        <w:rPr>
          <w:rFonts w:ascii="Sylfaen" w:eastAsia="Sylfaen" w:hAnsi="Sylfaen" w:cs="Sylfaen"/>
          <w:sz w:val="24"/>
          <w:szCs w:val="24"/>
          <w:lang w:val="hy-AM"/>
        </w:rPr>
        <w:t>Լեզվի ինտերակտիվ ուսուցում</w:t>
      </w:r>
      <w:r w:rsidR="00411E9B" w:rsidRPr="00411E9B">
        <w:rPr>
          <w:rFonts w:ascii="Sylfaen" w:eastAsia="Sylfaen" w:hAnsi="Sylfaen" w:cs="Sylfaen"/>
          <w:sz w:val="24"/>
          <w:szCs w:val="24"/>
          <w:lang w:val="hy-AM"/>
        </w:rPr>
        <w:t>……………………………………………10</w:t>
      </w:r>
    </w:p>
    <w:p w:rsidR="00DA0F3A" w:rsidRPr="00411E9B" w:rsidRDefault="00DA0F3A" w:rsidP="00DA0F3A">
      <w:pPr>
        <w:widowControl w:val="0"/>
        <w:tabs>
          <w:tab w:val="left" w:pos="1317"/>
        </w:tabs>
        <w:autoSpaceDE w:val="0"/>
        <w:autoSpaceDN w:val="0"/>
        <w:spacing w:after="0" w:line="360" w:lineRule="auto"/>
        <w:ind w:left="990"/>
        <w:jc w:val="both"/>
        <w:rPr>
          <w:rFonts w:ascii="Sylfaen" w:eastAsia="Sylfaen" w:hAnsi="Sylfaen" w:cs="Sylfaen"/>
          <w:sz w:val="24"/>
          <w:szCs w:val="24"/>
          <w:lang w:val="hy-AM"/>
        </w:rPr>
      </w:pPr>
      <w:r w:rsidRPr="007B33B4">
        <w:rPr>
          <w:rFonts w:ascii="Sylfaen" w:eastAsia="Sylfaen" w:hAnsi="Sylfaen" w:cs="Sylfaen"/>
          <w:sz w:val="24"/>
          <w:szCs w:val="24"/>
          <w:lang w:val="hy-AM"/>
        </w:rPr>
        <w:t>2</w:t>
      </w:r>
      <w:r w:rsidRPr="007B33B4">
        <w:rPr>
          <w:rFonts w:ascii="Times New Roman" w:eastAsia="Sylfaen" w:hAnsi="Times New Roman" w:cs="Times New Roman"/>
          <w:sz w:val="24"/>
          <w:szCs w:val="24"/>
          <w:lang w:val="hy-AM"/>
        </w:rPr>
        <w:t>․</w:t>
      </w:r>
      <w:r w:rsidRPr="007B33B4">
        <w:rPr>
          <w:rFonts w:ascii="Sylfaen" w:eastAsia="Sylfaen" w:hAnsi="Sylfaen" w:cs="Sylfaen"/>
          <w:sz w:val="24"/>
          <w:szCs w:val="24"/>
          <w:lang w:val="hy-AM"/>
        </w:rPr>
        <w:t>2</w:t>
      </w:r>
      <w:r w:rsidRPr="007B33B4">
        <w:rPr>
          <w:rFonts w:ascii="Times New Roman" w:eastAsia="Sylfaen" w:hAnsi="Times New Roman" w:cs="Times New Roman"/>
          <w:sz w:val="24"/>
          <w:szCs w:val="24"/>
          <w:lang w:val="hy-AM"/>
        </w:rPr>
        <w:t>․</w:t>
      </w:r>
      <w:r w:rsidRPr="007B33B4">
        <w:rPr>
          <w:rFonts w:ascii="Sylfaen" w:eastAsia="Sylfaen" w:hAnsi="Sylfaen" w:cs="Sylfaen"/>
          <w:sz w:val="24"/>
          <w:szCs w:val="24"/>
          <w:lang w:val="hy-AM"/>
        </w:rPr>
        <w:t xml:space="preserve"> Անգելերեն լեզվի ուսուցման գործիքները</w:t>
      </w:r>
      <w:r w:rsidR="00411E9B" w:rsidRPr="00411E9B">
        <w:rPr>
          <w:rFonts w:ascii="Sylfaen" w:eastAsia="Sylfaen" w:hAnsi="Sylfaen" w:cs="Sylfaen"/>
          <w:sz w:val="24"/>
          <w:szCs w:val="24"/>
          <w:lang w:val="hy-AM"/>
        </w:rPr>
        <w:t>………………………………...12</w:t>
      </w:r>
    </w:p>
    <w:p w:rsidR="000144AA" w:rsidRPr="00411E9B" w:rsidRDefault="000144AA" w:rsidP="000144AA">
      <w:pPr>
        <w:widowControl w:val="0"/>
        <w:tabs>
          <w:tab w:val="left" w:pos="1317"/>
        </w:tabs>
        <w:autoSpaceDE w:val="0"/>
        <w:autoSpaceDN w:val="0"/>
        <w:spacing w:after="0" w:line="360" w:lineRule="auto"/>
        <w:ind w:left="990"/>
        <w:jc w:val="both"/>
        <w:rPr>
          <w:rFonts w:ascii="Sylfaen" w:eastAsia="Sylfaen" w:hAnsi="Sylfaen" w:cs="Sylfaen"/>
          <w:sz w:val="24"/>
          <w:szCs w:val="24"/>
          <w:lang w:val="hy-AM"/>
        </w:rPr>
      </w:pPr>
      <w:r>
        <w:rPr>
          <w:rFonts w:ascii="Sylfaen" w:eastAsia="Sylfaen" w:hAnsi="Sylfaen" w:cs="Sylfaen"/>
          <w:sz w:val="24"/>
          <w:szCs w:val="24"/>
          <w:lang w:val="hy-AM"/>
        </w:rPr>
        <w:t>2․3․</w:t>
      </w:r>
      <w:r w:rsidRPr="000144AA">
        <w:rPr>
          <w:rFonts w:ascii="Sylfaen" w:eastAsia="Sylfaen" w:hAnsi="Sylfaen" w:cs="Sylfaen"/>
          <w:sz w:val="24"/>
          <w:szCs w:val="24"/>
          <w:lang w:val="hy-AM"/>
        </w:rPr>
        <w:t>Թեստավորում և գնահատում</w:t>
      </w:r>
      <w:r w:rsidR="00411E9B" w:rsidRPr="00411E9B">
        <w:rPr>
          <w:rFonts w:ascii="Sylfaen" w:eastAsia="Sylfaen" w:hAnsi="Sylfaen" w:cs="Sylfaen"/>
          <w:sz w:val="24"/>
          <w:szCs w:val="24"/>
          <w:lang w:val="hy-AM"/>
        </w:rPr>
        <w:t>……………………………………………….14</w:t>
      </w:r>
    </w:p>
    <w:p w:rsidR="00411E9B" w:rsidRPr="00411E9B" w:rsidRDefault="00411E9B" w:rsidP="000144AA">
      <w:pPr>
        <w:widowControl w:val="0"/>
        <w:tabs>
          <w:tab w:val="left" w:pos="1317"/>
        </w:tabs>
        <w:autoSpaceDE w:val="0"/>
        <w:autoSpaceDN w:val="0"/>
        <w:spacing w:after="0" w:line="360" w:lineRule="auto"/>
        <w:ind w:left="990"/>
        <w:jc w:val="both"/>
        <w:rPr>
          <w:rFonts w:ascii="Sylfaen" w:eastAsia="Sylfaen" w:hAnsi="Sylfaen" w:cs="Sylfaen"/>
          <w:sz w:val="24"/>
          <w:szCs w:val="24"/>
          <w:lang w:val="hy-AM"/>
        </w:rPr>
      </w:pPr>
      <w:r>
        <w:rPr>
          <w:rFonts w:ascii="Sylfaen" w:eastAsia="Sylfaen" w:hAnsi="Sylfaen" w:cs="Sylfaen"/>
          <w:sz w:val="24"/>
          <w:szCs w:val="24"/>
          <w:lang w:val="hy-AM"/>
        </w:rPr>
        <w:t>Եզրակացություն</w:t>
      </w:r>
      <w:r w:rsidRPr="00411E9B">
        <w:rPr>
          <w:rFonts w:ascii="Sylfaen" w:eastAsia="Sylfaen" w:hAnsi="Sylfaen" w:cs="Sylfaen"/>
          <w:sz w:val="24"/>
          <w:szCs w:val="24"/>
          <w:lang w:val="hy-AM"/>
        </w:rPr>
        <w:t>……………………………………………………………………16</w:t>
      </w:r>
    </w:p>
    <w:p w:rsidR="00411E9B" w:rsidRPr="00676296" w:rsidRDefault="00411E9B" w:rsidP="000144AA">
      <w:pPr>
        <w:widowControl w:val="0"/>
        <w:tabs>
          <w:tab w:val="left" w:pos="1317"/>
        </w:tabs>
        <w:autoSpaceDE w:val="0"/>
        <w:autoSpaceDN w:val="0"/>
        <w:spacing w:after="0" w:line="360" w:lineRule="auto"/>
        <w:ind w:left="990"/>
        <w:jc w:val="both"/>
        <w:rPr>
          <w:rFonts w:ascii="Sylfaen" w:eastAsia="Sylfaen" w:hAnsi="Sylfaen" w:cs="Sylfaen"/>
          <w:sz w:val="24"/>
          <w:szCs w:val="24"/>
          <w:lang w:val="hy-AM"/>
        </w:rPr>
      </w:pPr>
      <w:r>
        <w:rPr>
          <w:rFonts w:ascii="Sylfaen" w:eastAsia="Sylfaen" w:hAnsi="Sylfaen" w:cs="Sylfaen"/>
          <w:sz w:val="24"/>
          <w:szCs w:val="24"/>
          <w:lang w:val="hy-AM"/>
        </w:rPr>
        <w:t>Գրականության ցանկ</w:t>
      </w:r>
      <w:r w:rsidRPr="00676296">
        <w:rPr>
          <w:rFonts w:ascii="Sylfaen" w:eastAsia="Sylfaen" w:hAnsi="Sylfaen" w:cs="Sylfaen"/>
          <w:sz w:val="24"/>
          <w:szCs w:val="24"/>
          <w:lang w:val="hy-AM"/>
        </w:rPr>
        <w:t>……………………………………………………………...19</w:t>
      </w:r>
    </w:p>
    <w:p w:rsidR="000144AA" w:rsidRPr="007B33B4" w:rsidRDefault="000144AA" w:rsidP="00DA0F3A">
      <w:pPr>
        <w:widowControl w:val="0"/>
        <w:tabs>
          <w:tab w:val="left" w:pos="1317"/>
        </w:tabs>
        <w:autoSpaceDE w:val="0"/>
        <w:autoSpaceDN w:val="0"/>
        <w:spacing w:after="0" w:line="360" w:lineRule="auto"/>
        <w:ind w:left="990"/>
        <w:jc w:val="both"/>
        <w:rPr>
          <w:rFonts w:ascii="Sylfaen" w:eastAsia="Sylfaen" w:hAnsi="Sylfaen" w:cs="Sylfaen"/>
          <w:sz w:val="24"/>
          <w:szCs w:val="24"/>
          <w:lang w:val="hy-AM"/>
        </w:rPr>
      </w:pPr>
    </w:p>
    <w:p w:rsidR="00DA0F3A" w:rsidRPr="007B33B4" w:rsidRDefault="00DA0F3A" w:rsidP="00DA0F3A">
      <w:pPr>
        <w:widowControl w:val="0"/>
        <w:tabs>
          <w:tab w:val="left" w:pos="1317"/>
        </w:tabs>
        <w:autoSpaceDE w:val="0"/>
        <w:autoSpaceDN w:val="0"/>
        <w:spacing w:after="0" w:line="360" w:lineRule="auto"/>
        <w:ind w:left="990"/>
        <w:jc w:val="both"/>
        <w:rPr>
          <w:rFonts w:ascii="Sylfaen" w:eastAsia="Sylfaen" w:hAnsi="Sylfaen" w:cs="Sylfaen"/>
          <w:sz w:val="24"/>
          <w:szCs w:val="24"/>
          <w:lang w:val="hy-AM"/>
        </w:rPr>
      </w:pPr>
    </w:p>
    <w:p w:rsidR="002128D6" w:rsidRDefault="002128D6" w:rsidP="000144AA">
      <w:pPr>
        <w:spacing w:after="0" w:line="360" w:lineRule="auto"/>
        <w:rPr>
          <w:rFonts w:ascii="Sylfaen" w:eastAsia="Sylfaen" w:hAnsi="Sylfaen" w:cs="Sylfaen"/>
          <w:sz w:val="24"/>
          <w:szCs w:val="24"/>
          <w:lang w:val="hy-AM"/>
        </w:rPr>
      </w:pPr>
    </w:p>
    <w:p w:rsidR="000144AA" w:rsidRDefault="000144AA" w:rsidP="000144AA">
      <w:pPr>
        <w:spacing w:after="0" w:line="360" w:lineRule="auto"/>
        <w:rPr>
          <w:rFonts w:ascii="Sylfaen" w:eastAsia="Sylfaen" w:hAnsi="Sylfaen" w:cs="Sylfaen"/>
          <w:sz w:val="24"/>
          <w:szCs w:val="24"/>
          <w:lang w:val="hy-AM"/>
        </w:rPr>
      </w:pPr>
    </w:p>
    <w:p w:rsidR="000144AA" w:rsidRDefault="000144AA" w:rsidP="000144AA">
      <w:pPr>
        <w:spacing w:after="0" w:line="360" w:lineRule="auto"/>
        <w:rPr>
          <w:rFonts w:ascii="Sylfaen" w:eastAsia="Sylfaen" w:hAnsi="Sylfaen" w:cs="Sylfaen"/>
          <w:sz w:val="24"/>
          <w:szCs w:val="24"/>
          <w:lang w:val="hy-AM"/>
        </w:rPr>
      </w:pPr>
    </w:p>
    <w:p w:rsidR="000144AA" w:rsidRDefault="000144AA" w:rsidP="000144AA">
      <w:pPr>
        <w:spacing w:after="0" w:line="360" w:lineRule="auto"/>
        <w:rPr>
          <w:rFonts w:ascii="Sylfaen" w:eastAsia="Sylfaen" w:hAnsi="Sylfaen" w:cs="Sylfaen"/>
          <w:sz w:val="24"/>
          <w:szCs w:val="24"/>
          <w:lang w:val="hy-AM"/>
        </w:rPr>
      </w:pPr>
    </w:p>
    <w:p w:rsidR="000144AA" w:rsidRDefault="000144AA" w:rsidP="000144AA">
      <w:pPr>
        <w:spacing w:after="0" w:line="360" w:lineRule="auto"/>
        <w:rPr>
          <w:rFonts w:ascii="Sylfaen" w:eastAsia="Sylfaen" w:hAnsi="Sylfaen" w:cs="Sylfaen"/>
          <w:sz w:val="24"/>
          <w:szCs w:val="24"/>
          <w:lang w:val="hy-AM"/>
        </w:rPr>
      </w:pPr>
    </w:p>
    <w:p w:rsidR="000144AA" w:rsidRDefault="000144AA" w:rsidP="000144AA">
      <w:pPr>
        <w:spacing w:after="0" w:line="360" w:lineRule="auto"/>
        <w:rPr>
          <w:rFonts w:ascii="Sylfaen" w:eastAsia="Sylfaen" w:hAnsi="Sylfaen" w:cs="Sylfaen"/>
          <w:sz w:val="24"/>
          <w:szCs w:val="24"/>
          <w:lang w:val="hy-AM"/>
        </w:rPr>
      </w:pPr>
    </w:p>
    <w:p w:rsidR="000144AA" w:rsidRDefault="000144AA" w:rsidP="000144AA">
      <w:pPr>
        <w:spacing w:after="0" w:line="360" w:lineRule="auto"/>
        <w:rPr>
          <w:rFonts w:ascii="Sylfaen" w:eastAsia="Sylfaen" w:hAnsi="Sylfaen" w:cs="Sylfaen"/>
          <w:sz w:val="24"/>
          <w:szCs w:val="24"/>
          <w:lang w:val="hy-AM"/>
        </w:rPr>
      </w:pPr>
    </w:p>
    <w:p w:rsidR="000144AA" w:rsidRDefault="000144AA" w:rsidP="000144AA">
      <w:pPr>
        <w:spacing w:after="0" w:line="360" w:lineRule="auto"/>
        <w:rPr>
          <w:rFonts w:ascii="Sylfaen" w:eastAsia="Sylfaen" w:hAnsi="Sylfaen" w:cs="Sylfaen"/>
          <w:sz w:val="24"/>
          <w:szCs w:val="24"/>
          <w:lang w:val="hy-AM"/>
        </w:rPr>
      </w:pPr>
    </w:p>
    <w:p w:rsidR="000144AA" w:rsidRDefault="000144AA" w:rsidP="000144AA">
      <w:pPr>
        <w:spacing w:after="0" w:line="360" w:lineRule="auto"/>
        <w:rPr>
          <w:rFonts w:ascii="Sylfaen" w:eastAsia="Sylfaen" w:hAnsi="Sylfaen" w:cs="Sylfaen"/>
          <w:sz w:val="24"/>
          <w:szCs w:val="24"/>
          <w:lang w:val="hy-AM"/>
        </w:rPr>
      </w:pPr>
    </w:p>
    <w:p w:rsidR="000144AA" w:rsidRDefault="000144AA" w:rsidP="000144AA">
      <w:pPr>
        <w:spacing w:after="0" w:line="360" w:lineRule="auto"/>
        <w:rPr>
          <w:rFonts w:ascii="Sylfaen" w:eastAsia="Sylfaen" w:hAnsi="Sylfaen" w:cs="Sylfaen"/>
          <w:sz w:val="24"/>
          <w:szCs w:val="24"/>
          <w:lang w:val="hy-AM"/>
        </w:rPr>
      </w:pPr>
    </w:p>
    <w:p w:rsidR="000144AA" w:rsidRDefault="000144AA" w:rsidP="000144AA">
      <w:pPr>
        <w:spacing w:after="0" w:line="360" w:lineRule="auto"/>
        <w:rPr>
          <w:rFonts w:ascii="Sylfaen" w:eastAsia="Sylfaen" w:hAnsi="Sylfaen" w:cs="Sylfaen"/>
          <w:sz w:val="24"/>
          <w:szCs w:val="24"/>
          <w:lang w:val="hy-AM"/>
        </w:rPr>
      </w:pPr>
    </w:p>
    <w:p w:rsidR="000144AA" w:rsidRPr="007B33B4" w:rsidRDefault="000144AA" w:rsidP="000144AA">
      <w:pPr>
        <w:spacing w:after="0" w:line="360" w:lineRule="auto"/>
        <w:rPr>
          <w:rFonts w:ascii="Sylfaen" w:hAnsi="Sylfaen"/>
          <w:sz w:val="28"/>
          <w:szCs w:val="28"/>
          <w:lang w:val="hy-AM"/>
        </w:rPr>
      </w:pPr>
    </w:p>
    <w:p w:rsidR="00411E9B" w:rsidRDefault="00411E9B" w:rsidP="00570828">
      <w:pPr>
        <w:spacing w:after="0" w:line="360" w:lineRule="auto"/>
        <w:jc w:val="center"/>
        <w:rPr>
          <w:rFonts w:ascii="Sylfaen" w:hAnsi="Sylfaen"/>
          <w:sz w:val="28"/>
          <w:szCs w:val="28"/>
          <w:lang w:val="hy-AM"/>
        </w:rPr>
      </w:pPr>
    </w:p>
    <w:p w:rsidR="00570828" w:rsidRPr="00411E9B" w:rsidRDefault="00570828" w:rsidP="00570828">
      <w:pPr>
        <w:spacing w:after="0" w:line="360" w:lineRule="auto"/>
        <w:jc w:val="center"/>
        <w:rPr>
          <w:rFonts w:ascii="Sylfaen" w:hAnsi="Sylfaen"/>
          <w:b/>
          <w:sz w:val="28"/>
          <w:szCs w:val="28"/>
          <w:lang w:val="hy-AM"/>
        </w:rPr>
      </w:pPr>
      <w:r w:rsidRPr="00411E9B">
        <w:rPr>
          <w:rFonts w:ascii="Sylfaen" w:hAnsi="Sylfaen"/>
          <w:b/>
          <w:sz w:val="28"/>
          <w:szCs w:val="28"/>
          <w:lang w:val="hy-AM"/>
        </w:rPr>
        <w:t>Ներածություն</w:t>
      </w:r>
    </w:p>
    <w:p w:rsidR="005337B3" w:rsidRPr="007B33B4" w:rsidRDefault="005337B3" w:rsidP="005337B3">
      <w:pPr>
        <w:spacing w:after="0" w:line="360" w:lineRule="auto"/>
        <w:ind w:firstLine="720"/>
        <w:jc w:val="both"/>
        <w:rPr>
          <w:rFonts w:ascii="Sylfaen" w:hAnsi="Sylfaen"/>
          <w:sz w:val="24"/>
          <w:szCs w:val="24"/>
          <w:lang w:val="hy-AM"/>
        </w:rPr>
      </w:pPr>
      <w:r w:rsidRPr="007B33B4">
        <w:rPr>
          <w:rFonts w:ascii="Sylfaen" w:hAnsi="Sylfaen"/>
          <w:sz w:val="24"/>
          <w:szCs w:val="24"/>
          <w:lang w:val="hy-AM"/>
        </w:rPr>
        <w:t xml:space="preserve">Վերջին տարիներին կրթության ոլորտում կառավարումը ավելի ու ավելի է դիտվում որպես մարդասիրական գործունեություն, որը հիմնված է ժողովրդավարության և հանդուրժողականության սկզբունքների վրա։ Միաժամանակ հիմնավորված չեն հանրակրթական հաստատության </w:t>
      </w:r>
      <w:r w:rsidR="00133586" w:rsidRPr="007B33B4">
        <w:rPr>
          <w:rFonts w:ascii="Sylfaen" w:hAnsi="Sylfaen"/>
          <w:sz w:val="24"/>
          <w:szCs w:val="24"/>
          <w:lang w:val="hy-AM"/>
        </w:rPr>
        <w:t>ուսուցչի</w:t>
      </w:r>
      <w:r w:rsidRPr="007B33B4">
        <w:rPr>
          <w:rFonts w:ascii="Sylfaen" w:hAnsi="Sylfaen"/>
          <w:sz w:val="24"/>
          <w:szCs w:val="24"/>
          <w:lang w:val="hy-AM"/>
        </w:rPr>
        <w:t xml:space="preserve"> գործունեության մեջ կառավարման ռազմավարության իրականացման կոնկրետ սկզբունքները։</w:t>
      </w:r>
    </w:p>
    <w:p w:rsidR="005337B3" w:rsidRPr="007B33B4" w:rsidRDefault="005337B3" w:rsidP="005337B3">
      <w:pPr>
        <w:spacing w:after="0" w:line="360" w:lineRule="auto"/>
        <w:ind w:firstLine="720"/>
        <w:jc w:val="both"/>
        <w:rPr>
          <w:rFonts w:ascii="Sylfaen" w:hAnsi="Sylfaen"/>
          <w:sz w:val="24"/>
          <w:szCs w:val="24"/>
          <w:lang w:val="hy-AM"/>
        </w:rPr>
      </w:pPr>
      <w:r w:rsidRPr="007B33B4">
        <w:rPr>
          <w:rFonts w:ascii="Sylfaen" w:hAnsi="Sylfaen"/>
          <w:sz w:val="24"/>
          <w:szCs w:val="24"/>
          <w:lang w:val="hy-AM"/>
        </w:rPr>
        <w:t xml:space="preserve">Այսպիսով, բոլոր հիմքերը կան պնդելու, որ ուսուցչի աշխատանքում կառավարման գաղափարների կիրառման առկա փորձը և առաջադեմ մանկավարժական մտքի զարգացումը վկայում են տեսական հիմքերի և կառավարման ռազմավարության կիրառման գործնական ուղիների մշակման հրատապ անհրաժեշտության մասին: </w:t>
      </w:r>
    </w:p>
    <w:p w:rsidR="005337B3" w:rsidRPr="007B33B4" w:rsidRDefault="005337B3" w:rsidP="005337B3">
      <w:pPr>
        <w:spacing w:after="0" w:line="360" w:lineRule="auto"/>
        <w:ind w:firstLine="720"/>
        <w:jc w:val="both"/>
        <w:rPr>
          <w:rFonts w:ascii="Sylfaen" w:hAnsi="Sylfaen"/>
          <w:sz w:val="24"/>
          <w:szCs w:val="24"/>
          <w:lang w:val="hy-AM"/>
        </w:rPr>
      </w:pPr>
      <w:r w:rsidRPr="007B33B4">
        <w:rPr>
          <w:rFonts w:ascii="Sylfaen" w:hAnsi="Sylfaen"/>
          <w:sz w:val="24"/>
          <w:szCs w:val="24"/>
          <w:lang w:val="hy-AM"/>
        </w:rPr>
        <w:t xml:space="preserve">Հաշվի առնելով դա՝ ընտրվել է հետազոտական </w:t>
      </w:r>
      <w:r w:rsidRPr="007B33B4">
        <w:rPr>
          <w:rFonts w:ascii="Times New Roman" w:hAnsi="Times New Roman" w:cs="Times New Roman"/>
          <w:sz w:val="24"/>
          <w:szCs w:val="24"/>
          <w:lang w:val="hy-AM"/>
        </w:rPr>
        <w:t>​​</w:t>
      </w:r>
      <w:r w:rsidRPr="007B33B4">
        <w:rPr>
          <w:rFonts w:ascii="Sylfaen" w:hAnsi="Sylfaen"/>
          <w:sz w:val="24"/>
          <w:szCs w:val="24"/>
          <w:lang w:val="hy-AM"/>
        </w:rPr>
        <w:t>թեման՝ «Դասարանի կառավարում և կազմակերպում»։</w:t>
      </w:r>
    </w:p>
    <w:p w:rsidR="005337B3" w:rsidRPr="007B33B4" w:rsidRDefault="005337B3" w:rsidP="005337B3">
      <w:pPr>
        <w:spacing w:after="0" w:line="360" w:lineRule="auto"/>
        <w:ind w:firstLine="720"/>
        <w:jc w:val="both"/>
        <w:rPr>
          <w:rFonts w:ascii="Sylfaen" w:hAnsi="Sylfaen"/>
          <w:sz w:val="24"/>
          <w:szCs w:val="24"/>
          <w:lang w:val="hy-AM"/>
        </w:rPr>
      </w:pPr>
      <w:r w:rsidRPr="007B33B4">
        <w:rPr>
          <w:rFonts w:ascii="Sylfaen" w:hAnsi="Sylfaen"/>
          <w:sz w:val="24"/>
          <w:szCs w:val="24"/>
          <w:lang w:val="hy-AM"/>
        </w:rPr>
        <w:t xml:space="preserve">Հետազոտության առարկան հանրակրթական հաստատությունում ուսուցչի գործունեությունն է </w:t>
      </w:r>
      <w:r w:rsidR="00133586" w:rsidRPr="007B33B4">
        <w:rPr>
          <w:rFonts w:ascii="Sylfaen" w:hAnsi="Sylfaen"/>
          <w:sz w:val="24"/>
          <w:szCs w:val="24"/>
          <w:lang w:val="hy-AM"/>
        </w:rPr>
        <w:t>ա</w:t>
      </w:r>
      <w:r w:rsidRPr="007B33B4">
        <w:rPr>
          <w:rFonts w:ascii="Sylfaen" w:hAnsi="Sylfaen"/>
          <w:sz w:val="24"/>
          <w:szCs w:val="24"/>
          <w:lang w:val="hy-AM"/>
        </w:rPr>
        <w:t xml:space="preserve">շակերտների </w:t>
      </w:r>
      <w:r w:rsidR="00133586" w:rsidRPr="007B33B4">
        <w:rPr>
          <w:rFonts w:ascii="Sylfaen" w:hAnsi="Sylfaen"/>
          <w:sz w:val="24"/>
          <w:szCs w:val="24"/>
          <w:lang w:val="hy-AM"/>
        </w:rPr>
        <w:t>խմբակային</w:t>
      </w:r>
      <w:r w:rsidRPr="007B33B4">
        <w:rPr>
          <w:rFonts w:ascii="Sylfaen" w:hAnsi="Sylfaen"/>
          <w:sz w:val="24"/>
          <w:szCs w:val="24"/>
          <w:lang w:val="hy-AM"/>
        </w:rPr>
        <w:t xml:space="preserve"> կառավարման գործում: Կառավարման տարրերի օգտագործումն է ուսուցչի  կառավարման գործունեության մեջ:</w:t>
      </w:r>
    </w:p>
    <w:p w:rsidR="005337B3" w:rsidRPr="007B33B4" w:rsidRDefault="005337B3" w:rsidP="005337B3">
      <w:pPr>
        <w:spacing w:after="0" w:line="360" w:lineRule="auto"/>
        <w:ind w:firstLine="720"/>
        <w:jc w:val="both"/>
        <w:rPr>
          <w:rFonts w:ascii="Sylfaen" w:hAnsi="Sylfaen"/>
          <w:sz w:val="24"/>
          <w:szCs w:val="24"/>
          <w:lang w:val="hy-AM"/>
        </w:rPr>
      </w:pPr>
      <w:r w:rsidRPr="007B33B4">
        <w:rPr>
          <w:rFonts w:ascii="Sylfaen" w:hAnsi="Sylfaen"/>
          <w:sz w:val="24"/>
          <w:szCs w:val="24"/>
          <w:lang w:val="hy-AM"/>
        </w:rPr>
        <w:t>Ուսումնասիրության նպատակն է հիմնավորել աշակերտական խմբի ղեկավարման գործում ուսուցչի</w:t>
      </w:r>
      <w:r w:rsidR="00E111BE" w:rsidRPr="007B33B4">
        <w:rPr>
          <w:rFonts w:ascii="Sylfaen" w:hAnsi="Sylfaen"/>
          <w:sz w:val="24"/>
          <w:szCs w:val="24"/>
          <w:lang w:val="hy-AM"/>
        </w:rPr>
        <w:t xml:space="preserve"> իրականացրած </w:t>
      </w:r>
      <w:r w:rsidR="00133586" w:rsidRPr="007B33B4">
        <w:rPr>
          <w:rFonts w:ascii="Sylfaen" w:hAnsi="Sylfaen"/>
          <w:sz w:val="24"/>
          <w:szCs w:val="24"/>
          <w:lang w:val="hy-AM"/>
        </w:rPr>
        <w:t>մենեջմենթային</w:t>
      </w:r>
      <w:r w:rsidR="00E111BE" w:rsidRPr="007B33B4">
        <w:rPr>
          <w:rFonts w:ascii="Sylfaen" w:hAnsi="Sylfaen"/>
          <w:sz w:val="24"/>
          <w:szCs w:val="24"/>
          <w:lang w:val="hy-AM"/>
        </w:rPr>
        <w:t xml:space="preserve"> ռազմավարությունը։</w:t>
      </w:r>
    </w:p>
    <w:p w:rsidR="005337B3" w:rsidRPr="007B33B4" w:rsidRDefault="005337B3" w:rsidP="005337B3">
      <w:pPr>
        <w:spacing w:after="0" w:line="360" w:lineRule="auto"/>
        <w:ind w:firstLine="720"/>
        <w:jc w:val="both"/>
        <w:rPr>
          <w:rFonts w:ascii="Sylfaen" w:hAnsi="Sylfaen"/>
          <w:sz w:val="24"/>
          <w:szCs w:val="24"/>
          <w:lang w:val="hy-AM"/>
        </w:rPr>
      </w:pPr>
      <w:r w:rsidRPr="007B33B4">
        <w:rPr>
          <w:rFonts w:ascii="Sylfaen" w:hAnsi="Sylfaen"/>
          <w:sz w:val="24"/>
          <w:szCs w:val="24"/>
          <w:lang w:val="hy-AM"/>
        </w:rPr>
        <w:t>Հետազոտության վարկածն այն էր, որ աշակերտական խմբի կառավարման գործում ուսուցչի գործունեության արդյունավետ կառավարման մոդելի ստեղծումը հնարավոր է, եթե.</w:t>
      </w:r>
    </w:p>
    <w:p w:rsidR="005337B3" w:rsidRPr="007B33B4" w:rsidRDefault="005337B3" w:rsidP="00E111BE">
      <w:pPr>
        <w:spacing w:after="0" w:line="360" w:lineRule="auto"/>
        <w:ind w:firstLine="720"/>
        <w:jc w:val="both"/>
        <w:rPr>
          <w:rFonts w:ascii="Sylfaen" w:hAnsi="Sylfaen"/>
          <w:sz w:val="24"/>
          <w:szCs w:val="24"/>
          <w:lang w:val="hy-AM"/>
        </w:rPr>
      </w:pPr>
      <w:r w:rsidRPr="007B33B4">
        <w:rPr>
          <w:rFonts w:ascii="Sylfaen" w:hAnsi="Sylfaen"/>
          <w:sz w:val="24"/>
          <w:szCs w:val="24"/>
          <w:lang w:val="hy-AM"/>
        </w:rPr>
        <w:t xml:space="preserve">1) կառավարումը կդիտարկվի որպես աշակերտական խմբի կառավարման մարդասիրական ոճ, որը թույլ է տալիս արդյունավետ ղեկավարել ոչ թե խմբի </w:t>
      </w:r>
      <w:r w:rsidRPr="007B33B4">
        <w:rPr>
          <w:rFonts w:ascii="Sylfaen" w:hAnsi="Sylfaen"/>
          <w:sz w:val="24"/>
          <w:szCs w:val="24"/>
          <w:lang w:val="hy-AM"/>
        </w:rPr>
        <w:lastRenderedPageBreak/>
        <w:t>գործունեության մասնակիցների բեռը մեծացնելով, այլ զարգացնելով նրանց ներքին ներուժը՝ հաշվի առնելով նրանց շահերն ու կարիքները.</w:t>
      </w:r>
    </w:p>
    <w:p w:rsidR="005337B3" w:rsidRPr="007B33B4" w:rsidRDefault="005337B3" w:rsidP="005337B3">
      <w:pPr>
        <w:spacing w:after="0" w:line="360" w:lineRule="auto"/>
        <w:ind w:firstLine="720"/>
        <w:jc w:val="both"/>
        <w:rPr>
          <w:rFonts w:ascii="Sylfaen" w:hAnsi="Sylfaen"/>
          <w:sz w:val="24"/>
          <w:szCs w:val="24"/>
          <w:lang w:val="hy-AM"/>
        </w:rPr>
      </w:pPr>
      <w:r w:rsidRPr="007B33B4">
        <w:rPr>
          <w:rFonts w:ascii="Sylfaen" w:hAnsi="Sylfaen"/>
          <w:sz w:val="24"/>
          <w:szCs w:val="24"/>
          <w:lang w:val="hy-AM"/>
        </w:rPr>
        <w:t xml:space="preserve">2) մենեջմենթի ընդգրկումը </w:t>
      </w:r>
      <w:r w:rsidR="00E111BE" w:rsidRPr="007B33B4">
        <w:rPr>
          <w:rFonts w:ascii="Sylfaen" w:hAnsi="Sylfaen"/>
          <w:sz w:val="24"/>
          <w:szCs w:val="24"/>
          <w:lang w:val="hy-AM"/>
        </w:rPr>
        <w:t>ուսուցչի</w:t>
      </w:r>
      <w:r w:rsidRPr="007B33B4">
        <w:rPr>
          <w:rFonts w:ascii="Sylfaen" w:hAnsi="Sylfaen"/>
          <w:sz w:val="24"/>
          <w:szCs w:val="24"/>
          <w:lang w:val="hy-AM"/>
        </w:rPr>
        <w:t xml:space="preserve"> կառավարման գործունեության մեջ դիտարկվելու է չորս մակարդակով. տեխնոլոգիաների իրավիճակային կուտակում, մասնագիտական </w:t>
      </w:r>
      <w:r w:rsidRPr="007B33B4">
        <w:rPr>
          <w:rFonts w:ascii="Times New Roman" w:hAnsi="Times New Roman" w:cs="Times New Roman"/>
          <w:sz w:val="24"/>
          <w:szCs w:val="24"/>
          <w:lang w:val="hy-AM"/>
        </w:rPr>
        <w:t>​​</w:t>
      </w:r>
      <w:r w:rsidRPr="007B33B4">
        <w:rPr>
          <w:rFonts w:ascii="Sylfaen" w:hAnsi="Sylfaen"/>
          <w:sz w:val="24"/>
          <w:szCs w:val="24"/>
          <w:lang w:val="hy-AM"/>
        </w:rPr>
        <w:t>գործունեության մեջ պարբերաբար օգտագործում ստեղծագործական կիրառական կառավարման տեխնոլոգիաներին՝ աշակերտների գործունեությունը կառավարելիս.</w:t>
      </w:r>
    </w:p>
    <w:p w:rsidR="005337B3" w:rsidRPr="007B33B4" w:rsidRDefault="005337B3" w:rsidP="005337B3">
      <w:pPr>
        <w:spacing w:after="0" w:line="360" w:lineRule="auto"/>
        <w:ind w:firstLine="720"/>
        <w:jc w:val="both"/>
        <w:rPr>
          <w:rFonts w:ascii="Sylfaen" w:hAnsi="Sylfaen"/>
          <w:sz w:val="24"/>
          <w:szCs w:val="24"/>
          <w:lang w:val="hy-AM"/>
        </w:rPr>
      </w:pPr>
      <w:r w:rsidRPr="007B33B4">
        <w:rPr>
          <w:rFonts w:ascii="Sylfaen" w:hAnsi="Sylfaen"/>
          <w:sz w:val="24"/>
          <w:szCs w:val="24"/>
          <w:lang w:val="hy-AM"/>
        </w:rPr>
        <w:t xml:space="preserve">3) աշակերտական </w:t>
      </w:r>
      <w:r w:rsidR="00133586" w:rsidRPr="007B33B4">
        <w:rPr>
          <w:rFonts w:ascii="Sylfaen" w:hAnsi="Sylfaen"/>
          <w:sz w:val="24"/>
          <w:szCs w:val="24"/>
          <w:lang w:val="hy-AM"/>
        </w:rPr>
        <w:t>խմբի</w:t>
      </w:r>
      <w:r w:rsidR="00E111BE" w:rsidRPr="007B33B4">
        <w:rPr>
          <w:rFonts w:ascii="Sylfaen" w:hAnsi="Sylfaen"/>
          <w:sz w:val="24"/>
          <w:szCs w:val="24"/>
          <w:lang w:val="hy-AM"/>
        </w:rPr>
        <w:t xml:space="preserve"> </w:t>
      </w:r>
      <w:r w:rsidRPr="007B33B4">
        <w:rPr>
          <w:rFonts w:ascii="Sylfaen" w:hAnsi="Sylfaen"/>
          <w:sz w:val="24"/>
          <w:szCs w:val="24"/>
          <w:lang w:val="hy-AM"/>
        </w:rPr>
        <w:t xml:space="preserve">կառավարման գաղափարները և կառավարման մեթոդները մանկավարժորեն արդյունավետ են դառնում այն </w:t>
      </w:r>
      <w:r w:rsidRPr="007B33B4">
        <w:rPr>
          <w:rFonts w:ascii="Times New Roman" w:hAnsi="Times New Roman" w:cs="Times New Roman"/>
          <w:sz w:val="24"/>
          <w:szCs w:val="24"/>
          <w:lang w:val="hy-AM"/>
        </w:rPr>
        <w:t>​​</w:t>
      </w:r>
      <w:r w:rsidRPr="007B33B4">
        <w:rPr>
          <w:rFonts w:ascii="Sylfaen" w:hAnsi="Sylfaen"/>
          <w:sz w:val="24"/>
          <w:szCs w:val="24"/>
          <w:lang w:val="hy-AM"/>
        </w:rPr>
        <w:t>որպես «մեկ թիմ» ձևավորելիս, աշակերտների վրա կրթական ազդեցություն գործադրելիս, համատեղ գործունեություն կազմակերպելիս և աշակերտների ստեղծագործական կարողությունները բացահայտելիս.</w:t>
      </w:r>
    </w:p>
    <w:p w:rsidR="005337B3" w:rsidRPr="007B33B4" w:rsidRDefault="005337B3" w:rsidP="005337B3">
      <w:pPr>
        <w:spacing w:after="0" w:line="360" w:lineRule="auto"/>
        <w:ind w:firstLine="720"/>
        <w:jc w:val="both"/>
        <w:rPr>
          <w:rFonts w:ascii="Sylfaen" w:hAnsi="Sylfaen"/>
          <w:sz w:val="24"/>
          <w:szCs w:val="24"/>
          <w:lang w:val="hy-AM"/>
        </w:rPr>
      </w:pPr>
      <w:r w:rsidRPr="007B33B4">
        <w:rPr>
          <w:rFonts w:ascii="Sylfaen" w:hAnsi="Sylfaen"/>
          <w:sz w:val="24"/>
          <w:szCs w:val="24"/>
          <w:lang w:val="hy-AM"/>
        </w:rPr>
        <w:t>4) դասարանի ուսուցչի գործունեության մեջ կառավարման ռազմավարության իրականացման ընթացքում աշակերտական կոլեկտիվը ղեկավարելու համար առաջնահերթություն կլինի կենտրոնանալ ուսանողների ներուժի և կարողությունների զարգացման վրա, նրանց վրա համապատասխան ազդեցություն ունենալ, ստեղծել դրանց ստեղծագործական իրականացման իրավիճակներ. .</w:t>
      </w:r>
    </w:p>
    <w:p w:rsidR="005337B3" w:rsidRPr="007B33B4" w:rsidRDefault="005337B3" w:rsidP="005337B3">
      <w:pPr>
        <w:spacing w:after="0" w:line="360" w:lineRule="auto"/>
        <w:ind w:firstLine="720"/>
        <w:jc w:val="both"/>
        <w:rPr>
          <w:rFonts w:ascii="Sylfaen" w:hAnsi="Sylfaen"/>
          <w:sz w:val="24"/>
          <w:szCs w:val="24"/>
          <w:lang w:val="hy-AM"/>
        </w:rPr>
      </w:pPr>
      <w:r w:rsidRPr="007B33B4">
        <w:rPr>
          <w:rFonts w:ascii="Sylfaen" w:hAnsi="Sylfaen"/>
          <w:sz w:val="24"/>
          <w:szCs w:val="24"/>
          <w:lang w:val="hy-AM"/>
        </w:rPr>
        <w:t>Նպատակին և վարկածին համապատասխան՝ մենք ձևակերպեցինք հետազոտության նպատակները.</w:t>
      </w:r>
    </w:p>
    <w:p w:rsidR="005337B3" w:rsidRPr="007B33B4" w:rsidRDefault="00133586" w:rsidP="005337B3">
      <w:pPr>
        <w:spacing w:after="0" w:line="360" w:lineRule="auto"/>
        <w:ind w:firstLine="720"/>
        <w:jc w:val="both"/>
        <w:rPr>
          <w:rFonts w:ascii="Sylfaen" w:hAnsi="Sylfaen"/>
          <w:sz w:val="24"/>
          <w:szCs w:val="24"/>
          <w:lang w:val="hy-AM"/>
        </w:rPr>
      </w:pPr>
      <w:r w:rsidRPr="007B33B4">
        <w:rPr>
          <w:rFonts w:ascii="Sylfaen" w:hAnsi="Sylfaen"/>
          <w:sz w:val="24"/>
          <w:szCs w:val="24"/>
          <w:lang w:val="hy-AM"/>
        </w:rPr>
        <w:t>1</w:t>
      </w:r>
      <w:r w:rsidRPr="007B33B4">
        <w:rPr>
          <w:rFonts w:ascii="Times New Roman" w:hAnsi="Times New Roman" w:cs="Times New Roman"/>
          <w:sz w:val="24"/>
          <w:szCs w:val="24"/>
          <w:lang w:val="hy-AM"/>
        </w:rPr>
        <w:t>․</w:t>
      </w:r>
      <w:r w:rsidR="005337B3" w:rsidRPr="007B33B4">
        <w:rPr>
          <w:rFonts w:ascii="Sylfaen" w:hAnsi="Sylfaen"/>
          <w:sz w:val="24"/>
          <w:szCs w:val="24"/>
          <w:lang w:val="hy-AM"/>
        </w:rPr>
        <w:t>ուսուցչի գործունեության մեջ առանձնացնել կառավարման այն տարրերը, որոնք բնութագրում են աշակերտական խմբի կառավարման մարդասիրական ոճը.</w:t>
      </w:r>
    </w:p>
    <w:p w:rsidR="005337B3" w:rsidRPr="007B33B4" w:rsidRDefault="005337B3" w:rsidP="005337B3">
      <w:pPr>
        <w:spacing w:after="0" w:line="360" w:lineRule="auto"/>
        <w:ind w:firstLine="720"/>
        <w:jc w:val="both"/>
        <w:rPr>
          <w:rFonts w:ascii="Sylfaen" w:hAnsi="Sylfaen"/>
          <w:sz w:val="24"/>
          <w:szCs w:val="24"/>
          <w:lang w:val="hy-AM"/>
        </w:rPr>
      </w:pPr>
      <w:r w:rsidRPr="007B33B4">
        <w:rPr>
          <w:rFonts w:ascii="Sylfaen" w:hAnsi="Sylfaen"/>
          <w:sz w:val="24"/>
          <w:szCs w:val="24"/>
          <w:lang w:val="hy-AM"/>
        </w:rPr>
        <w:t>2. հիմնավորել աշակերտական խմբի ղեկավարման գործում ուսուցչի գործունեության մեջ ղեկավարության ընդգրկվածության մակարդակները.</w:t>
      </w:r>
    </w:p>
    <w:p w:rsidR="005337B3" w:rsidRPr="007B33B4" w:rsidRDefault="005337B3" w:rsidP="005337B3">
      <w:pPr>
        <w:spacing w:after="0" w:line="360" w:lineRule="auto"/>
        <w:ind w:firstLine="720"/>
        <w:jc w:val="both"/>
        <w:rPr>
          <w:rFonts w:ascii="Sylfaen" w:hAnsi="Sylfaen"/>
          <w:sz w:val="24"/>
          <w:szCs w:val="24"/>
          <w:lang w:val="hy-AM"/>
        </w:rPr>
      </w:pPr>
      <w:r w:rsidRPr="007B33B4">
        <w:rPr>
          <w:rFonts w:ascii="Sylfaen" w:hAnsi="Sylfaen"/>
          <w:sz w:val="24"/>
          <w:szCs w:val="24"/>
          <w:lang w:val="hy-AM"/>
        </w:rPr>
        <w:t>3. բացահայտել ուսուցչի աշխատանքում գաղափարների և կառավարման մեթոդների կիրառման մանկավարժական ներուժը աշակերտական խմբի կառավարման գործում:</w:t>
      </w:r>
    </w:p>
    <w:p w:rsidR="005337B3" w:rsidRPr="007B33B4" w:rsidRDefault="005337B3" w:rsidP="005337B3">
      <w:pPr>
        <w:spacing w:after="0" w:line="360" w:lineRule="auto"/>
        <w:ind w:firstLine="720"/>
        <w:jc w:val="both"/>
        <w:rPr>
          <w:rFonts w:ascii="Sylfaen" w:hAnsi="Sylfaen"/>
          <w:sz w:val="24"/>
          <w:szCs w:val="24"/>
          <w:lang w:val="hy-AM"/>
        </w:rPr>
      </w:pPr>
      <w:r w:rsidRPr="007B33B4">
        <w:rPr>
          <w:rFonts w:ascii="Sylfaen" w:hAnsi="Sylfaen"/>
          <w:sz w:val="24"/>
          <w:szCs w:val="24"/>
          <w:lang w:val="hy-AM"/>
        </w:rPr>
        <w:lastRenderedPageBreak/>
        <w:t>4. ստուգել կառավարման ռազմավարության իրականացման սկզբունքները հանրակրթական հաստատության ուսուցչի աշխատանքային համակարգում.</w:t>
      </w:r>
    </w:p>
    <w:p w:rsidR="005337B3" w:rsidRPr="007B33B4" w:rsidRDefault="005337B3" w:rsidP="005337B3">
      <w:pPr>
        <w:spacing w:after="0" w:line="360" w:lineRule="auto"/>
        <w:ind w:firstLine="720"/>
        <w:jc w:val="both"/>
        <w:rPr>
          <w:rFonts w:ascii="Sylfaen" w:hAnsi="Sylfaen"/>
          <w:sz w:val="24"/>
          <w:szCs w:val="24"/>
          <w:lang w:val="hy-AM"/>
        </w:rPr>
      </w:pPr>
      <w:r w:rsidRPr="007B33B4">
        <w:rPr>
          <w:rFonts w:ascii="Sylfaen" w:hAnsi="Sylfaen"/>
          <w:sz w:val="24"/>
          <w:szCs w:val="24"/>
          <w:lang w:val="hy-AM"/>
        </w:rPr>
        <w:t xml:space="preserve">Հետազոտության ընդհանուր մեթոդաբանական հիմքը ձևավորվում է պատմական և տրամաբանական վերլուծության, գիտական </w:t>
      </w:r>
      <w:r w:rsidRPr="007B33B4">
        <w:rPr>
          <w:rFonts w:ascii="Times New Roman" w:hAnsi="Times New Roman" w:cs="Times New Roman"/>
          <w:sz w:val="24"/>
          <w:szCs w:val="24"/>
          <w:lang w:val="hy-AM"/>
        </w:rPr>
        <w:t>​​</w:t>
      </w:r>
      <w:r w:rsidRPr="007B33B4">
        <w:rPr>
          <w:rFonts w:ascii="Sylfaen" w:hAnsi="Sylfaen"/>
          <w:sz w:val="24"/>
          <w:szCs w:val="24"/>
          <w:lang w:val="hy-AM"/>
        </w:rPr>
        <w:t>հավաստիության և օբյեկտիվության սկզբունքներով. ուսումնասիրված փաստաթղթերի, փաստերի և երևույթների համակարգված և կոնկրետ դիտարկում:</w:t>
      </w:r>
    </w:p>
    <w:p w:rsidR="005337B3" w:rsidRPr="007B33B4" w:rsidRDefault="005337B3" w:rsidP="005337B3">
      <w:pPr>
        <w:spacing w:after="0" w:line="360" w:lineRule="auto"/>
        <w:ind w:firstLine="720"/>
        <w:jc w:val="both"/>
        <w:rPr>
          <w:rFonts w:ascii="Sylfaen" w:hAnsi="Sylfaen"/>
          <w:sz w:val="24"/>
          <w:szCs w:val="24"/>
          <w:lang w:val="hy-AM"/>
        </w:rPr>
      </w:pPr>
    </w:p>
    <w:p w:rsidR="005337B3" w:rsidRPr="007B33B4" w:rsidRDefault="005337B3" w:rsidP="005337B3">
      <w:pPr>
        <w:spacing w:after="0" w:line="360" w:lineRule="auto"/>
        <w:ind w:firstLine="720"/>
        <w:jc w:val="both"/>
        <w:rPr>
          <w:rFonts w:ascii="Sylfaen" w:hAnsi="Sylfaen"/>
          <w:sz w:val="24"/>
          <w:szCs w:val="24"/>
          <w:lang w:val="hy-AM"/>
        </w:rPr>
      </w:pPr>
    </w:p>
    <w:p w:rsidR="00133586" w:rsidRDefault="00133586" w:rsidP="005337B3">
      <w:pPr>
        <w:spacing w:after="0" w:line="360" w:lineRule="auto"/>
        <w:ind w:firstLine="720"/>
        <w:jc w:val="both"/>
        <w:rPr>
          <w:rFonts w:ascii="Sylfaen" w:hAnsi="Sylfaen"/>
          <w:sz w:val="24"/>
          <w:szCs w:val="24"/>
          <w:lang w:val="hy-AM"/>
        </w:rPr>
      </w:pPr>
    </w:p>
    <w:p w:rsidR="000144AA" w:rsidRDefault="000144AA" w:rsidP="005337B3">
      <w:pPr>
        <w:spacing w:after="0" w:line="360" w:lineRule="auto"/>
        <w:ind w:firstLine="720"/>
        <w:jc w:val="both"/>
        <w:rPr>
          <w:rFonts w:ascii="Sylfaen" w:hAnsi="Sylfaen"/>
          <w:sz w:val="24"/>
          <w:szCs w:val="24"/>
          <w:lang w:val="hy-AM"/>
        </w:rPr>
      </w:pPr>
    </w:p>
    <w:p w:rsidR="000144AA" w:rsidRDefault="000144AA" w:rsidP="005337B3">
      <w:pPr>
        <w:spacing w:after="0" w:line="360" w:lineRule="auto"/>
        <w:ind w:firstLine="720"/>
        <w:jc w:val="both"/>
        <w:rPr>
          <w:rFonts w:ascii="Sylfaen" w:hAnsi="Sylfaen"/>
          <w:sz w:val="24"/>
          <w:szCs w:val="24"/>
          <w:lang w:val="hy-AM"/>
        </w:rPr>
      </w:pPr>
    </w:p>
    <w:p w:rsidR="000144AA" w:rsidRDefault="000144AA" w:rsidP="005337B3">
      <w:pPr>
        <w:spacing w:after="0" w:line="360" w:lineRule="auto"/>
        <w:ind w:firstLine="720"/>
        <w:jc w:val="both"/>
        <w:rPr>
          <w:rFonts w:ascii="Sylfaen" w:hAnsi="Sylfaen"/>
          <w:sz w:val="24"/>
          <w:szCs w:val="24"/>
          <w:lang w:val="hy-AM"/>
        </w:rPr>
      </w:pPr>
    </w:p>
    <w:p w:rsidR="000144AA" w:rsidRDefault="000144AA" w:rsidP="005337B3">
      <w:pPr>
        <w:spacing w:after="0" w:line="360" w:lineRule="auto"/>
        <w:ind w:firstLine="720"/>
        <w:jc w:val="both"/>
        <w:rPr>
          <w:rFonts w:ascii="Sylfaen" w:hAnsi="Sylfaen"/>
          <w:sz w:val="24"/>
          <w:szCs w:val="24"/>
          <w:lang w:val="hy-AM"/>
        </w:rPr>
      </w:pPr>
    </w:p>
    <w:p w:rsidR="000144AA" w:rsidRDefault="000144AA" w:rsidP="005337B3">
      <w:pPr>
        <w:spacing w:after="0" w:line="360" w:lineRule="auto"/>
        <w:ind w:firstLine="720"/>
        <w:jc w:val="both"/>
        <w:rPr>
          <w:rFonts w:ascii="Sylfaen" w:hAnsi="Sylfaen"/>
          <w:sz w:val="24"/>
          <w:szCs w:val="24"/>
          <w:lang w:val="hy-AM"/>
        </w:rPr>
      </w:pPr>
    </w:p>
    <w:p w:rsidR="000144AA" w:rsidRDefault="000144AA" w:rsidP="005337B3">
      <w:pPr>
        <w:spacing w:after="0" w:line="360" w:lineRule="auto"/>
        <w:ind w:firstLine="720"/>
        <w:jc w:val="both"/>
        <w:rPr>
          <w:rFonts w:ascii="Sylfaen" w:hAnsi="Sylfaen"/>
          <w:sz w:val="24"/>
          <w:szCs w:val="24"/>
          <w:lang w:val="hy-AM"/>
        </w:rPr>
      </w:pPr>
    </w:p>
    <w:p w:rsidR="000144AA" w:rsidRDefault="000144AA" w:rsidP="005337B3">
      <w:pPr>
        <w:spacing w:after="0" w:line="360" w:lineRule="auto"/>
        <w:ind w:firstLine="720"/>
        <w:jc w:val="both"/>
        <w:rPr>
          <w:rFonts w:ascii="Sylfaen" w:hAnsi="Sylfaen"/>
          <w:sz w:val="24"/>
          <w:szCs w:val="24"/>
          <w:lang w:val="hy-AM"/>
        </w:rPr>
      </w:pPr>
    </w:p>
    <w:p w:rsidR="000144AA" w:rsidRDefault="000144AA" w:rsidP="005337B3">
      <w:pPr>
        <w:spacing w:after="0" w:line="360" w:lineRule="auto"/>
        <w:ind w:firstLine="720"/>
        <w:jc w:val="both"/>
        <w:rPr>
          <w:rFonts w:ascii="Sylfaen" w:hAnsi="Sylfaen"/>
          <w:sz w:val="24"/>
          <w:szCs w:val="24"/>
          <w:lang w:val="hy-AM"/>
        </w:rPr>
      </w:pPr>
    </w:p>
    <w:p w:rsidR="000144AA" w:rsidRDefault="000144AA" w:rsidP="005337B3">
      <w:pPr>
        <w:spacing w:after="0" w:line="360" w:lineRule="auto"/>
        <w:ind w:firstLine="720"/>
        <w:jc w:val="both"/>
        <w:rPr>
          <w:rFonts w:ascii="Sylfaen" w:hAnsi="Sylfaen"/>
          <w:sz w:val="24"/>
          <w:szCs w:val="24"/>
          <w:lang w:val="hy-AM"/>
        </w:rPr>
      </w:pPr>
    </w:p>
    <w:p w:rsidR="000144AA" w:rsidRDefault="000144AA" w:rsidP="005337B3">
      <w:pPr>
        <w:spacing w:after="0" w:line="360" w:lineRule="auto"/>
        <w:ind w:firstLine="720"/>
        <w:jc w:val="both"/>
        <w:rPr>
          <w:rFonts w:ascii="Sylfaen" w:hAnsi="Sylfaen"/>
          <w:sz w:val="24"/>
          <w:szCs w:val="24"/>
          <w:lang w:val="hy-AM"/>
        </w:rPr>
      </w:pPr>
    </w:p>
    <w:p w:rsidR="000144AA" w:rsidRDefault="000144AA" w:rsidP="005337B3">
      <w:pPr>
        <w:spacing w:after="0" w:line="360" w:lineRule="auto"/>
        <w:ind w:firstLine="720"/>
        <w:jc w:val="both"/>
        <w:rPr>
          <w:rFonts w:ascii="Sylfaen" w:hAnsi="Sylfaen"/>
          <w:sz w:val="24"/>
          <w:szCs w:val="24"/>
          <w:lang w:val="hy-AM"/>
        </w:rPr>
      </w:pPr>
    </w:p>
    <w:p w:rsidR="000144AA" w:rsidRDefault="000144AA" w:rsidP="005337B3">
      <w:pPr>
        <w:spacing w:after="0" w:line="360" w:lineRule="auto"/>
        <w:ind w:firstLine="720"/>
        <w:jc w:val="both"/>
        <w:rPr>
          <w:rFonts w:ascii="Sylfaen" w:hAnsi="Sylfaen"/>
          <w:sz w:val="24"/>
          <w:szCs w:val="24"/>
          <w:lang w:val="hy-AM"/>
        </w:rPr>
      </w:pPr>
    </w:p>
    <w:p w:rsidR="000144AA" w:rsidRDefault="000144AA" w:rsidP="005337B3">
      <w:pPr>
        <w:spacing w:after="0" w:line="360" w:lineRule="auto"/>
        <w:ind w:firstLine="720"/>
        <w:jc w:val="both"/>
        <w:rPr>
          <w:rFonts w:ascii="Sylfaen" w:hAnsi="Sylfaen"/>
          <w:sz w:val="24"/>
          <w:szCs w:val="24"/>
          <w:lang w:val="hy-AM"/>
        </w:rPr>
      </w:pPr>
    </w:p>
    <w:p w:rsidR="000144AA" w:rsidRDefault="000144AA" w:rsidP="005337B3">
      <w:pPr>
        <w:spacing w:after="0" w:line="360" w:lineRule="auto"/>
        <w:ind w:firstLine="720"/>
        <w:jc w:val="both"/>
        <w:rPr>
          <w:rFonts w:ascii="Sylfaen" w:hAnsi="Sylfaen"/>
          <w:sz w:val="24"/>
          <w:szCs w:val="24"/>
          <w:lang w:val="hy-AM"/>
        </w:rPr>
      </w:pPr>
    </w:p>
    <w:p w:rsidR="000144AA" w:rsidRDefault="000144AA" w:rsidP="005337B3">
      <w:pPr>
        <w:spacing w:after="0" w:line="360" w:lineRule="auto"/>
        <w:ind w:firstLine="720"/>
        <w:jc w:val="both"/>
        <w:rPr>
          <w:rFonts w:ascii="Sylfaen" w:hAnsi="Sylfaen"/>
          <w:sz w:val="24"/>
          <w:szCs w:val="24"/>
          <w:lang w:val="hy-AM"/>
        </w:rPr>
      </w:pPr>
    </w:p>
    <w:p w:rsidR="000144AA" w:rsidRDefault="000144AA" w:rsidP="005337B3">
      <w:pPr>
        <w:spacing w:after="0" w:line="360" w:lineRule="auto"/>
        <w:ind w:firstLine="720"/>
        <w:jc w:val="both"/>
        <w:rPr>
          <w:rFonts w:ascii="Sylfaen" w:hAnsi="Sylfaen"/>
          <w:sz w:val="24"/>
          <w:szCs w:val="24"/>
          <w:lang w:val="hy-AM"/>
        </w:rPr>
      </w:pPr>
    </w:p>
    <w:p w:rsidR="000144AA" w:rsidRDefault="000144AA" w:rsidP="005337B3">
      <w:pPr>
        <w:spacing w:after="0" w:line="360" w:lineRule="auto"/>
        <w:ind w:firstLine="720"/>
        <w:jc w:val="both"/>
        <w:rPr>
          <w:rFonts w:ascii="Sylfaen" w:hAnsi="Sylfaen"/>
          <w:sz w:val="24"/>
          <w:szCs w:val="24"/>
          <w:lang w:val="hy-AM"/>
        </w:rPr>
      </w:pPr>
    </w:p>
    <w:p w:rsidR="000144AA" w:rsidRDefault="000144AA" w:rsidP="005337B3">
      <w:pPr>
        <w:spacing w:after="0" w:line="360" w:lineRule="auto"/>
        <w:ind w:firstLine="720"/>
        <w:jc w:val="both"/>
        <w:rPr>
          <w:rFonts w:ascii="Sylfaen" w:hAnsi="Sylfaen"/>
          <w:sz w:val="24"/>
          <w:szCs w:val="24"/>
          <w:lang w:val="hy-AM"/>
        </w:rPr>
      </w:pPr>
    </w:p>
    <w:p w:rsidR="000144AA" w:rsidRPr="007B33B4" w:rsidRDefault="000144AA" w:rsidP="005337B3">
      <w:pPr>
        <w:spacing w:after="0" w:line="360" w:lineRule="auto"/>
        <w:ind w:firstLine="720"/>
        <w:jc w:val="both"/>
        <w:rPr>
          <w:rFonts w:ascii="Sylfaen" w:hAnsi="Sylfaen"/>
          <w:sz w:val="24"/>
          <w:szCs w:val="24"/>
          <w:lang w:val="hy-AM"/>
        </w:rPr>
      </w:pPr>
    </w:p>
    <w:p w:rsidR="00133586" w:rsidRPr="007B33B4" w:rsidRDefault="00133586" w:rsidP="005337B3">
      <w:pPr>
        <w:spacing w:after="0" w:line="360" w:lineRule="auto"/>
        <w:ind w:firstLine="720"/>
        <w:jc w:val="both"/>
        <w:rPr>
          <w:rFonts w:ascii="Sylfaen" w:hAnsi="Sylfaen"/>
          <w:sz w:val="24"/>
          <w:szCs w:val="24"/>
          <w:lang w:val="hy-AM"/>
        </w:rPr>
      </w:pPr>
    </w:p>
    <w:p w:rsidR="00F64EAC" w:rsidRPr="00411E9B" w:rsidRDefault="00F64EAC" w:rsidP="00F64EAC">
      <w:pPr>
        <w:spacing w:after="0" w:line="360" w:lineRule="auto"/>
        <w:jc w:val="center"/>
        <w:rPr>
          <w:rFonts w:ascii="Sylfaen" w:hAnsi="Sylfaen"/>
          <w:b/>
          <w:sz w:val="28"/>
          <w:szCs w:val="28"/>
          <w:lang w:val="hy-AM"/>
        </w:rPr>
      </w:pPr>
      <w:r w:rsidRPr="00411E9B">
        <w:rPr>
          <w:rFonts w:ascii="Sylfaen" w:hAnsi="Sylfaen"/>
          <w:b/>
          <w:sz w:val="28"/>
          <w:szCs w:val="28"/>
          <w:lang w:val="hy-AM"/>
        </w:rPr>
        <w:t>Գլուխ 1</w:t>
      </w:r>
      <w:r w:rsidRPr="00411E9B">
        <w:rPr>
          <w:rFonts w:ascii="Times New Roman" w:hAnsi="Times New Roman" w:cs="Times New Roman"/>
          <w:b/>
          <w:sz w:val="28"/>
          <w:szCs w:val="28"/>
          <w:lang w:val="hy-AM"/>
        </w:rPr>
        <w:t>․</w:t>
      </w:r>
      <w:r w:rsidR="00133586" w:rsidRPr="00411E9B">
        <w:rPr>
          <w:rFonts w:ascii="Sylfaen" w:hAnsi="Sylfaen"/>
          <w:b/>
          <w:sz w:val="28"/>
          <w:szCs w:val="28"/>
          <w:lang w:val="hy-AM"/>
        </w:rPr>
        <w:t>Մենեջմենթը որպես ուսուցիչ-աշակերտ փոխհարաբերությունների կարևոր բաղադրիչ</w:t>
      </w:r>
    </w:p>
    <w:p w:rsidR="00F64EAC" w:rsidRPr="00411E9B" w:rsidRDefault="00F64EAC" w:rsidP="00F64EAC">
      <w:pPr>
        <w:spacing w:after="0" w:line="360" w:lineRule="auto"/>
        <w:jc w:val="center"/>
        <w:rPr>
          <w:rFonts w:ascii="Sylfaen" w:hAnsi="Sylfaen"/>
          <w:b/>
          <w:sz w:val="28"/>
          <w:szCs w:val="28"/>
          <w:lang w:val="hy-AM"/>
        </w:rPr>
      </w:pPr>
      <w:r w:rsidRPr="00411E9B">
        <w:rPr>
          <w:rFonts w:ascii="Sylfaen" w:hAnsi="Sylfaen"/>
          <w:b/>
          <w:sz w:val="28"/>
          <w:szCs w:val="28"/>
          <w:lang w:val="hy-AM"/>
        </w:rPr>
        <w:t>1</w:t>
      </w:r>
      <w:r w:rsidRPr="00411E9B">
        <w:rPr>
          <w:rFonts w:ascii="Times New Roman" w:hAnsi="Times New Roman" w:cs="Times New Roman"/>
          <w:b/>
          <w:sz w:val="28"/>
          <w:szCs w:val="28"/>
          <w:lang w:val="hy-AM"/>
        </w:rPr>
        <w:t>․</w:t>
      </w:r>
      <w:r w:rsidRPr="00411E9B">
        <w:rPr>
          <w:rFonts w:ascii="Sylfaen" w:hAnsi="Sylfaen"/>
          <w:b/>
          <w:sz w:val="28"/>
          <w:szCs w:val="28"/>
          <w:lang w:val="hy-AM"/>
        </w:rPr>
        <w:t>1</w:t>
      </w:r>
      <w:r w:rsidRPr="00411E9B">
        <w:rPr>
          <w:rFonts w:ascii="Times New Roman" w:hAnsi="Times New Roman" w:cs="Times New Roman"/>
          <w:b/>
          <w:sz w:val="28"/>
          <w:szCs w:val="28"/>
          <w:lang w:val="hy-AM"/>
        </w:rPr>
        <w:t>․</w:t>
      </w:r>
      <w:r w:rsidRPr="00411E9B">
        <w:rPr>
          <w:rFonts w:ascii="Sylfaen" w:hAnsi="Sylfaen"/>
          <w:b/>
          <w:sz w:val="28"/>
          <w:szCs w:val="28"/>
          <w:lang w:val="hy-AM"/>
        </w:rPr>
        <w:t>Մանկավարժական կառավարման մեթոդները և գործքիները</w:t>
      </w:r>
    </w:p>
    <w:p w:rsidR="00D62B91" w:rsidRPr="007B33B4" w:rsidRDefault="00010511" w:rsidP="00F64EAC">
      <w:pPr>
        <w:spacing w:after="0" w:line="360" w:lineRule="auto"/>
        <w:ind w:firstLine="720"/>
        <w:jc w:val="both"/>
        <w:rPr>
          <w:rFonts w:ascii="Sylfaen" w:hAnsi="Sylfaen"/>
          <w:sz w:val="24"/>
          <w:szCs w:val="24"/>
          <w:lang w:val="hy-AM"/>
        </w:rPr>
      </w:pPr>
      <w:r w:rsidRPr="007B33B4">
        <w:rPr>
          <w:rFonts w:ascii="Sylfaen" w:hAnsi="Sylfaen"/>
          <w:sz w:val="24"/>
          <w:szCs w:val="24"/>
          <w:lang w:val="hy-AM"/>
        </w:rPr>
        <w:t>Մանկավարժական կառավարումը ներկայացված է մեթոդների և գործիքների համալիրով, որոնք ապահովում են մանկավարժական համակարգերի օպտիմալ հսկող</w:t>
      </w:r>
      <w:r w:rsidR="00D62B91" w:rsidRPr="007B33B4">
        <w:rPr>
          <w:rFonts w:ascii="Sylfaen" w:hAnsi="Sylfaen"/>
          <w:sz w:val="24"/>
          <w:szCs w:val="24"/>
          <w:lang w:val="hy-AM"/>
        </w:rPr>
        <w:t>ություն</w:t>
      </w:r>
      <w:r w:rsidRPr="007B33B4">
        <w:rPr>
          <w:rFonts w:ascii="Sylfaen" w:hAnsi="Sylfaen"/>
          <w:sz w:val="24"/>
          <w:szCs w:val="24"/>
          <w:lang w:val="hy-AM"/>
        </w:rPr>
        <w:t xml:space="preserve">: Ոչ միայն դպրոցի ղեկավարներն են փորձում իրենց աշխատանքում օգտագործել կառավարման գաղափարները, </w:t>
      </w:r>
      <w:r w:rsidR="00D62B91" w:rsidRPr="007B33B4">
        <w:rPr>
          <w:rFonts w:ascii="Sylfaen" w:hAnsi="Sylfaen"/>
          <w:sz w:val="24"/>
          <w:szCs w:val="24"/>
          <w:lang w:val="hy-AM"/>
        </w:rPr>
        <w:t>այլ նաև</w:t>
      </w:r>
      <w:r w:rsidRPr="007B33B4">
        <w:rPr>
          <w:rFonts w:ascii="Sylfaen" w:hAnsi="Sylfaen"/>
          <w:sz w:val="24"/>
          <w:szCs w:val="24"/>
          <w:lang w:val="hy-AM"/>
        </w:rPr>
        <w:t xml:space="preserve"> </w:t>
      </w:r>
      <w:r w:rsidR="00D62B91" w:rsidRPr="007B33B4">
        <w:rPr>
          <w:rFonts w:ascii="Sylfaen" w:hAnsi="Sylfaen"/>
          <w:sz w:val="24"/>
          <w:szCs w:val="24"/>
          <w:lang w:val="hy-AM"/>
        </w:rPr>
        <w:t>ուսուցիչները</w:t>
      </w:r>
      <w:r w:rsidRPr="007B33B4">
        <w:rPr>
          <w:rFonts w:ascii="Sylfaen" w:hAnsi="Sylfaen"/>
          <w:sz w:val="24"/>
          <w:szCs w:val="24"/>
          <w:lang w:val="hy-AM"/>
        </w:rPr>
        <w:t xml:space="preserve">: </w:t>
      </w:r>
    </w:p>
    <w:p w:rsidR="00D62B91" w:rsidRPr="007B33B4" w:rsidRDefault="00010511" w:rsidP="00D62B91">
      <w:pPr>
        <w:spacing w:after="0" w:line="360" w:lineRule="auto"/>
        <w:ind w:firstLine="720"/>
        <w:jc w:val="both"/>
        <w:rPr>
          <w:rFonts w:ascii="Sylfaen" w:hAnsi="Sylfaen"/>
          <w:sz w:val="24"/>
          <w:szCs w:val="24"/>
          <w:lang w:val="hy-AM"/>
        </w:rPr>
      </w:pPr>
      <w:r w:rsidRPr="007B33B4">
        <w:rPr>
          <w:rFonts w:ascii="Sylfaen" w:hAnsi="Sylfaen"/>
          <w:sz w:val="24"/>
          <w:szCs w:val="24"/>
          <w:lang w:val="hy-AM"/>
        </w:rPr>
        <w:t xml:space="preserve">Ուսումնասիրությունների առաջին խումբը վերաբերում է մենեջերի և </w:t>
      </w:r>
      <w:r w:rsidR="00F64EAC" w:rsidRPr="007B33B4">
        <w:rPr>
          <w:rFonts w:ascii="Sylfaen" w:hAnsi="Sylfaen"/>
          <w:sz w:val="24"/>
          <w:szCs w:val="24"/>
          <w:lang w:val="hy-AM"/>
        </w:rPr>
        <w:t xml:space="preserve">ուսուցչի </w:t>
      </w:r>
      <w:r w:rsidRPr="007B33B4">
        <w:rPr>
          <w:rFonts w:ascii="Sylfaen" w:hAnsi="Sylfaen"/>
          <w:sz w:val="24"/>
          <w:szCs w:val="24"/>
          <w:lang w:val="hy-AM"/>
        </w:rPr>
        <w:t>բնութագրերի և գործառույթների ուսումնասիրությանը. մարդկանց արդյունավետ կառավարման համար կառավարման կիրառման հիմունքները  մենեջմենթի իրականացման եղանակներ թիմային կառավարման մեջ; կառավարման էությունը կրթության մեջ</w:t>
      </w:r>
      <w:r w:rsidR="00133586" w:rsidRPr="007B33B4">
        <w:rPr>
          <w:rStyle w:val="a9"/>
          <w:rFonts w:ascii="Sylfaen" w:hAnsi="Sylfaen"/>
          <w:sz w:val="24"/>
          <w:szCs w:val="24"/>
          <w:lang w:val="hy-AM"/>
        </w:rPr>
        <w:footnoteReference w:id="1"/>
      </w:r>
      <w:r w:rsidRPr="007B33B4">
        <w:rPr>
          <w:rFonts w:ascii="Sylfaen" w:hAnsi="Sylfaen"/>
          <w:sz w:val="24"/>
          <w:szCs w:val="24"/>
          <w:lang w:val="hy-AM"/>
        </w:rPr>
        <w:t xml:space="preserve">: </w:t>
      </w:r>
    </w:p>
    <w:p w:rsidR="00D62B91" w:rsidRPr="007B33B4" w:rsidRDefault="00010511" w:rsidP="00D62B91">
      <w:pPr>
        <w:spacing w:after="0" w:line="360" w:lineRule="auto"/>
        <w:ind w:firstLine="720"/>
        <w:jc w:val="both"/>
        <w:rPr>
          <w:rFonts w:ascii="Sylfaen" w:hAnsi="Sylfaen"/>
          <w:sz w:val="24"/>
          <w:szCs w:val="24"/>
          <w:lang w:val="hy-AM"/>
        </w:rPr>
      </w:pPr>
      <w:r w:rsidRPr="007B33B4">
        <w:rPr>
          <w:rFonts w:ascii="Sylfaen" w:hAnsi="Sylfaen"/>
          <w:sz w:val="24"/>
          <w:szCs w:val="24"/>
          <w:lang w:val="hy-AM"/>
        </w:rPr>
        <w:t xml:space="preserve">Երկրորդ խումբը նվիրված է ուսուցիչ-մենեջերի գործունեության մեջ ղեկավարության ընդգրկման մակարդակների </w:t>
      </w:r>
      <w:r w:rsidR="00D62B91" w:rsidRPr="007B33B4">
        <w:rPr>
          <w:rFonts w:ascii="Sylfaen" w:hAnsi="Sylfaen"/>
          <w:sz w:val="24"/>
          <w:szCs w:val="24"/>
          <w:lang w:val="hy-AM"/>
        </w:rPr>
        <w:t>որոշմանը</w:t>
      </w:r>
      <w:r w:rsidRPr="007B33B4">
        <w:rPr>
          <w:rFonts w:ascii="Sylfaen" w:hAnsi="Sylfaen"/>
          <w:sz w:val="24"/>
          <w:szCs w:val="24"/>
          <w:lang w:val="hy-AM"/>
        </w:rPr>
        <w:t xml:space="preserve">: Երրորդ խումբը ուսումնասիրում է </w:t>
      </w:r>
      <w:r w:rsidR="00F64EAC" w:rsidRPr="007B33B4">
        <w:rPr>
          <w:rFonts w:ascii="Sylfaen" w:hAnsi="Sylfaen"/>
          <w:sz w:val="24"/>
          <w:szCs w:val="24"/>
          <w:lang w:val="hy-AM"/>
        </w:rPr>
        <w:t>աշակերտական խմբի</w:t>
      </w:r>
      <w:r w:rsidRPr="007B33B4">
        <w:rPr>
          <w:rFonts w:ascii="Sylfaen" w:hAnsi="Sylfaen"/>
          <w:sz w:val="24"/>
          <w:szCs w:val="24"/>
          <w:lang w:val="hy-AM"/>
        </w:rPr>
        <w:t xml:space="preserve"> կառավարման մեջ գաղափարների և կառավարման մեթոդների կիրառման ներուժը. Դասերի կառավարման մեջ կառավարման կիրառման մասնավոր մեթոդներ; ուսումնական գործընթացում կառավարման իրականացման հիմնական դրույթները: Աշխատանքների չորրորդ խումբը բացահայտում է մանկավարժական գործունեության մեջ կառավարման իրականացման սկզբունքները</w:t>
      </w:r>
      <w:r w:rsidR="00133586" w:rsidRPr="007B33B4">
        <w:rPr>
          <w:rStyle w:val="a9"/>
          <w:rFonts w:ascii="Sylfaen" w:hAnsi="Sylfaen"/>
          <w:sz w:val="24"/>
          <w:szCs w:val="24"/>
          <w:lang w:val="hy-AM"/>
        </w:rPr>
        <w:footnoteReference w:id="2"/>
      </w:r>
      <w:r w:rsidRPr="007B33B4">
        <w:rPr>
          <w:rFonts w:ascii="Sylfaen" w:hAnsi="Sylfaen"/>
          <w:sz w:val="24"/>
          <w:szCs w:val="24"/>
          <w:lang w:val="hy-AM"/>
        </w:rPr>
        <w:t>:</w:t>
      </w:r>
    </w:p>
    <w:p w:rsidR="00D62B91" w:rsidRPr="007B33B4" w:rsidRDefault="00010511" w:rsidP="00D62B91">
      <w:pPr>
        <w:spacing w:after="0" w:line="360" w:lineRule="auto"/>
        <w:ind w:firstLine="720"/>
        <w:jc w:val="both"/>
        <w:rPr>
          <w:rFonts w:ascii="Sylfaen" w:hAnsi="Sylfaen"/>
          <w:sz w:val="24"/>
          <w:szCs w:val="24"/>
          <w:lang w:val="hy-AM"/>
        </w:rPr>
      </w:pPr>
      <w:r w:rsidRPr="007B33B4">
        <w:rPr>
          <w:rFonts w:ascii="Sylfaen" w:hAnsi="Sylfaen"/>
          <w:sz w:val="24"/>
          <w:szCs w:val="24"/>
          <w:lang w:val="hy-AM"/>
        </w:rPr>
        <w:t xml:space="preserve">Չնայած մանկավարժական կառավարման ուսումնասիրության արդյունքների արժեքին, դասարանի ուսուցչի գործունեության մեջ կառավարման կիրառման շատ </w:t>
      </w:r>
      <w:r w:rsidRPr="007B33B4">
        <w:rPr>
          <w:rFonts w:ascii="Sylfaen" w:hAnsi="Sylfaen"/>
          <w:sz w:val="24"/>
          <w:szCs w:val="24"/>
          <w:lang w:val="hy-AM"/>
        </w:rPr>
        <w:lastRenderedPageBreak/>
        <w:t>կարևոր հարցեր մնում են անբավարար զարգացած: Անհրաժեշտ է էապես հստակեցնել կառավարման ժամանակակից ըմբռնումը որպես կառավարման մարդասիրական ոճ, բացահայտել կառավարման էական բնութագրերն ու գործառույթները դասարանի ուսուցչի գործունեության մեջ: Դասի ուսուցչի մասնագիտական</w:t>
      </w:r>
      <w:r w:rsidR="00D62B91" w:rsidRPr="007B33B4">
        <w:rPr>
          <w:rFonts w:ascii="Sylfaen" w:hAnsi="Sylfaen"/>
          <w:sz w:val="24"/>
          <w:szCs w:val="24"/>
          <w:lang w:val="hy-AM"/>
        </w:rPr>
        <w:t xml:space="preserve"> </w:t>
      </w:r>
      <w:r w:rsidR="00D62B91" w:rsidRPr="007B33B4">
        <w:rPr>
          <w:rFonts w:ascii="Times New Roman" w:hAnsi="Times New Roman" w:cs="Times New Roman"/>
          <w:sz w:val="24"/>
          <w:szCs w:val="24"/>
          <w:lang w:val="hy-AM"/>
        </w:rPr>
        <w:t>​​</w:t>
      </w:r>
      <w:r w:rsidRPr="007B33B4">
        <w:rPr>
          <w:rFonts w:ascii="Sylfaen" w:hAnsi="Sylfaen"/>
          <w:sz w:val="24"/>
          <w:szCs w:val="24"/>
          <w:lang w:val="hy-AM"/>
        </w:rPr>
        <w:t>գործունեության կառուցվածքում կառավարման հատուկ գործողություններ, կրթական գործունեության մեջ կառավարման էական բնութագրերն ու գործառույթները, ներառման մակարդակները և կառավարման ներուժը դասարանի ղեկավարության համակարգում, ձևավորման ձևերն ու սկզբունքները: Դասի ղեկավարի գործունեության կառավարումը պահանջում է հստակեցում և զարգացում:</w:t>
      </w:r>
    </w:p>
    <w:p w:rsidR="00F64EAC" w:rsidRPr="00240822" w:rsidRDefault="00570828" w:rsidP="00133586">
      <w:pPr>
        <w:spacing w:after="0" w:line="360" w:lineRule="auto"/>
        <w:ind w:firstLine="720"/>
        <w:jc w:val="both"/>
        <w:rPr>
          <w:rFonts w:ascii="Sylfaen" w:hAnsi="Sylfaen"/>
          <w:sz w:val="24"/>
          <w:szCs w:val="24"/>
          <w:lang w:val="hy-AM"/>
        </w:rPr>
      </w:pPr>
      <w:r w:rsidRPr="007B33B4">
        <w:rPr>
          <w:rFonts w:ascii="Sylfaen" w:hAnsi="Sylfaen"/>
          <w:sz w:val="24"/>
          <w:szCs w:val="24"/>
          <w:lang w:val="hy-AM"/>
        </w:rPr>
        <w:t xml:space="preserve">Ժամանակակից դպրոցներում ավելի ու ավելի է ճանաչվում դասարանի ուսուցչի դերը, ով դաստիարակչական գործընթացի կազմակերպիչն ու ղեկավարն է. բարձրացվում է դասարանի ղեկավարության վճարը, անցկացվում են մասնագիտական </w:t>
      </w:r>
      <w:r w:rsidRPr="007B33B4">
        <w:rPr>
          <w:rFonts w:ascii="Times New Roman" w:hAnsi="Times New Roman" w:cs="Times New Roman"/>
          <w:sz w:val="24"/>
          <w:szCs w:val="24"/>
          <w:lang w:val="hy-AM"/>
        </w:rPr>
        <w:t>​​</w:t>
      </w:r>
      <w:r w:rsidRPr="007B33B4">
        <w:rPr>
          <w:rFonts w:ascii="Sylfaen" w:hAnsi="Sylfaen"/>
          <w:sz w:val="24"/>
          <w:szCs w:val="24"/>
          <w:lang w:val="hy-AM"/>
        </w:rPr>
        <w:t xml:space="preserve">մրցույթներ դասարանի ուսուցիչների համար։ </w:t>
      </w:r>
      <w:r w:rsidRPr="00240822">
        <w:rPr>
          <w:rFonts w:ascii="Sylfaen" w:hAnsi="Sylfaen"/>
          <w:sz w:val="24"/>
          <w:szCs w:val="24"/>
          <w:lang w:val="hy-AM"/>
        </w:rPr>
        <w:t xml:space="preserve">Սակայն նրանց գործունեության կատարելագործմանը խոչընդոտում է հիմնական գործառույթների անորոշությունը, երբ դասարանի ուսուցիչների 2/3-ից ավելին իրենց չի տեսնում ուսուցիչ-ղեկավար, 1/4-ը միայն մասնատված ջանքեր է գործադրում այս ուղղությամբ։ </w:t>
      </w:r>
    </w:p>
    <w:p w:rsidR="00133586" w:rsidRPr="00240822" w:rsidRDefault="00570828" w:rsidP="00133586">
      <w:pPr>
        <w:spacing w:after="0" w:line="360" w:lineRule="auto"/>
        <w:ind w:firstLine="720"/>
        <w:jc w:val="both"/>
        <w:rPr>
          <w:rFonts w:ascii="Sylfaen" w:hAnsi="Sylfaen"/>
          <w:sz w:val="24"/>
          <w:szCs w:val="24"/>
          <w:lang w:val="hy-AM"/>
        </w:rPr>
      </w:pPr>
      <w:r w:rsidRPr="00240822">
        <w:rPr>
          <w:rFonts w:ascii="Sylfaen" w:hAnsi="Sylfaen"/>
          <w:sz w:val="24"/>
          <w:szCs w:val="24"/>
          <w:lang w:val="hy-AM"/>
        </w:rPr>
        <w:t>Այնուամենայնիվ, ինչպես խոստովանում են այս և այլ հետազոտողներ, մանկավարժական գիտության մեջ կառավարման ռազմավարության ընդգրկման մակարդակները դասարանի ուսուցչի և ուսանողի փոխազդեցության համակարգում արդարացված չեն</w:t>
      </w:r>
      <w:r w:rsidR="00133586" w:rsidRPr="007B33B4">
        <w:rPr>
          <w:rStyle w:val="a9"/>
          <w:rFonts w:ascii="Sylfaen" w:hAnsi="Sylfaen"/>
          <w:sz w:val="24"/>
          <w:szCs w:val="24"/>
        </w:rPr>
        <w:footnoteReference w:id="3"/>
      </w:r>
      <w:r w:rsidRPr="00240822">
        <w:rPr>
          <w:rFonts w:ascii="Sylfaen" w:hAnsi="Sylfaen"/>
          <w:sz w:val="24"/>
          <w:szCs w:val="24"/>
          <w:lang w:val="hy-AM"/>
        </w:rPr>
        <w:t>:</w:t>
      </w:r>
    </w:p>
    <w:p w:rsidR="00570828" w:rsidRPr="00240822" w:rsidRDefault="00570828" w:rsidP="00133586">
      <w:pPr>
        <w:spacing w:after="0" w:line="360" w:lineRule="auto"/>
        <w:ind w:firstLine="720"/>
        <w:jc w:val="both"/>
        <w:rPr>
          <w:rFonts w:ascii="Sylfaen" w:hAnsi="Sylfaen"/>
          <w:sz w:val="24"/>
          <w:szCs w:val="24"/>
          <w:lang w:val="hy-AM"/>
        </w:rPr>
      </w:pPr>
      <w:r w:rsidRPr="00240822">
        <w:rPr>
          <w:rFonts w:ascii="Sylfaen" w:hAnsi="Sylfaen"/>
          <w:sz w:val="24"/>
          <w:szCs w:val="24"/>
          <w:lang w:val="hy-AM"/>
        </w:rPr>
        <w:t>Մանկավարժական կառավարումը ներկայացված է մեթոդների և գործիքների մի շարքով, որոնք ապահովում են մանկավարժական համակարգերի օպտիմալ վերահսկում:</w:t>
      </w:r>
      <w:r w:rsidR="00F64EAC" w:rsidRPr="007B33B4">
        <w:rPr>
          <w:rFonts w:ascii="Sylfaen" w:hAnsi="Sylfaen"/>
          <w:sz w:val="24"/>
          <w:szCs w:val="24"/>
          <w:lang w:val="hy-AM"/>
        </w:rPr>
        <w:t xml:space="preserve"> </w:t>
      </w:r>
      <w:r w:rsidRPr="00240822">
        <w:rPr>
          <w:rFonts w:ascii="Sylfaen" w:hAnsi="Sylfaen"/>
          <w:sz w:val="24"/>
          <w:szCs w:val="24"/>
          <w:lang w:val="hy-AM"/>
        </w:rPr>
        <w:t xml:space="preserve"> Ոչ միայն դպրոցի ղեկավարներն են փորձում իրենց աշխատանքում </w:t>
      </w:r>
      <w:r w:rsidRPr="00240822">
        <w:rPr>
          <w:rFonts w:ascii="Sylfaen" w:hAnsi="Sylfaen"/>
          <w:sz w:val="24"/>
          <w:szCs w:val="24"/>
          <w:lang w:val="hy-AM"/>
        </w:rPr>
        <w:lastRenderedPageBreak/>
        <w:t xml:space="preserve">օգտագործել կառավարման գաղափարները, այլեւ ուսուցիչներն ու դասարանի ուսուցիչները: </w:t>
      </w:r>
    </w:p>
    <w:p w:rsidR="00570828" w:rsidRPr="00240822" w:rsidRDefault="00570828" w:rsidP="00570828">
      <w:pPr>
        <w:spacing w:after="0" w:line="360" w:lineRule="auto"/>
        <w:jc w:val="both"/>
        <w:rPr>
          <w:rFonts w:ascii="Sylfaen" w:hAnsi="Sylfaen"/>
          <w:sz w:val="24"/>
          <w:szCs w:val="24"/>
          <w:lang w:val="hy-AM"/>
        </w:rPr>
      </w:pPr>
      <w:r w:rsidRPr="00240822">
        <w:rPr>
          <w:rFonts w:ascii="Sylfaen" w:hAnsi="Sylfaen"/>
          <w:sz w:val="24"/>
          <w:szCs w:val="24"/>
          <w:lang w:val="hy-AM"/>
        </w:rPr>
        <w:t>Այնուամենայնիվ, առանձին դասարանի ուսուցիչների նորամուծությունը պահանջում է դիտարկում, պարզաբանում և զարգացում, ինչի հետ կապված</w:t>
      </w:r>
      <w:r w:rsidR="00133586" w:rsidRPr="00240822">
        <w:rPr>
          <w:rFonts w:ascii="Sylfaen" w:hAnsi="Sylfaen"/>
          <w:sz w:val="24"/>
          <w:szCs w:val="24"/>
          <w:lang w:val="hy-AM"/>
        </w:rPr>
        <w:t xml:space="preserve"> կարող ենք եզրակացնել</w:t>
      </w:r>
      <w:r w:rsidR="00DA0F3A" w:rsidRPr="007B33B4">
        <w:rPr>
          <w:rStyle w:val="a9"/>
          <w:rFonts w:ascii="Sylfaen" w:hAnsi="Sylfaen"/>
          <w:sz w:val="24"/>
          <w:szCs w:val="24"/>
        </w:rPr>
        <w:footnoteReference w:id="4"/>
      </w:r>
      <w:r w:rsidR="00133586" w:rsidRPr="00240822">
        <w:rPr>
          <w:rFonts w:ascii="Times New Roman" w:hAnsi="Times New Roman" w:cs="Times New Roman"/>
          <w:sz w:val="24"/>
          <w:szCs w:val="24"/>
          <w:lang w:val="hy-AM"/>
        </w:rPr>
        <w:t>․</w:t>
      </w:r>
    </w:p>
    <w:p w:rsidR="00570828" w:rsidRPr="00411E9B" w:rsidRDefault="00570828" w:rsidP="00570828">
      <w:pPr>
        <w:spacing w:after="0" w:line="360" w:lineRule="auto"/>
        <w:jc w:val="both"/>
        <w:rPr>
          <w:rFonts w:ascii="Sylfaen" w:hAnsi="Sylfaen"/>
          <w:sz w:val="24"/>
          <w:szCs w:val="24"/>
          <w:lang w:val="hy-AM"/>
        </w:rPr>
      </w:pPr>
      <w:r w:rsidRPr="00411E9B">
        <w:rPr>
          <w:rFonts w:ascii="Sylfaen" w:hAnsi="Sylfaen"/>
          <w:sz w:val="24"/>
          <w:szCs w:val="24"/>
          <w:lang w:val="hy-AM"/>
        </w:rPr>
        <w:t>• ժամանակակից հասարակության կարիքները ակտիվ, նախաձեռնող ուսուցիչների համար, ովքեր ի վիճակի են գիտակցաբար պատասխանատու, կառուցողական որոշումներ կայացնել, արդյունավետ կառավարել դասարանի թիմը և դասարանի ուսուցչի գործունեության մեջ կառավարման տարրերի զարգացման բացակայությունը</w:t>
      </w:r>
      <w:r w:rsidR="00DA0F3A" w:rsidRPr="007B33B4">
        <w:rPr>
          <w:rStyle w:val="a9"/>
          <w:rFonts w:ascii="Sylfaen" w:hAnsi="Sylfaen"/>
          <w:sz w:val="24"/>
          <w:szCs w:val="24"/>
        </w:rPr>
        <w:footnoteReference w:id="5"/>
      </w:r>
      <w:r w:rsidRPr="00411E9B">
        <w:rPr>
          <w:rFonts w:ascii="Sylfaen" w:hAnsi="Sylfaen"/>
          <w:sz w:val="24"/>
          <w:szCs w:val="24"/>
          <w:lang w:val="hy-AM"/>
        </w:rPr>
        <w:t>.</w:t>
      </w:r>
    </w:p>
    <w:p w:rsidR="00570828" w:rsidRPr="00411E9B" w:rsidRDefault="00570828" w:rsidP="00570828">
      <w:pPr>
        <w:spacing w:after="0" w:line="360" w:lineRule="auto"/>
        <w:jc w:val="both"/>
        <w:rPr>
          <w:rFonts w:ascii="Sylfaen" w:hAnsi="Sylfaen"/>
          <w:sz w:val="24"/>
          <w:szCs w:val="24"/>
          <w:lang w:val="hy-AM"/>
        </w:rPr>
      </w:pPr>
      <w:r w:rsidRPr="00411E9B">
        <w:rPr>
          <w:rFonts w:ascii="Sylfaen" w:hAnsi="Sylfaen"/>
          <w:sz w:val="24"/>
          <w:szCs w:val="24"/>
          <w:lang w:val="hy-AM"/>
        </w:rPr>
        <w:t>• կառավարման մեթոդները դասղեկի գործունեության մեջ տեղափոխելու փորձ և մանկավարժական գործունեության առանձնահատկությունների անբավարար դիտարկում, երբ դրանում ներառված է կառավարման ռազմավարությունը.</w:t>
      </w:r>
    </w:p>
    <w:p w:rsidR="00570828" w:rsidRPr="00411E9B" w:rsidRDefault="00570828" w:rsidP="00570828">
      <w:pPr>
        <w:spacing w:after="0" w:line="360" w:lineRule="auto"/>
        <w:jc w:val="both"/>
        <w:rPr>
          <w:rFonts w:ascii="Sylfaen" w:hAnsi="Sylfaen"/>
          <w:sz w:val="24"/>
          <w:szCs w:val="24"/>
          <w:lang w:val="hy-AM"/>
        </w:rPr>
      </w:pPr>
      <w:r w:rsidRPr="00411E9B">
        <w:rPr>
          <w:rFonts w:ascii="Sylfaen" w:hAnsi="Sylfaen"/>
          <w:sz w:val="24"/>
          <w:szCs w:val="24"/>
          <w:lang w:val="hy-AM"/>
        </w:rPr>
        <w:t>• առանձին դասարանների ուսուցիչների ձգտումը՝ կիրառելու իրենց աշխատանքի կառավարման մեթոդները, որոնք բարձրացնում են կրթական գործունեության արդյունավետությունը, և նման գործունեության տեսական հիմքերի հիմնավորման բացակայությունը</w:t>
      </w:r>
      <w:r w:rsidR="009D138C">
        <w:rPr>
          <w:rStyle w:val="a9"/>
          <w:rFonts w:ascii="Sylfaen" w:hAnsi="Sylfaen"/>
          <w:sz w:val="24"/>
          <w:szCs w:val="24"/>
        </w:rPr>
        <w:footnoteReference w:id="6"/>
      </w:r>
      <w:r w:rsidRPr="00411E9B">
        <w:rPr>
          <w:rFonts w:ascii="Sylfaen" w:hAnsi="Sylfaen"/>
          <w:sz w:val="24"/>
          <w:szCs w:val="24"/>
          <w:lang w:val="hy-AM"/>
        </w:rPr>
        <w:t>.</w:t>
      </w:r>
    </w:p>
    <w:p w:rsidR="00DA0F3A" w:rsidRPr="00411E9B" w:rsidRDefault="00570828" w:rsidP="00570828">
      <w:pPr>
        <w:spacing w:after="0" w:line="360" w:lineRule="auto"/>
        <w:jc w:val="both"/>
        <w:rPr>
          <w:rFonts w:ascii="Sylfaen" w:hAnsi="Sylfaen"/>
          <w:sz w:val="24"/>
          <w:szCs w:val="24"/>
          <w:lang w:val="hy-AM"/>
        </w:rPr>
      </w:pPr>
      <w:r w:rsidRPr="00411E9B">
        <w:rPr>
          <w:rFonts w:ascii="Sylfaen" w:hAnsi="Sylfaen"/>
          <w:sz w:val="24"/>
          <w:szCs w:val="24"/>
          <w:lang w:val="hy-AM"/>
        </w:rPr>
        <w:t>• փորձում է դասասենյակի կառավարման համակարգը դիտարկել կառավարման տեսանկյունից և այս համակարգում կառավարման սկզբունքների և դրանց ներդրման մեթոդների անհիմն օգտագործումը:</w:t>
      </w:r>
    </w:p>
    <w:p w:rsidR="00DA0F3A" w:rsidRPr="00411E9B" w:rsidRDefault="00570828" w:rsidP="00DA0F3A">
      <w:pPr>
        <w:spacing w:after="0" w:line="360" w:lineRule="auto"/>
        <w:ind w:firstLine="720"/>
        <w:jc w:val="both"/>
        <w:rPr>
          <w:rFonts w:ascii="Sylfaen" w:hAnsi="Sylfaen"/>
          <w:sz w:val="24"/>
          <w:szCs w:val="24"/>
          <w:lang w:val="hy-AM"/>
        </w:rPr>
      </w:pPr>
      <w:r w:rsidRPr="00411E9B">
        <w:rPr>
          <w:rFonts w:ascii="Sylfaen" w:hAnsi="Sylfaen"/>
          <w:sz w:val="24"/>
          <w:szCs w:val="24"/>
          <w:lang w:val="hy-AM"/>
        </w:rPr>
        <w:t xml:space="preserve">Չնայած մանկավարժական կառավարման ուսումնասիրության արդյունքների արժեքին, դասարանի ուսուցչի գործունեության մեջ կառավարման կիրառման շատ կարևոր հարցեր մնում են անբավարար զարգացած: Անհրաժեշտ է էապես հստակեցնել կառավարման ժամանակակից ըմբռնումը որպես կառավարման </w:t>
      </w:r>
      <w:r w:rsidRPr="00411E9B">
        <w:rPr>
          <w:rFonts w:ascii="Sylfaen" w:hAnsi="Sylfaen"/>
          <w:sz w:val="24"/>
          <w:szCs w:val="24"/>
          <w:lang w:val="hy-AM"/>
        </w:rPr>
        <w:lastRenderedPageBreak/>
        <w:t>մարդասիրական ոճ, բացահայտել կառավարման էական բնութագրերն ու գործառույթները դասարանի ուսուցչի գործունեության մեջ: Դասի ուսուցչի մասնագիտական</w:t>
      </w:r>
      <w:r w:rsidR="00DA0F3A" w:rsidRPr="00411E9B">
        <w:rPr>
          <w:rFonts w:ascii="Sylfaen" w:hAnsi="Sylfaen"/>
          <w:sz w:val="24"/>
          <w:szCs w:val="24"/>
          <w:lang w:val="hy-AM"/>
        </w:rPr>
        <w:t xml:space="preserve"> </w:t>
      </w:r>
      <w:r w:rsidR="00DA0F3A" w:rsidRPr="00411E9B">
        <w:rPr>
          <w:rFonts w:ascii="Times New Roman" w:hAnsi="Times New Roman" w:cs="Times New Roman"/>
          <w:sz w:val="24"/>
          <w:szCs w:val="24"/>
          <w:lang w:val="hy-AM"/>
        </w:rPr>
        <w:t>​​</w:t>
      </w:r>
      <w:r w:rsidRPr="00411E9B">
        <w:rPr>
          <w:rFonts w:ascii="Sylfaen" w:hAnsi="Sylfaen"/>
          <w:sz w:val="24"/>
          <w:szCs w:val="24"/>
          <w:lang w:val="hy-AM"/>
        </w:rPr>
        <w:t>գործունեության կառուցվածքում կառավարման հատուկ գործողություններ, կրթական գործունեության մեջ կառավարման էական բնութագրերն ու գործառույթները, ներառման մակարդակները և կառավարման ներուժը դասարանի ղեկավարության համակարգում, ձևավորման ձևերն ու սկզբունքները: Դասի ղեկավարի գործունեության կառավարումը պահանջում է հստակեցում և զարգացում:</w:t>
      </w:r>
    </w:p>
    <w:p w:rsidR="00BA324E" w:rsidRPr="00411E9B" w:rsidRDefault="00570828" w:rsidP="00DA0F3A">
      <w:pPr>
        <w:spacing w:after="0" w:line="360" w:lineRule="auto"/>
        <w:ind w:firstLine="720"/>
        <w:jc w:val="both"/>
        <w:rPr>
          <w:rFonts w:ascii="Sylfaen" w:hAnsi="Sylfaen"/>
          <w:sz w:val="24"/>
          <w:szCs w:val="24"/>
          <w:lang w:val="hy-AM"/>
        </w:rPr>
      </w:pPr>
      <w:r w:rsidRPr="00411E9B">
        <w:rPr>
          <w:rFonts w:ascii="Sylfaen" w:hAnsi="Sylfaen"/>
          <w:sz w:val="24"/>
          <w:szCs w:val="24"/>
          <w:lang w:val="hy-AM"/>
        </w:rPr>
        <w:t xml:space="preserve">Այսպիսով, բոլոր հիմքերը կան պնդելու, որ </w:t>
      </w:r>
      <w:r w:rsidR="00F64EAC" w:rsidRPr="007B33B4">
        <w:rPr>
          <w:rFonts w:ascii="Sylfaen" w:hAnsi="Sylfaen"/>
          <w:sz w:val="24"/>
          <w:szCs w:val="24"/>
          <w:lang w:val="hy-AM"/>
        </w:rPr>
        <w:t>ուսուցչի</w:t>
      </w:r>
      <w:r w:rsidRPr="00411E9B">
        <w:rPr>
          <w:rFonts w:ascii="Sylfaen" w:hAnsi="Sylfaen"/>
          <w:sz w:val="24"/>
          <w:szCs w:val="24"/>
          <w:lang w:val="hy-AM"/>
        </w:rPr>
        <w:t xml:space="preserve"> աշխատանքում կառավարման գաղափարների կիրառման առկա փորձը և առաջադեմ մանկավարժական մտքի զարգացումը վկայում են տեսական հիմքերի և կառավարման ռազմավարության կիրառման գործնական ուղիների մշակման հրատապ անհրաժեշտության մասին: հանրակրթական հաստատության դասղեկի գործունեության համակարգում, որը մենք հասկանում ենք որպես պրոբլեմային հետազոտություն։</w:t>
      </w:r>
    </w:p>
    <w:p w:rsidR="00DA0F3A" w:rsidRPr="00411E9B" w:rsidRDefault="00DA0F3A" w:rsidP="00DA0F3A">
      <w:pPr>
        <w:spacing w:after="0" w:line="360" w:lineRule="auto"/>
        <w:ind w:firstLine="720"/>
        <w:jc w:val="both"/>
        <w:rPr>
          <w:rFonts w:ascii="Sylfaen" w:hAnsi="Sylfaen"/>
          <w:sz w:val="24"/>
          <w:szCs w:val="24"/>
          <w:lang w:val="hy-AM"/>
        </w:rPr>
      </w:pPr>
    </w:p>
    <w:p w:rsidR="00BA324E" w:rsidRPr="007B33B4" w:rsidRDefault="00BA324E" w:rsidP="00BA324E">
      <w:pPr>
        <w:spacing w:after="0" w:line="360" w:lineRule="auto"/>
        <w:jc w:val="center"/>
        <w:rPr>
          <w:rFonts w:ascii="Sylfaen" w:hAnsi="Sylfaen"/>
          <w:sz w:val="28"/>
          <w:szCs w:val="28"/>
          <w:lang w:val="hy-AM"/>
        </w:rPr>
      </w:pPr>
    </w:p>
    <w:p w:rsidR="00DA0F3A" w:rsidRPr="007B33B4" w:rsidRDefault="00DA0F3A" w:rsidP="00BA324E">
      <w:pPr>
        <w:spacing w:after="0" w:line="360" w:lineRule="auto"/>
        <w:jc w:val="center"/>
        <w:rPr>
          <w:rFonts w:ascii="Sylfaen" w:hAnsi="Sylfaen"/>
          <w:sz w:val="28"/>
          <w:szCs w:val="28"/>
          <w:lang w:val="hy-AM"/>
        </w:rPr>
      </w:pPr>
    </w:p>
    <w:p w:rsidR="00DA0F3A" w:rsidRPr="007B33B4" w:rsidRDefault="00DA0F3A" w:rsidP="00BA324E">
      <w:pPr>
        <w:spacing w:after="0" w:line="360" w:lineRule="auto"/>
        <w:jc w:val="center"/>
        <w:rPr>
          <w:rFonts w:ascii="Sylfaen" w:hAnsi="Sylfaen"/>
          <w:sz w:val="28"/>
          <w:szCs w:val="28"/>
          <w:lang w:val="hy-AM"/>
        </w:rPr>
      </w:pPr>
    </w:p>
    <w:p w:rsidR="00DA0F3A" w:rsidRPr="007B33B4" w:rsidRDefault="00DA0F3A" w:rsidP="00BA324E">
      <w:pPr>
        <w:spacing w:after="0" w:line="360" w:lineRule="auto"/>
        <w:jc w:val="center"/>
        <w:rPr>
          <w:rFonts w:ascii="Sylfaen" w:hAnsi="Sylfaen"/>
          <w:sz w:val="28"/>
          <w:szCs w:val="28"/>
          <w:lang w:val="hy-AM"/>
        </w:rPr>
      </w:pPr>
    </w:p>
    <w:p w:rsidR="00DA0F3A" w:rsidRPr="007B33B4" w:rsidRDefault="00DA0F3A" w:rsidP="00BA324E">
      <w:pPr>
        <w:spacing w:after="0" w:line="360" w:lineRule="auto"/>
        <w:jc w:val="center"/>
        <w:rPr>
          <w:rFonts w:ascii="Sylfaen" w:hAnsi="Sylfaen"/>
          <w:sz w:val="28"/>
          <w:szCs w:val="28"/>
          <w:lang w:val="hy-AM"/>
        </w:rPr>
      </w:pPr>
    </w:p>
    <w:p w:rsidR="00DA0F3A" w:rsidRPr="007B33B4" w:rsidRDefault="00DA0F3A" w:rsidP="00BA324E">
      <w:pPr>
        <w:spacing w:after="0" w:line="360" w:lineRule="auto"/>
        <w:jc w:val="center"/>
        <w:rPr>
          <w:rFonts w:ascii="Sylfaen" w:hAnsi="Sylfaen"/>
          <w:sz w:val="28"/>
          <w:szCs w:val="28"/>
          <w:lang w:val="hy-AM"/>
        </w:rPr>
      </w:pPr>
    </w:p>
    <w:p w:rsidR="00DA0F3A" w:rsidRPr="007B33B4" w:rsidRDefault="00DA0F3A" w:rsidP="00BA324E">
      <w:pPr>
        <w:spacing w:after="0" w:line="360" w:lineRule="auto"/>
        <w:jc w:val="center"/>
        <w:rPr>
          <w:rFonts w:ascii="Sylfaen" w:hAnsi="Sylfaen"/>
          <w:sz w:val="28"/>
          <w:szCs w:val="28"/>
          <w:lang w:val="hy-AM"/>
        </w:rPr>
      </w:pPr>
    </w:p>
    <w:p w:rsidR="00DA0F3A" w:rsidRPr="007B33B4" w:rsidRDefault="00DA0F3A" w:rsidP="00BA324E">
      <w:pPr>
        <w:spacing w:after="0" w:line="360" w:lineRule="auto"/>
        <w:jc w:val="center"/>
        <w:rPr>
          <w:rFonts w:ascii="Sylfaen" w:hAnsi="Sylfaen"/>
          <w:sz w:val="28"/>
          <w:szCs w:val="28"/>
          <w:lang w:val="hy-AM"/>
        </w:rPr>
      </w:pPr>
    </w:p>
    <w:p w:rsidR="00DA0F3A" w:rsidRDefault="00DA0F3A" w:rsidP="000144AA">
      <w:pPr>
        <w:spacing w:after="0" w:line="360" w:lineRule="auto"/>
        <w:rPr>
          <w:rFonts w:ascii="Sylfaen" w:hAnsi="Sylfaen"/>
          <w:sz w:val="28"/>
          <w:szCs w:val="28"/>
          <w:lang w:val="hy-AM"/>
        </w:rPr>
      </w:pPr>
    </w:p>
    <w:p w:rsidR="000144AA" w:rsidRPr="007B33B4" w:rsidRDefault="000144AA" w:rsidP="000144AA">
      <w:pPr>
        <w:spacing w:after="0" w:line="360" w:lineRule="auto"/>
        <w:rPr>
          <w:rFonts w:ascii="Sylfaen" w:hAnsi="Sylfaen"/>
          <w:sz w:val="28"/>
          <w:szCs w:val="28"/>
          <w:lang w:val="hy-AM"/>
        </w:rPr>
      </w:pPr>
    </w:p>
    <w:p w:rsidR="00DA0F3A" w:rsidRPr="00411E9B" w:rsidRDefault="00DA0F3A" w:rsidP="00DA0F3A">
      <w:pPr>
        <w:widowControl w:val="0"/>
        <w:tabs>
          <w:tab w:val="left" w:pos="1317"/>
        </w:tabs>
        <w:autoSpaceDE w:val="0"/>
        <w:autoSpaceDN w:val="0"/>
        <w:spacing w:after="0" w:line="360" w:lineRule="auto"/>
        <w:ind w:left="990"/>
        <w:jc w:val="center"/>
        <w:rPr>
          <w:rFonts w:ascii="Sylfaen" w:eastAsia="Sylfaen" w:hAnsi="Sylfaen" w:cs="Sylfaen"/>
          <w:b/>
          <w:sz w:val="28"/>
          <w:szCs w:val="28"/>
          <w:lang w:val="hy-AM"/>
        </w:rPr>
      </w:pPr>
      <w:r w:rsidRPr="00411E9B">
        <w:rPr>
          <w:rFonts w:ascii="Sylfaen" w:eastAsia="Sylfaen" w:hAnsi="Sylfaen" w:cs="Sylfaen"/>
          <w:b/>
          <w:sz w:val="28"/>
          <w:szCs w:val="28"/>
          <w:lang w:val="hy-AM"/>
        </w:rPr>
        <w:lastRenderedPageBreak/>
        <w:t>Գլուխ 2</w:t>
      </w:r>
      <w:r w:rsidRPr="00411E9B">
        <w:rPr>
          <w:rFonts w:ascii="Times New Roman" w:eastAsia="Sylfaen" w:hAnsi="Times New Roman" w:cs="Times New Roman"/>
          <w:b/>
          <w:sz w:val="28"/>
          <w:szCs w:val="28"/>
          <w:lang w:val="hy-AM"/>
        </w:rPr>
        <w:t>․</w:t>
      </w:r>
      <w:r w:rsidRPr="00411E9B">
        <w:rPr>
          <w:rFonts w:ascii="Sylfaen" w:eastAsia="Sylfaen" w:hAnsi="Sylfaen" w:cs="Sylfaen"/>
          <w:b/>
          <w:sz w:val="28"/>
          <w:szCs w:val="28"/>
          <w:lang w:val="hy-AM"/>
        </w:rPr>
        <w:t xml:space="preserve"> Անգլերեն լեզվի ուսուցման նորարարական եղանակները</w:t>
      </w:r>
    </w:p>
    <w:p w:rsidR="00BA324E" w:rsidRPr="00411E9B" w:rsidRDefault="00DA0F3A" w:rsidP="00DA0F3A">
      <w:pPr>
        <w:spacing w:after="0" w:line="360" w:lineRule="auto"/>
        <w:jc w:val="center"/>
        <w:rPr>
          <w:rFonts w:ascii="Sylfaen" w:hAnsi="Sylfaen"/>
          <w:b/>
          <w:sz w:val="28"/>
          <w:szCs w:val="28"/>
          <w:lang w:val="hy-AM"/>
        </w:rPr>
      </w:pPr>
      <w:r w:rsidRPr="00411E9B">
        <w:rPr>
          <w:rFonts w:ascii="Sylfaen" w:hAnsi="Sylfaen"/>
          <w:b/>
          <w:sz w:val="28"/>
          <w:szCs w:val="28"/>
          <w:lang w:val="hy-AM"/>
        </w:rPr>
        <w:t xml:space="preserve">              </w:t>
      </w:r>
      <w:r w:rsidR="00BA324E" w:rsidRPr="00411E9B">
        <w:rPr>
          <w:rFonts w:ascii="Sylfaen" w:hAnsi="Sylfaen"/>
          <w:b/>
          <w:sz w:val="28"/>
          <w:szCs w:val="28"/>
          <w:lang w:val="hy-AM"/>
        </w:rPr>
        <w:t>Լեզվի ինտերակտիվ ուսուցում</w:t>
      </w:r>
    </w:p>
    <w:p w:rsidR="00DA0F3A" w:rsidRPr="007B33B4" w:rsidRDefault="00BA324E" w:rsidP="00DA0F3A">
      <w:pPr>
        <w:spacing w:after="0" w:line="360" w:lineRule="auto"/>
        <w:ind w:firstLine="720"/>
        <w:jc w:val="both"/>
        <w:rPr>
          <w:rFonts w:ascii="Sylfaen" w:hAnsi="Sylfaen"/>
          <w:sz w:val="24"/>
          <w:szCs w:val="24"/>
          <w:lang w:val="hy-AM"/>
        </w:rPr>
      </w:pPr>
      <w:r w:rsidRPr="007B33B4">
        <w:rPr>
          <w:rFonts w:ascii="Sylfaen" w:hAnsi="Sylfaen"/>
          <w:sz w:val="24"/>
          <w:szCs w:val="24"/>
          <w:lang w:val="hy-AM"/>
        </w:rPr>
        <w:t xml:space="preserve">Ինտերակտիվ ուսուցումը թարգմանության մեջ նշանակում է «փոխազդեցություն»: </w:t>
      </w:r>
      <w:r w:rsidR="00DA0F3A" w:rsidRPr="007B33B4">
        <w:rPr>
          <w:rFonts w:ascii="Sylfaen" w:hAnsi="Sylfaen"/>
          <w:sz w:val="24"/>
          <w:szCs w:val="24"/>
          <w:lang w:val="hy-AM"/>
        </w:rPr>
        <w:t xml:space="preserve"> </w:t>
      </w:r>
      <w:r w:rsidRPr="007B33B4">
        <w:rPr>
          <w:rFonts w:ascii="Sylfaen" w:hAnsi="Sylfaen"/>
          <w:sz w:val="24"/>
          <w:szCs w:val="24"/>
          <w:lang w:val="hy-AM"/>
        </w:rPr>
        <w:t xml:space="preserve">Այն բաղկացած է ուսանողների և ուսուցիչների միջև երկխոսության շփման համար հարմարավետ պայմանների ստեղծումից: Նորարարական մեթոդների շնորհիվ խմբի բոլոր անդամները ներգրավված են ուսման գործընթացում: Այսպես են նրանք աշխատում միասին: Սա թույլ է տալիս հասնել լիարժեք փոխըմբռնման և փոխազդեցության ուսանողների միջև: Այս մոտեցումը թույլ է տալիս յուրաքանչյուրին զգալ իրենց հաջողությունը, ցույց տալ իրենց խելացիությունը և անհատական </w:t>
      </w:r>
      <w:r w:rsidRPr="007B33B4">
        <w:rPr>
          <w:rFonts w:ascii="Times New Roman" w:hAnsi="Times New Roman" w:cs="Times New Roman"/>
          <w:sz w:val="24"/>
          <w:szCs w:val="24"/>
          <w:lang w:val="hy-AM"/>
        </w:rPr>
        <w:t>​​</w:t>
      </w:r>
      <w:r w:rsidRPr="007B33B4">
        <w:rPr>
          <w:rFonts w:ascii="Sylfaen" w:hAnsi="Sylfaen"/>
          <w:sz w:val="24"/>
          <w:szCs w:val="24"/>
          <w:lang w:val="hy-AM"/>
        </w:rPr>
        <w:t>ներդրում ունենալ նյութի ուսումնասիրության մեջ: Նման տեխնիկայի օգտագործումը ուսուցիչին և ուսանողին հավասար մասնակիցներ է դարձնում: Ուսուցիչը չի տալիս իր գիտելիքները, նա միայն ուղղորդում է վերապատրաստվողներին անկախ որոնման մեջ: Ուսումնասիրության ամենատարածված առարկան, որի օգտագործման համար օգտագործվում են նման մեթոդներ, անգլերենն է:</w:t>
      </w:r>
    </w:p>
    <w:p w:rsidR="00BA324E" w:rsidRPr="007B33B4" w:rsidRDefault="00BA324E" w:rsidP="00DA0F3A">
      <w:pPr>
        <w:spacing w:after="0" w:line="360" w:lineRule="auto"/>
        <w:ind w:firstLine="720"/>
        <w:jc w:val="both"/>
        <w:rPr>
          <w:rFonts w:ascii="Sylfaen" w:hAnsi="Sylfaen"/>
          <w:sz w:val="24"/>
          <w:szCs w:val="24"/>
          <w:lang w:val="hy-AM"/>
        </w:rPr>
      </w:pPr>
      <w:r w:rsidRPr="007B33B4">
        <w:rPr>
          <w:rFonts w:ascii="Sylfaen" w:hAnsi="Sylfaen"/>
          <w:sz w:val="24"/>
          <w:szCs w:val="24"/>
          <w:lang w:val="hy-AM"/>
        </w:rPr>
        <w:t>Անգլերեն լեզվի ինտերակտիվ դասընթացը հնարավորություն է տալիս բոլոր մասնակիցներին շփվել միմյանց հետ, պաշտպանել իրենց տեսակետը և կայացնել որոշումներ կայացված: Այն զարգացնում է հաղորդակցման հմտությունները: Խմբերում կան լեզվի ինտերակտիվ ուսուցման բազմաթիվ մեթոդներ: Դրանցից ամենատարածվածը քննարկումներն են, փոքր խմբերի աշխատանքը, դերախաղը, «անավարտ նախադասությունը», հեռավար ուսուցման համակարգերը: Գործնականում, որպես կանոն, անգլերենի դասավանդման ինտերակտիվ մեթոդներն օգտագործվում են բարդույթում, կամ դրանց առանձին տարրերը փոխառված են:</w:t>
      </w:r>
    </w:p>
    <w:p w:rsidR="00BA324E" w:rsidRPr="00240822" w:rsidRDefault="00BA324E" w:rsidP="00BA324E">
      <w:pPr>
        <w:spacing w:after="0" w:line="360" w:lineRule="auto"/>
        <w:jc w:val="both"/>
        <w:rPr>
          <w:rFonts w:ascii="Sylfaen" w:hAnsi="Sylfaen"/>
          <w:sz w:val="24"/>
          <w:szCs w:val="24"/>
          <w:lang w:val="hy-AM"/>
        </w:rPr>
      </w:pPr>
      <w:r w:rsidRPr="00240822">
        <w:rPr>
          <w:rFonts w:ascii="Sylfaen" w:hAnsi="Sylfaen"/>
          <w:b/>
          <w:bCs/>
          <w:sz w:val="24"/>
          <w:szCs w:val="24"/>
          <w:lang w:val="hy-AM"/>
        </w:rPr>
        <w:t>Անգլերենի ուսուցման ինտերակտիվ մեթոդներ:</w:t>
      </w:r>
    </w:p>
    <w:p w:rsidR="00DA0F3A" w:rsidRPr="00240822" w:rsidRDefault="00BA324E" w:rsidP="00BA324E">
      <w:pPr>
        <w:spacing w:after="0" w:line="360" w:lineRule="auto"/>
        <w:jc w:val="both"/>
        <w:rPr>
          <w:rFonts w:ascii="Sylfaen" w:hAnsi="Sylfaen"/>
          <w:sz w:val="24"/>
          <w:szCs w:val="24"/>
          <w:lang w:val="hy-AM"/>
        </w:rPr>
      </w:pPr>
      <w:r w:rsidRPr="00240822">
        <w:rPr>
          <w:rFonts w:ascii="Sylfaen" w:hAnsi="Sylfaen"/>
          <w:sz w:val="24"/>
          <w:szCs w:val="24"/>
          <w:lang w:val="hy-AM"/>
        </w:rPr>
        <w:t xml:space="preserve">Քննարկումը մեթոդ է, որի ընթացքում քննարկվում են որոշ խնդիրներ, որոնց մասին տեղյակ են ուսանողները: Դասն ամբողջությամբ անցկացվում է օտար լեզվով: Սա </w:t>
      </w:r>
      <w:r w:rsidRPr="00240822">
        <w:rPr>
          <w:rFonts w:ascii="Sylfaen" w:hAnsi="Sylfaen"/>
          <w:sz w:val="24"/>
          <w:szCs w:val="24"/>
          <w:lang w:val="hy-AM"/>
        </w:rPr>
        <w:lastRenderedPageBreak/>
        <w:t>ուսանողներին ստիպում է մտածել անգլերեն, ակտիվորեն օգտագործել պասիվ</w:t>
      </w:r>
      <w:r w:rsidR="00DA0F3A" w:rsidRPr="00240822">
        <w:rPr>
          <w:rFonts w:ascii="Sylfaen" w:hAnsi="Sylfaen"/>
          <w:sz w:val="24"/>
          <w:szCs w:val="24"/>
          <w:lang w:val="hy-AM"/>
        </w:rPr>
        <w:t xml:space="preserve"> </w:t>
      </w:r>
      <w:r w:rsidRPr="00240822">
        <w:rPr>
          <w:rFonts w:ascii="Sylfaen" w:hAnsi="Sylfaen"/>
          <w:sz w:val="24"/>
          <w:szCs w:val="24"/>
          <w:lang w:val="hy-AM"/>
        </w:rPr>
        <w:t>բառապաշար</w:t>
      </w:r>
      <w:r w:rsidR="00DA0F3A" w:rsidRPr="007B33B4">
        <w:rPr>
          <w:rStyle w:val="a9"/>
          <w:rFonts w:ascii="Sylfaen" w:hAnsi="Sylfaen"/>
          <w:sz w:val="24"/>
          <w:szCs w:val="24"/>
        </w:rPr>
        <w:footnoteReference w:id="7"/>
      </w:r>
      <w:r w:rsidRPr="00240822">
        <w:rPr>
          <w:rFonts w:ascii="Sylfaen" w:hAnsi="Sylfaen"/>
          <w:sz w:val="24"/>
          <w:szCs w:val="24"/>
          <w:lang w:val="hy-AM"/>
        </w:rPr>
        <w:t>:</w:t>
      </w:r>
    </w:p>
    <w:p w:rsidR="00DA0F3A" w:rsidRPr="00240822" w:rsidRDefault="00BA324E" w:rsidP="00DA0F3A">
      <w:pPr>
        <w:spacing w:after="0" w:line="360" w:lineRule="auto"/>
        <w:ind w:firstLine="720"/>
        <w:jc w:val="both"/>
        <w:rPr>
          <w:rFonts w:ascii="Sylfaen" w:hAnsi="Sylfaen"/>
          <w:sz w:val="24"/>
          <w:szCs w:val="24"/>
          <w:lang w:val="hy-AM"/>
        </w:rPr>
      </w:pPr>
      <w:r w:rsidRPr="00240822">
        <w:rPr>
          <w:rFonts w:ascii="Sylfaen" w:hAnsi="Sylfaen"/>
          <w:sz w:val="24"/>
          <w:szCs w:val="24"/>
          <w:lang w:val="hy-AM"/>
        </w:rPr>
        <w:t>Փոքր խմբային աշխատանքը մեթոդ է, որը ներառում է խմբի բոլոր անդամներին: Այս մոտեցումը թույլ է տալիս նույնիսկ ամենաամաչկոտ ուսանողներին բացվել և ցույց տալ իրենց ունակությունները:</w:t>
      </w:r>
    </w:p>
    <w:p w:rsidR="00DA0F3A" w:rsidRPr="00240822" w:rsidRDefault="00BA324E" w:rsidP="00DA0F3A">
      <w:pPr>
        <w:spacing w:after="0" w:line="360" w:lineRule="auto"/>
        <w:ind w:firstLine="720"/>
        <w:jc w:val="both"/>
        <w:rPr>
          <w:rFonts w:ascii="Sylfaen" w:hAnsi="Sylfaen"/>
          <w:sz w:val="24"/>
          <w:szCs w:val="24"/>
          <w:lang w:val="hy-AM"/>
        </w:rPr>
      </w:pPr>
      <w:r w:rsidRPr="00240822">
        <w:rPr>
          <w:rFonts w:ascii="Sylfaen" w:hAnsi="Sylfaen"/>
          <w:sz w:val="24"/>
          <w:szCs w:val="24"/>
          <w:lang w:val="hy-AM"/>
        </w:rPr>
        <w:t>Դերախաղը նախկինում սովորած նյութը ամրապնդելու համար օգտագործվող մեթոդ է: Այն հնարավորություն է տալիս գործնական փորձ ձեռք բերել գործնականում նոր կառուցվածքների և բառերի օգտագործման մեջ: Դասընթացի ընթացքում մասնակիցները կարող են ստեղծագործաբար արտահայտվել `հագնելով մեկ այլ անձի դիմակ, որը գտնվում է այլ վայրում և նույնիսկ այլ երկրում:</w:t>
      </w:r>
    </w:p>
    <w:p w:rsidR="00BA324E" w:rsidRPr="00240822" w:rsidRDefault="00BA324E" w:rsidP="00DA0F3A">
      <w:pPr>
        <w:spacing w:after="0" w:line="360" w:lineRule="auto"/>
        <w:ind w:firstLine="720"/>
        <w:jc w:val="both"/>
        <w:rPr>
          <w:rFonts w:ascii="Sylfaen" w:hAnsi="Sylfaen"/>
          <w:sz w:val="24"/>
          <w:szCs w:val="24"/>
          <w:lang w:val="hy-AM"/>
        </w:rPr>
      </w:pPr>
      <w:r w:rsidRPr="00240822">
        <w:rPr>
          <w:rFonts w:ascii="Sylfaen" w:hAnsi="Sylfaen"/>
          <w:sz w:val="24"/>
          <w:szCs w:val="24"/>
          <w:lang w:val="hy-AM"/>
        </w:rPr>
        <w:t>«Անավարտ նախադասություն»: Այս մեթոդի հիմնական նպատակը ուսուցչի կողմից սկսված նախադասությունը շարունակելու և լրացնելու կարողությունն է: Այս կերպ Դուք ավելի հաջող կարող եք սովորել խոսել և մտածել անգլերեն:</w:t>
      </w:r>
    </w:p>
    <w:p w:rsidR="00DA0F3A" w:rsidRPr="00240822" w:rsidRDefault="00BA324E" w:rsidP="00BA324E">
      <w:pPr>
        <w:spacing w:after="0" w:line="360" w:lineRule="auto"/>
        <w:jc w:val="both"/>
        <w:rPr>
          <w:rFonts w:ascii="Sylfaen" w:hAnsi="Sylfaen"/>
          <w:sz w:val="24"/>
          <w:szCs w:val="24"/>
          <w:lang w:val="hy-AM"/>
        </w:rPr>
      </w:pPr>
      <w:r w:rsidRPr="00240822">
        <w:rPr>
          <w:rFonts w:ascii="Sylfaen" w:hAnsi="Sylfaen"/>
          <w:sz w:val="24"/>
          <w:szCs w:val="24"/>
          <w:lang w:val="hy-AM"/>
        </w:rPr>
        <w:t>Հեռավար ուսուցման համակարգը իրական ժամանակում վերապատրաստման դասընթաց անցնելու միջոց է ինտերնետի միջոցով: Վերոնշյալ բոլոր տեխնիկաները կարող են օգտագործվել այնտեղ:</w:t>
      </w:r>
    </w:p>
    <w:p w:rsidR="00BA324E" w:rsidRPr="00240822" w:rsidRDefault="00BA324E" w:rsidP="00DA0F3A">
      <w:pPr>
        <w:spacing w:after="0" w:line="360" w:lineRule="auto"/>
        <w:ind w:firstLine="720"/>
        <w:jc w:val="both"/>
        <w:rPr>
          <w:rFonts w:ascii="Sylfaen" w:hAnsi="Sylfaen"/>
          <w:sz w:val="24"/>
          <w:szCs w:val="24"/>
          <w:lang w:val="hy-AM"/>
        </w:rPr>
      </w:pPr>
      <w:r w:rsidRPr="00240822">
        <w:rPr>
          <w:rFonts w:ascii="Sylfaen" w:hAnsi="Sylfaen"/>
          <w:sz w:val="24"/>
          <w:szCs w:val="24"/>
          <w:lang w:val="hy-AM"/>
        </w:rPr>
        <w:t>Ինտերակտիվ ուսուցումն օգնում է մարդկանց խոսել և մտածել օտար լեզվով: Անգլերեն սովորելու ժամանակ ժամանակակից մեթոդների օգտագործումը զարգացնում է մասնակիցների հաղորդակցման հմտությունները, հեռացնում է ներքին ճնշումը, ցույց է տալիս, թե ինչպես աշխատել թիմում:</w:t>
      </w:r>
    </w:p>
    <w:p w:rsidR="000144AA" w:rsidRPr="00240822" w:rsidRDefault="000144AA" w:rsidP="00570828">
      <w:pPr>
        <w:spacing w:after="0" w:line="360" w:lineRule="auto"/>
        <w:jc w:val="both"/>
        <w:rPr>
          <w:rFonts w:ascii="Sylfaen" w:hAnsi="Sylfaen"/>
          <w:sz w:val="24"/>
          <w:szCs w:val="24"/>
          <w:lang w:val="hy-AM"/>
        </w:rPr>
      </w:pPr>
    </w:p>
    <w:p w:rsidR="000144AA" w:rsidRPr="00240822" w:rsidRDefault="000144AA" w:rsidP="00570828">
      <w:pPr>
        <w:spacing w:after="0" w:line="360" w:lineRule="auto"/>
        <w:jc w:val="both"/>
        <w:rPr>
          <w:rFonts w:ascii="Sylfaen" w:hAnsi="Sylfaen"/>
          <w:b/>
          <w:sz w:val="24"/>
          <w:szCs w:val="24"/>
          <w:u w:val="single"/>
          <w:lang w:val="hy-AM"/>
        </w:rPr>
      </w:pPr>
    </w:p>
    <w:p w:rsidR="00411E9B" w:rsidRDefault="00411E9B" w:rsidP="007B33B4">
      <w:pPr>
        <w:spacing w:after="0" w:line="360" w:lineRule="auto"/>
        <w:jc w:val="center"/>
        <w:rPr>
          <w:rFonts w:ascii="Sylfaen" w:hAnsi="Sylfaen"/>
          <w:sz w:val="28"/>
          <w:szCs w:val="28"/>
          <w:lang w:val="hy-AM"/>
        </w:rPr>
      </w:pPr>
    </w:p>
    <w:p w:rsidR="00411E9B" w:rsidRDefault="00411E9B" w:rsidP="007B33B4">
      <w:pPr>
        <w:spacing w:after="0" w:line="360" w:lineRule="auto"/>
        <w:jc w:val="center"/>
        <w:rPr>
          <w:rFonts w:ascii="Sylfaen" w:hAnsi="Sylfaen"/>
          <w:sz w:val="28"/>
          <w:szCs w:val="28"/>
          <w:lang w:val="hy-AM"/>
        </w:rPr>
      </w:pPr>
    </w:p>
    <w:p w:rsidR="00411E9B" w:rsidRDefault="00411E9B" w:rsidP="007B33B4">
      <w:pPr>
        <w:spacing w:after="0" w:line="360" w:lineRule="auto"/>
        <w:jc w:val="center"/>
        <w:rPr>
          <w:rFonts w:ascii="Sylfaen" w:hAnsi="Sylfaen"/>
          <w:sz w:val="28"/>
          <w:szCs w:val="28"/>
          <w:lang w:val="hy-AM"/>
        </w:rPr>
      </w:pPr>
    </w:p>
    <w:p w:rsidR="00BA324E" w:rsidRPr="00411E9B" w:rsidRDefault="000144AA" w:rsidP="007B33B4">
      <w:pPr>
        <w:spacing w:after="0" w:line="360" w:lineRule="auto"/>
        <w:jc w:val="center"/>
        <w:rPr>
          <w:rFonts w:ascii="Sylfaen" w:hAnsi="Sylfaen"/>
          <w:b/>
          <w:sz w:val="28"/>
          <w:szCs w:val="28"/>
          <w:lang w:val="hy-AM"/>
        </w:rPr>
      </w:pPr>
      <w:r w:rsidRPr="00411E9B">
        <w:rPr>
          <w:rFonts w:ascii="Sylfaen" w:hAnsi="Sylfaen"/>
          <w:b/>
          <w:sz w:val="28"/>
          <w:szCs w:val="28"/>
          <w:lang w:val="hy-AM"/>
        </w:rPr>
        <w:lastRenderedPageBreak/>
        <w:t xml:space="preserve">2․ </w:t>
      </w:r>
      <w:r w:rsidR="00BF5D44" w:rsidRPr="00411E9B">
        <w:rPr>
          <w:rFonts w:ascii="Sylfaen" w:hAnsi="Sylfaen"/>
          <w:b/>
          <w:sz w:val="28"/>
          <w:szCs w:val="28"/>
          <w:lang w:val="hy-AM"/>
        </w:rPr>
        <w:t>Անգելերեն լեզվի ուսուցման գործիքները</w:t>
      </w:r>
    </w:p>
    <w:p w:rsidR="007B33B4" w:rsidRPr="007B33B4" w:rsidRDefault="007B33B4" w:rsidP="00570828">
      <w:pPr>
        <w:spacing w:after="0" w:line="360" w:lineRule="auto"/>
        <w:jc w:val="both"/>
        <w:rPr>
          <w:rFonts w:ascii="Sylfaen" w:hAnsi="Sylfaen"/>
          <w:sz w:val="24"/>
          <w:szCs w:val="24"/>
          <w:lang w:val="hy-AM"/>
        </w:rPr>
      </w:pPr>
      <w:r w:rsidRPr="007B33B4">
        <w:rPr>
          <w:rFonts w:ascii="Sylfaen" w:hAnsi="Sylfaen"/>
          <w:sz w:val="24"/>
          <w:szCs w:val="24"/>
          <w:lang w:val="hy-AM"/>
        </w:rPr>
        <w:t>Որպես ուսուցման հիմնական գործիքներ կարող ենք առանձնացնել</w:t>
      </w:r>
      <w:r w:rsidRPr="007B33B4">
        <w:rPr>
          <w:rStyle w:val="a9"/>
          <w:rFonts w:ascii="Sylfaen" w:hAnsi="Sylfaen"/>
          <w:sz w:val="24"/>
          <w:szCs w:val="24"/>
          <w:lang w:val="hy-AM"/>
        </w:rPr>
        <w:footnoteReference w:id="8"/>
      </w:r>
      <w:r w:rsidRPr="007B33B4">
        <w:rPr>
          <w:rFonts w:ascii="Times New Roman" w:hAnsi="Times New Roman" w:cs="Times New Roman"/>
          <w:sz w:val="24"/>
          <w:szCs w:val="24"/>
          <w:lang w:val="hy-AM"/>
        </w:rPr>
        <w:t>․</w:t>
      </w:r>
    </w:p>
    <w:p w:rsidR="007B33B4" w:rsidRPr="007B33B4" w:rsidRDefault="00BF5D44" w:rsidP="00570828">
      <w:pPr>
        <w:spacing w:after="0" w:line="360" w:lineRule="auto"/>
        <w:jc w:val="both"/>
        <w:rPr>
          <w:rFonts w:ascii="Sylfaen" w:hAnsi="Sylfaen"/>
          <w:sz w:val="24"/>
          <w:szCs w:val="24"/>
          <w:lang w:val="hy-AM"/>
        </w:rPr>
      </w:pPr>
      <w:r w:rsidRPr="007B33B4">
        <w:rPr>
          <w:rFonts w:ascii="Sylfaen" w:hAnsi="Sylfaen"/>
          <w:i/>
          <w:sz w:val="24"/>
          <w:szCs w:val="24"/>
          <w:lang w:val="hy-AM"/>
        </w:rPr>
        <w:t>Մտաբերում</w:t>
      </w:r>
      <w:r w:rsidR="007B33B4" w:rsidRPr="007B33B4">
        <w:rPr>
          <w:rFonts w:ascii="Sylfaen" w:hAnsi="Sylfaen"/>
          <w:sz w:val="24"/>
          <w:szCs w:val="24"/>
          <w:lang w:val="hy-AM"/>
        </w:rPr>
        <w:t>։</w:t>
      </w:r>
      <w:r w:rsidRPr="007B33B4">
        <w:rPr>
          <w:rFonts w:ascii="Sylfaen" w:hAnsi="Sylfaen"/>
          <w:sz w:val="24"/>
          <w:szCs w:val="24"/>
          <w:lang w:val="hy-AM"/>
        </w:rPr>
        <w:t xml:space="preserve"> Վերջին տարիներին բազմաթիվ մասնագետներ նշում են, որ մտաբերումը ուսուցման առավել արդյունավետ ձևերից է։ Մտաբերումը մտապահված գիտելիքի ակտիվացումն է, իմացածը դուրս բերելը։ Հետաքրքիր է, որ «կրթություն» բառի լատիներեն «Education» համարժեք բառի արմատը՝ «Educe», թարգմանաբար նշանակում է «դուրս բերել»։ Ուսուցման գործընթացում մենք հաճախ ավելի կարևորում ենք գիտելիք տալը։ Բայց պարզվում է, որ սովորելու չափանիշը իմացածը դուրս բերելն է, որ հայերեն կարող ենք կոչել մտաբերում։. </w:t>
      </w:r>
    </w:p>
    <w:p w:rsidR="007B33B4" w:rsidRPr="007B33B4" w:rsidRDefault="00BF5D44" w:rsidP="00570828">
      <w:pPr>
        <w:spacing w:after="0" w:line="360" w:lineRule="auto"/>
        <w:jc w:val="both"/>
        <w:rPr>
          <w:rFonts w:ascii="Sylfaen" w:hAnsi="Sylfaen"/>
          <w:sz w:val="24"/>
          <w:szCs w:val="24"/>
          <w:lang w:val="hy-AM"/>
        </w:rPr>
      </w:pPr>
      <w:r w:rsidRPr="007B33B4">
        <w:rPr>
          <w:rFonts w:ascii="Sylfaen" w:hAnsi="Sylfaen"/>
          <w:i/>
          <w:sz w:val="24"/>
          <w:szCs w:val="24"/>
          <w:lang w:val="hy-AM"/>
        </w:rPr>
        <w:t>Մանրամասնում</w:t>
      </w:r>
      <w:r w:rsidR="007B33B4" w:rsidRPr="007B33B4">
        <w:rPr>
          <w:rFonts w:ascii="Sylfaen" w:hAnsi="Sylfaen"/>
          <w:sz w:val="24"/>
          <w:szCs w:val="24"/>
          <w:lang w:val="hy-AM"/>
        </w:rPr>
        <w:t>։</w:t>
      </w:r>
      <w:r w:rsidRPr="007B33B4">
        <w:rPr>
          <w:rFonts w:ascii="Sylfaen" w:hAnsi="Sylfaen"/>
          <w:sz w:val="24"/>
          <w:szCs w:val="24"/>
          <w:lang w:val="hy-AM"/>
        </w:rPr>
        <w:t xml:space="preserve"> Ուսուցման արդյունավետ գործիքներից մեկը մանրամասնումն է։ Դասավանդողների մոտ սովորաբար առկա է մի երևույթ, որը կոչվում է «գիտելիքի անեծք»։ Գիտելիքի անեծքը պայմանավորված է այն հանգամանքով, որ գիտելիք ունեցող ուսուցիչը սովորեցնում է դեռևս գիտելիք չունեցող աշակերտին, այլ կերպ ասած՝ ուսուցման գործընթացում առկա է որոշակի ասիմետրիա։ Խնդիրն այն է, որ գիտելիք ունեցողը հաճախ չի պատկերացնում, թե ինչ է տեղի ունենում դեռևս չիմացող աշակերտի հետ։ Ի՞նչ է հասկանում, ի՞նչ չի հասկանում, ի՞նչն է դժվարությամբ տրվում։ Պատահական չէ, որ հաճախ ուսուցիչները զարմանում են, թե ինչու աշակերտները հասարակ բաները չեն հասկանում։ Իրականում այդ ամենը հասարակ է թվում իմացողի տեսանկյունից։ Իսկ դեռևս չիմացողի տեսանկյունից կարող է այլ կերպ լինել։ Հետևաբար՝ շատ կարևոր է աշակերտներին նոր բաներ սովորեցնելիս մանրամասնել և անդրադառնալ՝ ինչո՞ւ է այդպես, ինչի՞ց է բխում այդ հետևությունը, որո՞նք են խնդրի բաղկացուցիչները և նմանատիպ այլ հարցերը։ </w:t>
      </w:r>
    </w:p>
    <w:p w:rsidR="007B33B4" w:rsidRPr="007B33B4" w:rsidRDefault="00BF5D44" w:rsidP="00570828">
      <w:pPr>
        <w:spacing w:after="0" w:line="360" w:lineRule="auto"/>
        <w:jc w:val="both"/>
        <w:rPr>
          <w:rFonts w:ascii="Sylfaen" w:hAnsi="Sylfaen"/>
          <w:sz w:val="24"/>
          <w:szCs w:val="24"/>
          <w:lang w:val="hy-AM"/>
        </w:rPr>
      </w:pPr>
      <w:r w:rsidRPr="007B33B4">
        <w:rPr>
          <w:rFonts w:ascii="Sylfaen" w:hAnsi="Sylfaen"/>
          <w:i/>
          <w:sz w:val="24"/>
          <w:szCs w:val="24"/>
          <w:lang w:val="hy-AM"/>
        </w:rPr>
        <w:t>Օրինակներով ուսուցում</w:t>
      </w:r>
      <w:r w:rsidR="007B33B4" w:rsidRPr="007B33B4">
        <w:rPr>
          <w:rFonts w:ascii="Sylfaen" w:hAnsi="Sylfaen"/>
          <w:i/>
          <w:sz w:val="24"/>
          <w:szCs w:val="24"/>
          <w:lang w:val="hy-AM"/>
        </w:rPr>
        <w:t xml:space="preserve">։ </w:t>
      </w:r>
      <w:r w:rsidRPr="007B33B4">
        <w:rPr>
          <w:rFonts w:ascii="Sylfaen" w:hAnsi="Sylfaen"/>
          <w:sz w:val="24"/>
          <w:szCs w:val="24"/>
          <w:lang w:val="hy-AM"/>
        </w:rPr>
        <w:t xml:space="preserve"> Ուսուցման գործընթացում ուսուցիչները հաճախ են օրինակներ օգտագործում, սակայն դրանց հետ կապված կարևոր է իմանալ երկու բան։ Առաջին՝ հաճախ ուսուցիչները բավարարվում են մեկ օրինակ բերելով։ Մինչդեռ. 18 Երկրորդ՝ շատ կարևոր է, որ աշակերտներին առաջադրանքներ տալիս </w:t>
      </w:r>
      <w:r w:rsidRPr="007B33B4">
        <w:rPr>
          <w:rFonts w:ascii="Sylfaen" w:hAnsi="Sylfaen"/>
          <w:sz w:val="24"/>
          <w:szCs w:val="24"/>
          <w:lang w:val="hy-AM"/>
        </w:rPr>
        <w:lastRenderedPageBreak/>
        <w:t xml:space="preserve">տրվեն այնպիսի օրինակներ, որոնցում հարցի պատասխանի մի մասը կա կամ ներառված են խնդրի լուծման որոշ քայլեր։ Սա աշակերտներին քայլ առ քայլ սովորելու հնարավորություն է տալիս: </w:t>
      </w:r>
    </w:p>
    <w:p w:rsidR="007B33B4" w:rsidRPr="007B33B4" w:rsidRDefault="00BF5D44" w:rsidP="00570828">
      <w:pPr>
        <w:spacing w:after="0" w:line="360" w:lineRule="auto"/>
        <w:jc w:val="both"/>
        <w:rPr>
          <w:rFonts w:ascii="Sylfaen" w:hAnsi="Sylfaen"/>
          <w:sz w:val="24"/>
          <w:szCs w:val="24"/>
          <w:lang w:val="hy-AM"/>
        </w:rPr>
      </w:pPr>
      <w:r w:rsidRPr="007B33B4">
        <w:rPr>
          <w:rFonts w:ascii="Sylfaen" w:hAnsi="Sylfaen"/>
          <w:i/>
          <w:sz w:val="24"/>
          <w:szCs w:val="24"/>
          <w:lang w:val="hy-AM"/>
        </w:rPr>
        <w:t>Պատկերի և տեքստի համադրում</w:t>
      </w:r>
      <w:r w:rsidR="007B33B4" w:rsidRPr="007B33B4">
        <w:rPr>
          <w:rFonts w:ascii="Sylfaen" w:hAnsi="Sylfaen"/>
          <w:sz w:val="24"/>
          <w:szCs w:val="24"/>
          <w:lang w:val="hy-AM"/>
        </w:rPr>
        <w:t xml:space="preserve">։ </w:t>
      </w:r>
      <w:r w:rsidRPr="007B33B4">
        <w:rPr>
          <w:rFonts w:ascii="Sylfaen" w:hAnsi="Sylfaen"/>
          <w:sz w:val="24"/>
          <w:szCs w:val="24"/>
          <w:lang w:val="hy-AM"/>
        </w:rPr>
        <w:t xml:space="preserve">Մենք ապրում ենք մի ժամանակում, երբ պատկերներ ստեղծելու հնարավորությունները մեծացել են։ Արդյունքում մարդիկ ավելի լավ են յուրացնում այն ամենը, ինչը ուղեկցվում է պատկերներով։ Դրանք կարող են լինել նկարներ, լուսանկարներ, գծագրեր, գծապատկերներ, ինֆոգրաֆիկաներ։ </w:t>
      </w:r>
    </w:p>
    <w:p w:rsidR="00BA324E" w:rsidRDefault="00BF5D44" w:rsidP="00570828">
      <w:pPr>
        <w:spacing w:after="0" w:line="360" w:lineRule="auto"/>
        <w:jc w:val="both"/>
        <w:rPr>
          <w:rFonts w:ascii="Sylfaen" w:hAnsi="Sylfaen"/>
          <w:sz w:val="24"/>
          <w:szCs w:val="24"/>
          <w:lang w:val="hy-AM"/>
        </w:rPr>
      </w:pPr>
      <w:r w:rsidRPr="007B33B4">
        <w:rPr>
          <w:rFonts w:ascii="Sylfaen" w:hAnsi="Sylfaen"/>
          <w:i/>
          <w:sz w:val="24"/>
          <w:szCs w:val="24"/>
          <w:lang w:val="hy-AM"/>
        </w:rPr>
        <w:t>Մետաիմացություն</w:t>
      </w:r>
      <w:r w:rsidR="007B33B4" w:rsidRPr="007B33B4">
        <w:rPr>
          <w:rFonts w:ascii="Sylfaen" w:hAnsi="Sylfaen"/>
          <w:i/>
          <w:sz w:val="24"/>
          <w:szCs w:val="24"/>
          <w:lang w:val="hy-AM"/>
        </w:rPr>
        <w:t>։</w:t>
      </w:r>
      <w:r w:rsidRPr="007B33B4">
        <w:rPr>
          <w:rFonts w:ascii="Sylfaen" w:hAnsi="Sylfaen"/>
          <w:sz w:val="24"/>
          <w:szCs w:val="24"/>
          <w:lang w:val="hy-AM"/>
        </w:rPr>
        <w:t xml:space="preserve"> Ուսուցման գործընթացում շատ մեծ դեր ունի այն հանգամանքը, թե որքանով են աշակերտները տեղյակ իրենց իմացածից ու չիմացածից։ Այս երևույթը կոչվում է մետաիմացություն։ Այս դեպքում աշակերտը կարողանում է իրեն կողքից նայել և հասկանալ իր իմացածն ու չիմացածը։</w:t>
      </w:r>
    </w:p>
    <w:p w:rsidR="000144AA" w:rsidRPr="000144AA" w:rsidRDefault="000144AA" w:rsidP="00570828">
      <w:pPr>
        <w:spacing w:after="0" w:line="360" w:lineRule="auto"/>
        <w:jc w:val="both"/>
        <w:rPr>
          <w:rFonts w:ascii="Sylfaen" w:hAnsi="Sylfaen"/>
          <w:sz w:val="24"/>
          <w:szCs w:val="24"/>
          <w:lang w:val="hy-AM"/>
        </w:rPr>
      </w:pPr>
    </w:p>
    <w:p w:rsidR="00BA324E" w:rsidRPr="007B33B4" w:rsidRDefault="00BA324E" w:rsidP="00570828">
      <w:pPr>
        <w:spacing w:after="0" w:line="360" w:lineRule="auto"/>
        <w:jc w:val="both"/>
        <w:rPr>
          <w:rFonts w:ascii="Sylfaen" w:hAnsi="Sylfaen"/>
          <w:b/>
          <w:sz w:val="24"/>
          <w:szCs w:val="24"/>
          <w:u w:val="single"/>
          <w:lang w:val="hy-AM"/>
        </w:rPr>
      </w:pPr>
    </w:p>
    <w:p w:rsidR="00411E9B" w:rsidRDefault="00411E9B" w:rsidP="00274D87">
      <w:pPr>
        <w:spacing w:after="0" w:line="360" w:lineRule="auto"/>
        <w:jc w:val="center"/>
        <w:rPr>
          <w:rFonts w:ascii="Sylfaen" w:hAnsi="Sylfaen"/>
          <w:sz w:val="28"/>
          <w:szCs w:val="28"/>
          <w:lang w:val="hy-AM"/>
        </w:rPr>
      </w:pPr>
    </w:p>
    <w:p w:rsidR="00411E9B" w:rsidRDefault="00411E9B" w:rsidP="00274D87">
      <w:pPr>
        <w:spacing w:after="0" w:line="360" w:lineRule="auto"/>
        <w:jc w:val="center"/>
        <w:rPr>
          <w:rFonts w:ascii="Sylfaen" w:hAnsi="Sylfaen"/>
          <w:sz w:val="28"/>
          <w:szCs w:val="28"/>
          <w:lang w:val="hy-AM"/>
        </w:rPr>
      </w:pPr>
    </w:p>
    <w:p w:rsidR="00411E9B" w:rsidRDefault="00411E9B" w:rsidP="00274D87">
      <w:pPr>
        <w:spacing w:after="0" w:line="360" w:lineRule="auto"/>
        <w:jc w:val="center"/>
        <w:rPr>
          <w:rFonts w:ascii="Sylfaen" w:hAnsi="Sylfaen"/>
          <w:sz w:val="28"/>
          <w:szCs w:val="28"/>
          <w:lang w:val="hy-AM"/>
        </w:rPr>
      </w:pPr>
    </w:p>
    <w:p w:rsidR="00411E9B" w:rsidRDefault="00411E9B" w:rsidP="00274D87">
      <w:pPr>
        <w:spacing w:after="0" w:line="360" w:lineRule="auto"/>
        <w:jc w:val="center"/>
        <w:rPr>
          <w:rFonts w:ascii="Sylfaen" w:hAnsi="Sylfaen"/>
          <w:sz w:val="28"/>
          <w:szCs w:val="28"/>
          <w:lang w:val="hy-AM"/>
        </w:rPr>
      </w:pPr>
    </w:p>
    <w:p w:rsidR="00411E9B" w:rsidRDefault="00411E9B" w:rsidP="00274D87">
      <w:pPr>
        <w:spacing w:after="0" w:line="360" w:lineRule="auto"/>
        <w:jc w:val="center"/>
        <w:rPr>
          <w:rFonts w:ascii="Sylfaen" w:hAnsi="Sylfaen"/>
          <w:sz w:val="28"/>
          <w:szCs w:val="28"/>
          <w:lang w:val="hy-AM"/>
        </w:rPr>
      </w:pPr>
    </w:p>
    <w:p w:rsidR="00411E9B" w:rsidRDefault="00411E9B" w:rsidP="00274D87">
      <w:pPr>
        <w:spacing w:after="0" w:line="360" w:lineRule="auto"/>
        <w:jc w:val="center"/>
        <w:rPr>
          <w:rFonts w:ascii="Sylfaen" w:hAnsi="Sylfaen"/>
          <w:sz w:val="28"/>
          <w:szCs w:val="28"/>
          <w:lang w:val="hy-AM"/>
        </w:rPr>
      </w:pPr>
    </w:p>
    <w:p w:rsidR="00411E9B" w:rsidRDefault="00411E9B" w:rsidP="00274D87">
      <w:pPr>
        <w:spacing w:after="0" w:line="360" w:lineRule="auto"/>
        <w:jc w:val="center"/>
        <w:rPr>
          <w:rFonts w:ascii="Sylfaen" w:hAnsi="Sylfaen"/>
          <w:sz w:val="28"/>
          <w:szCs w:val="28"/>
          <w:lang w:val="hy-AM"/>
        </w:rPr>
      </w:pPr>
    </w:p>
    <w:p w:rsidR="00411E9B" w:rsidRDefault="00411E9B" w:rsidP="00274D87">
      <w:pPr>
        <w:spacing w:after="0" w:line="360" w:lineRule="auto"/>
        <w:jc w:val="center"/>
        <w:rPr>
          <w:rFonts w:ascii="Sylfaen" w:hAnsi="Sylfaen"/>
          <w:sz w:val="28"/>
          <w:szCs w:val="28"/>
          <w:lang w:val="hy-AM"/>
        </w:rPr>
      </w:pPr>
    </w:p>
    <w:p w:rsidR="00411E9B" w:rsidRDefault="00411E9B" w:rsidP="00274D87">
      <w:pPr>
        <w:spacing w:after="0" w:line="360" w:lineRule="auto"/>
        <w:jc w:val="center"/>
        <w:rPr>
          <w:rFonts w:ascii="Sylfaen" w:hAnsi="Sylfaen"/>
          <w:sz w:val="28"/>
          <w:szCs w:val="28"/>
          <w:lang w:val="hy-AM"/>
        </w:rPr>
      </w:pPr>
    </w:p>
    <w:p w:rsidR="00411E9B" w:rsidRDefault="00411E9B" w:rsidP="00274D87">
      <w:pPr>
        <w:spacing w:after="0" w:line="360" w:lineRule="auto"/>
        <w:jc w:val="center"/>
        <w:rPr>
          <w:rFonts w:ascii="Sylfaen" w:hAnsi="Sylfaen"/>
          <w:sz w:val="28"/>
          <w:szCs w:val="28"/>
          <w:lang w:val="hy-AM"/>
        </w:rPr>
      </w:pPr>
    </w:p>
    <w:p w:rsidR="00411E9B" w:rsidRDefault="00411E9B" w:rsidP="00274D87">
      <w:pPr>
        <w:spacing w:after="0" w:line="360" w:lineRule="auto"/>
        <w:jc w:val="center"/>
        <w:rPr>
          <w:rFonts w:ascii="Sylfaen" w:hAnsi="Sylfaen"/>
          <w:sz w:val="28"/>
          <w:szCs w:val="28"/>
          <w:lang w:val="hy-AM"/>
        </w:rPr>
      </w:pPr>
    </w:p>
    <w:p w:rsidR="00010511" w:rsidRPr="00411E9B" w:rsidRDefault="000144AA" w:rsidP="00274D87">
      <w:pPr>
        <w:spacing w:after="0" w:line="360" w:lineRule="auto"/>
        <w:jc w:val="center"/>
        <w:rPr>
          <w:rFonts w:ascii="Sylfaen" w:hAnsi="Sylfaen"/>
          <w:b/>
          <w:sz w:val="28"/>
          <w:szCs w:val="28"/>
          <w:lang w:val="hy-AM"/>
        </w:rPr>
      </w:pPr>
      <w:r w:rsidRPr="00411E9B">
        <w:rPr>
          <w:rFonts w:ascii="Sylfaen" w:hAnsi="Sylfaen"/>
          <w:b/>
          <w:sz w:val="28"/>
          <w:szCs w:val="28"/>
          <w:lang w:val="hy-AM"/>
        </w:rPr>
        <w:lastRenderedPageBreak/>
        <w:t>3</w:t>
      </w:r>
      <w:r w:rsidRPr="00411E9B">
        <w:rPr>
          <w:rFonts w:ascii="Times New Roman" w:hAnsi="Times New Roman" w:cs="Times New Roman"/>
          <w:b/>
          <w:sz w:val="28"/>
          <w:szCs w:val="28"/>
          <w:lang w:val="hy-AM"/>
        </w:rPr>
        <w:t>․</w:t>
      </w:r>
      <w:r w:rsidR="00274D87" w:rsidRPr="00411E9B">
        <w:rPr>
          <w:rFonts w:ascii="Sylfaen" w:hAnsi="Sylfaen"/>
          <w:b/>
          <w:sz w:val="28"/>
          <w:szCs w:val="28"/>
          <w:lang w:val="hy-AM"/>
        </w:rPr>
        <w:t>Թեստավորում և գնահատում</w:t>
      </w:r>
    </w:p>
    <w:p w:rsidR="007B33B4" w:rsidRPr="007B33B4" w:rsidRDefault="00274D87" w:rsidP="007B33B4">
      <w:pPr>
        <w:spacing w:after="0" w:line="360" w:lineRule="auto"/>
        <w:ind w:firstLine="720"/>
        <w:jc w:val="both"/>
        <w:rPr>
          <w:rFonts w:ascii="Sylfaen" w:hAnsi="Sylfaen"/>
          <w:sz w:val="24"/>
          <w:szCs w:val="24"/>
          <w:lang w:val="hy-AM"/>
        </w:rPr>
      </w:pPr>
      <w:r w:rsidRPr="007B33B4">
        <w:rPr>
          <w:rFonts w:ascii="Sylfaen" w:hAnsi="Sylfaen"/>
          <w:sz w:val="24"/>
          <w:szCs w:val="24"/>
          <w:lang w:val="hy-AM"/>
        </w:rPr>
        <w:t xml:space="preserve">Գնահատումը ուսուցման գործընթացի վերաբերյալ և նրա կատարելագործման համար փաստեր, հավաստի, բազմակողմանի տվյալներ հավաքագրելու շարունակական գործընթաց է` ուղղված ուսուցման գործընթացի զարգացմանն ու կատարելագործմանը: Այն պետք է արտացոլի առկա լավագույն փորձը, ներկայացնի տարբեր կողմերից, խթանի սովորողների և ուսուցիչների համատեղ գործունեության արդյունավետ զարգացումը: </w:t>
      </w:r>
      <w:r w:rsidR="007B33B4" w:rsidRPr="007B33B4">
        <w:rPr>
          <w:rFonts w:ascii="Sylfaen" w:hAnsi="Sylfaen"/>
          <w:sz w:val="24"/>
          <w:szCs w:val="24"/>
          <w:lang w:val="hy-AM"/>
        </w:rPr>
        <w:t>Գ</w:t>
      </w:r>
      <w:r w:rsidRPr="007B33B4">
        <w:rPr>
          <w:rFonts w:ascii="Sylfaen" w:hAnsi="Sylfaen"/>
          <w:sz w:val="24"/>
          <w:szCs w:val="24"/>
          <w:lang w:val="hy-AM"/>
        </w:rPr>
        <w:t xml:space="preserve">նահատումն իրականացնում է առաջին հերթին սովորողների ուսումնառության գործընթացը բարելավելու, երկրորդ` սովորողների ձեռքբերումները PYP և ազգային ուսումնական ծրագրերի բովանդակությանն ու պահանջներին համապատասխանեցնելու և երրորդ` դպրոցական համայնքին սովորողների ուսումնառության ընթացքի ու արդյունքների վերաբերյալ տեղեկատվություն տրամադրելու նպատակով: </w:t>
      </w:r>
    </w:p>
    <w:p w:rsidR="007B33B4" w:rsidRPr="007B33B4" w:rsidRDefault="007B33B4" w:rsidP="007B33B4">
      <w:pPr>
        <w:spacing w:after="0" w:line="360" w:lineRule="auto"/>
        <w:ind w:firstLine="720"/>
        <w:jc w:val="both"/>
        <w:rPr>
          <w:rFonts w:ascii="Sylfaen" w:hAnsi="Sylfaen"/>
          <w:sz w:val="24"/>
          <w:szCs w:val="24"/>
          <w:lang w:val="hy-AM"/>
        </w:rPr>
      </w:pPr>
      <w:r w:rsidRPr="007B33B4">
        <w:rPr>
          <w:rFonts w:ascii="Sylfaen" w:hAnsi="Sylfaen"/>
          <w:sz w:val="24"/>
          <w:szCs w:val="24"/>
          <w:lang w:val="hy-AM"/>
        </w:rPr>
        <w:t>Գնահատումը պետք է լինի</w:t>
      </w:r>
    </w:p>
    <w:p w:rsidR="007B33B4" w:rsidRPr="007B33B4" w:rsidRDefault="00274D87" w:rsidP="007B33B4">
      <w:pPr>
        <w:spacing w:after="0" w:line="360" w:lineRule="auto"/>
        <w:ind w:firstLine="720"/>
        <w:jc w:val="both"/>
        <w:rPr>
          <w:rFonts w:ascii="Sylfaen" w:hAnsi="Sylfaen"/>
          <w:sz w:val="24"/>
          <w:szCs w:val="24"/>
          <w:lang w:val="hy-AM"/>
        </w:rPr>
      </w:pPr>
      <w:r w:rsidRPr="007B33B4">
        <w:rPr>
          <w:rFonts w:ascii="Sylfaen" w:hAnsi="Sylfaen"/>
          <w:sz w:val="24"/>
          <w:szCs w:val="24"/>
          <w:lang w:val="hy-AM"/>
        </w:rPr>
        <w:t xml:space="preserve"> </w:t>
      </w:r>
      <w:r w:rsidRPr="007B33B4">
        <w:rPr>
          <w:rFonts w:ascii="Sylfaen" w:hAnsi="Sylfaen"/>
          <w:sz w:val="24"/>
          <w:szCs w:val="24"/>
        </w:rPr>
        <w:sym w:font="Symbol" w:char="F0B7"/>
      </w:r>
      <w:r w:rsidRPr="007B33B4">
        <w:rPr>
          <w:rFonts w:ascii="Sylfaen" w:hAnsi="Sylfaen"/>
          <w:sz w:val="24"/>
          <w:szCs w:val="24"/>
          <w:lang w:val="hy-AM"/>
        </w:rPr>
        <w:t xml:space="preserve"> համապատասխան </w:t>
      </w:r>
    </w:p>
    <w:p w:rsidR="007B33B4" w:rsidRPr="007B33B4" w:rsidRDefault="00274D87" w:rsidP="007B33B4">
      <w:pPr>
        <w:spacing w:after="0" w:line="360" w:lineRule="auto"/>
        <w:ind w:firstLine="720"/>
        <w:jc w:val="both"/>
        <w:rPr>
          <w:rFonts w:ascii="Sylfaen" w:hAnsi="Sylfaen"/>
          <w:sz w:val="24"/>
          <w:szCs w:val="24"/>
          <w:lang w:val="hy-AM"/>
        </w:rPr>
      </w:pPr>
      <w:r w:rsidRPr="007B33B4">
        <w:rPr>
          <w:rFonts w:ascii="Sylfaen" w:hAnsi="Sylfaen"/>
          <w:sz w:val="24"/>
          <w:szCs w:val="24"/>
        </w:rPr>
        <w:sym w:font="Symbol" w:char="F0B7"/>
      </w:r>
      <w:r w:rsidRPr="007B33B4">
        <w:rPr>
          <w:rFonts w:ascii="Sylfaen" w:hAnsi="Sylfaen"/>
          <w:sz w:val="24"/>
          <w:szCs w:val="24"/>
          <w:lang w:val="hy-AM"/>
        </w:rPr>
        <w:t xml:space="preserve"> հավաստի </w:t>
      </w:r>
    </w:p>
    <w:p w:rsidR="007B33B4" w:rsidRPr="007B33B4" w:rsidRDefault="00274D87" w:rsidP="007B33B4">
      <w:pPr>
        <w:spacing w:after="0" w:line="360" w:lineRule="auto"/>
        <w:ind w:firstLine="720"/>
        <w:jc w:val="both"/>
        <w:rPr>
          <w:rFonts w:ascii="Sylfaen" w:hAnsi="Sylfaen"/>
          <w:sz w:val="24"/>
          <w:szCs w:val="24"/>
          <w:lang w:val="hy-AM"/>
        </w:rPr>
      </w:pPr>
      <w:r w:rsidRPr="007B33B4">
        <w:rPr>
          <w:rFonts w:ascii="Sylfaen" w:hAnsi="Sylfaen"/>
          <w:sz w:val="24"/>
          <w:szCs w:val="24"/>
        </w:rPr>
        <w:sym w:font="Symbol" w:char="F0B7"/>
      </w:r>
      <w:r w:rsidRPr="007B33B4">
        <w:rPr>
          <w:rFonts w:ascii="Sylfaen" w:hAnsi="Sylfaen"/>
          <w:sz w:val="24"/>
          <w:szCs w:val="24"/>
          <w:lang w:val="hy-AM"/>
        </w:rPr>
        <w:t xml:space="preserve"> համարժեք </w:t>
      </w:r>
    </w:p>
    <w:p w:rsidR="007B33B4" w:rsidRPr="007B33B4" w:rsidRDefault="00274D87" w:rsidP="007B33B4">
      <w:pPr>
        <w:spacing w:after="0" w:line="360" w:lineRule="auto"/>
        <w:ind w:firstLine="720"/>
        <w:jc w:val="both"/>
        <w:rPr>
          <w:rFonts w:ascii="Sylfaen" w:hAnsi="Sylfaen"/>
          <w:sz w:val="24"/>
          <w:szCs w:val="24"/>
          <w:lang w:val="hy-AM"/>
        </w:rPr>
      </w:pPr>
      <w:r w:rsidRPr="007B33B4">
        <w:rPr>
          <w:rFonts w:ascii="Sylfaen" w:hAnsi="Sylfaen"/>
          <w:sz w:val="24"/>
          <w:szCs w:val="24"/>
        </w:rPr>
        <w:sym w:font="Symbol" w:char="F0B7"/>
      </w:r>
      <w:r w:rsidRPr="007B33B4">
        <w:rPr>
          <w:rFonts w:ascii="Sylfaen" w:hAnsi="Sylfaen"/>
          <w:sz w:val="24"/>
          <w:szCs w:val="24"/>
          <w:lang w:val="hy-AM"/>
        </w:rPr>
        <w:t xml:space="preserve"> կառավարելի </w:t>
      </w:r>
    </w:p>
    <w:p w:rsidR="007B33B4" w:rsidRPr="007B33B4" w:rsidRDefault="00274D87" w:rsidP="007B33B4">
      <w:pPr>
        <w:spacing w:after="0" w:line="360" w:lineRule="auto"/>
        <w:ind w:firstLine="720"/>
        <w:jc w:val="both"/>
        <w:rPr>
          <w:rFonts w:ascii="Sylfaen" w:hAnsi="Sylfaen"/>
          <w:sz w:val="24"/>
          <w:szCs w:val="24"/>
          <w:lang w:val="hy-AM"/>
        </w:rPr>
      </w:pPr>
      <w:r w:rsidRPr="007B33B4">
        <w:rPr>
          <w:rFonts w:ascii="Sylfaen" w:hAnsi="Sylfaen"/>
          <w:sz w:val="24"/>
          <w:szCs w:val="24"/>
        </w:rPr>
        <w:sym w:font="Symbol" w:char="F0B7"/>
      </w:r>
      <w:r w:rsidRPr="007B33B4">
        <w:rPr>
          <w:rFonts w:ascii="Sylfaen" w:hAnsi="Sylfaen"/>
          <w:sz w:val="24"/>
          <w:szCs w:val="24"/>
          <w:lang w:val="hy-AM"/>
        </w:rPr>
        <w:t xml:space="preserve"> անկողմնակալ </w:t>
      </w:r>
    </w:p>
    <w:p w:rsidR="007B33B4" w:rsidRPr="007B33B4" w:rsidRDefault="00274D87" w:rsidP="007B33B4">
      <w:pPr>
        <w:spacing w:after="0" w:line="360" w:lineRule="auto"/>
        <w:ind w:firstLine="720"/>
        <w:jc w:val="both"/>
        <w:rPr>
          <w:rFonts w:ascii="Sylfaen" w:hAnsi="Sylfaen"/>
          <w:sz w:val="24"/>
          <w:szCs w:val="24"/>
          <w:lang w:val="hy-AM"/>
        </w:rPr>
      </w:pPr>
      <w:r w:rsidRPr="007B33B4">
        <w:rPr>
          <w:rFonts w:ascii="Sylfaen" w:hAnsi="Sylfaen"/>
          <w:sz w:val="24"/>
          <w:szCs w:val="24"/>
        </w:rPr>
        <w:sym w:font="Symbol" w:char="F0B7"/>
      </w:r>
      <w:r w:rsidRPr="007B33B4">
        <w:rPr>
          <w:rFonts w:ascii="Sylfaen" w:hAnsi="Sylfaen"/>
          <w:sz w:val="24"/>
          <w:szCs w:val="24"/>
          <w:lang w:val="hy-AM"/>
        </w:rPr>
        <w:t xml:space="preserve"> արդար </w:t>
      </w:r>
    </w:p>
    <w:p w:rsidR="007B33B4" w:rsidRPr="007B33B4" w:rsidRDefault="00274D87" w:rsidP="007B33B4">
      <w:pPr>
        <w:spacing w:after="0" w:line="360" w:lineRule="auto"/>
        <w:ind w:firstLine="720"/>
        <w:jc w:val="both"/>
        <w:rPr>
          <w:rFonts w:ascii="Sylfaen" w:hAnsi="Sylfaen"/>
          <w:sz w:val="24"/>
          <w:szCs w:val="24"/>
          <w:lang w:val="hy-AM"/>
        </w:rPr>
      </w:pPr>
      <w:r w:rsidRPr="007B33B4">
        <w:rPr>
          <w:rFonts w:ascii="Sylfaen" w:hAnsi="Sylfaen"/>
          <w:sz w:val="24"/>
          <w:szCs w:val="24"/>
        </w:rPr>
        <w:sym w:font="Symbol" w:char="F0B7"/>
      </w:r>
      <w:r w:rsidRPr="007B33B4">
        <w:rPr>
          <w:rFonts w:ascii="Sylfaen" w:hAnsi="Sylfaen"/>
          <w:sz w:val="24"/>
          <w:szCs w:val="24"/>
          <w:lang w:val="hy-AM"/>
        </w:rPr>
        <w:t xml:space="preserve"> արժանահավատ </w:t>
      </w:r>
    </w:p>
    <w:p w:rsidR="007B33B4" w:rsidRPr="007B33B4" w:rsidRDefault="00274D87" w:rsidP="007B33B4">
      <w:pPr>
        <w:spacing w:after="0" w:line="360" w:lineRule="auto"/>
        <w:ind w:firstLine="720"/>
        <w:jc w:val="both"/>
        <w:rPr>
          <w:rFonts w:ascii="Sylfaen" w:hAnsi="Sylfaen"/>
          <w:sz w:val="24"/>
          <w:szCs w:val="24"/>
          <w:lang w:val="hy-AM"/>
        </w:rPr>
      </w:pPr>
      <w:r w:rsidRPr="007B33B4">
        <w:rPr>
          <w:rFonts w:ascii="Sylfaen" w:hAnsi="Sylfaen"/>
          <w:sz w:val="24"/>
          <w:szCs w:val="24"/>
        </w:rPr>
        <w:sym w:font="Symbol" w:char="F0B7"/>
      </w:r>
      <w:r w:rsidRPr="007B33B4">
        <w:rPr>
          <w:rFonts w:ascii="Sylfaen" w:hAnsi="Sylfaen"/>
          <w:sz w:val="24"/>
          <w:szCs w:val="24"/>
          <w:lang w:val="hy-AM"/>
        </w:rPr>
        <w:t xml:space="preserve"> ապահով </w:t>
      </w:r>
    </w:p>
    <w:p w:rsidR="007B33B4" w:rsidRPr="007B33B4" w:rsidRDefault="00274D87" w:rsidP="007B33B4">
      <w:pPr>
        <w:spacing w:after="0" w:line="360" w:lineRule="auto"/>
        <w:ind w:firstLine="720"/>
        <w:jc w:val="both"/>
        <w:rPr>
          <w:rFonts w:ascii="Sylfaen" w:hAnsi="Sylfaen"/>
          <w:sz w:val="24"/>
          <w:szCs w:val="24"/>
          <w:lang w:val="hy-AM"/>
        </w:rPr>
      </w:pPr>
      <w:r w:rsidRPr="007B33B4">
        <w:rPr>
          <w:rFonts w:ascii="Sylfaen" w:hAnsi="Sylfaen"/>
          <w:sz w:val="24"/>
          <w:szCs w:val="24"/>
        </w:rPr>
        <w:sym w:font="Symbol" w:char="F0B7"/>
      </w:r>
      <w:r w:rsidRPr="007B33B4">
        <w:rPr>
          <w:rFonts w:ascii="Sylfaen" w:hAnsi="Sylfaen"/>
          <w:sz w:val="24"/>
          <w:szCs w:val="24"/>
          <w:lang w:val="hy-AM"/>
        </w:rPr>
        <w:t xml:space="preserve"> թափանցիկ</w:t>
      </w:r>
    </w:p>
    <w:p w:rsidR="007B33B4" w:rsidRPr="007B33B4" w:rsidRDefault="00274D87" w:rsidP="007B33B4">
      <w:pPr>
        <w:spacing w:after="0" w:line="360" w:lineRule="auto"/>
        <w:ind w:firstLine="720"/>
        <w:jc w:val="both"/>
        <w:rPr>
          <w:rFonts w:ascii="Sylfaen" w:hAnsi="Sylfaen"/>
          <w:sz w:val="24"/>
          <w:szCs w:val="24"/>
          <w:lang w:val="hy-AM"/>
        </w:rPr>
      </w:pPr>
      <w:r w:rsidRPr="007B33B4">
        <w:rPr>
          <w:rFonts w:ascii="Sylfaen" w:hAnsi="Sylfaen"/>
          <w:sz w:val="24"/>
          <w:szCs w:val="24"/>
          <w:lang w:val="hy-AM"/>
        </w:rPr>
        <w:t xml:space="preserve"> Գնահատում իրականացնելիս դպրոցը կարևորում է յուրաքանչյուր սովորողի ուսումնառությունը հետազոտությունների միջոցով և հենվում է ուսուցման ընթացքի ու արդյունքների որակի վրա: </w:t>
      </w:r>
    </w:p>
    <w:p w:rsidR="007B33B4" w:rsidRPr="007B33B4" w:rsidRDefault="00274D87" w:rsidP="007B33B4">
      <w:pPr>
        <w:spacing w:after="0" w:line="360" w:lineRule="auto"/>
        <w:ind w:firstLine="720"/>
        <w:jc w:val="both"/>
        <w:rPr>
          <w:rFonts w:ascii="Sylfaen" w:hAnsi="Sylfaen"/>
          <w:sz w:val="24"/>
          <w:szCs w:val="24"/>
          <w:lang w:val="hy-AM"/>
        </w:rPr>
      </w:pPr>
      <w:r w:rsidRPr="007B33B4">
        <w:rPr>
          <w:rFonts w:ascii="Sylfaen" w:hAnsi="Sylfaen"/>
          <w:sz w:val="24"/>
          <w:szCs w:val="24"/>
          <w:lang w:val="hy-AM"/>
        </w:rPr>
        <w:t xml:space="preserve">Գնահատումը համագործակցային և տեղեկատվական գործընթաց է, որն ընդգրկում է ողջ դպրոցական համայնքը` սովորողներ, ընտանիքներ, ուսուցիչներ. </w:t>
      </w:r>
    </w:p>
    <w:p w:rsidR="007B33B4" w:rsidRPr="007B33B4" w:rsidRDefault="00274D87" w:rsidP="007B33B4">
      <w:pPr>
        <w:spacing w:after="0" w:line="360" w:lineRule="auto"/>
        <w:ind w:firstLine="720"/>
        <w:jc w:val="both"/>
        <w:rPr>
          <w:rFonts w:ascii="Sylfaen" w:hAnsi="Sylfaen"/>
          <w:sz w:val="24"/>
          <w:szCs w:val="24"/>
          <w:lang w:val="hy-AM"/>
        </w:rPr>
      </w:pPr>
      <w:r w:rsidRPr="007B33B4">
        <w:rPr>
          <w:rFonts w:ascii="Sylfaen" w:hAnsi="Sylfaen"/>
          <w:sz w:val="24"/>
          <w:szCs w:val="24"/>
        </w:rPr>
        <w:lastRenderedPageBreak/>
        <w:sym w:font="Symbol" w:char="F0B7"/>
      </w:r>
      <w:r w:rsidRPr="007B33B4">
        <w:rPr>
          <w:rFonts w:ascii="Sylfaen" w:hAnsi="Sylfaen"/>
          <w:sz w:val="24"/>
          <w:szCs w:val="24"/>
          <w:lang w:val="hy-AM"/>
        </w:rPr>
        <w:t xml:space="preserve"> Սովորողների դերը. Սովորողներն ընդգրկված են գնահատման գործընթացում` ուսուցման գործընթացի վերաբերյալ վերլուծություններ անելու, հասկացությունների և տարբեր երևույթների վերաբերյալ իրենց ուրույն ընկալումները դրսևորելու, ակտիվ ներգրավվածության, քննադատական մտածողության և ինքնագնահատման կարողությունները զարգացնելու նպատակով: </w:t>
      </w:r>
    </w:p>
    <w:p w:rsidR="007B33B4" w:rsidRPr="007B33B4" w:rsidRDefault="00274D87" w:rsidP="007B33B4">
      <w:pPr>
        <w:spacing w:after="0" w:line="360" w:lineRule="auto"/>
        <w:ind w:firstLine="720"/>
        <w:jc w:val="both"/>
        <w:rPr>
          <w:rFonts w:ascii="Sylfaen" w:hAnsi="Sylfaen"/>
          <w:sz w:val="24"/>
          <w:szCs w:val="24"/>
          <w:lang w:val="hy-AM"/>
        </w:rPr>
      </w:pPr>
      <w:r w:rsidRPr="007B33B4">
        <w:rPr>
          <w:rFonts w:ascii="Sylfaen" w:hAnsi="Sylfaen"/>
          <w:sz w:val="24"/>
          <w:szCs w:val="24"/>
        </w:rPr>
        <w:sym w:font="Symbol" w:char="F0B7"/>
      </w:r>
      <w:r w:rsidRPr="007B33B4">
        <w:rPr>
          <w:rFonts w:ascii="Sylfaen" w:hAnsi="Sylfaen"/>
          <w:sz w:val="24"/>
          <w:szCs w:val="24"/>
          <w:lang w:val="hy-AM"/>
        </w:rPr>
        <w:t>Սովորողների ընտանիքների դերը. Սովորողների ընտանիքները տեղեկանում են իրենց երեխայի(ների)` դպրոցում ունեցած վերաբերմունքի (արժեքների) և գործողությունների (արարքների) 1 Isabel Nisbet (Cambridge Assessment; former Ofqual chief executive) 3 դրսևորումների մասին: Նրանք ուսուցիչներից ստանում են իրենց երեխայի(ների) զարգացման և ուսումնական գործունեության վերաբերյալ հավաստի ու ամբողջական տեղեկատվություն, այդ գործընթացին և ընդհանրապես դպրոցի աշխատանքին աջակցելու նպատակով:</w:t>
      </w:r>
    </w:p>
    <w:p w:rsidR="007B33B4" w:rsidRPr="007B33B4" w:rsidRDefault="00274D87" w:rsidP="007B33B4">
      <w:pPr>
        <w:spacing w:after="0" w:line="360" w:lineRule="auto"/>
        <w:ind w:firstLine="720"/>
        <w:jc w:val="both"/>
        <w:rPr>
          <w:rFonts w:ascii="Sylfaen" w:hAnsi="Sylfaen"/>
          <w:sz w:val="24"/>
          <w:szCs w:val="24"/>
          <w:lang w:val="hy-AM"/>
        </w:rPr>
      </w:pPr>
      <w:r w:rsidRPr="007B33B4">
        <w:rPr>
          <w:rFonts w:ascii="Sylfaen" w:hAnsi="Sylfaen"/>
          <w:sz w:val="24"/>
          <w:szCs w:val="24"/>
          <w:lang w:val="hy-AM"/>
        </w:rPr>
        <w:t xml:space="preserve"> </w:t>
      </w:r>
      <w:r w:rsidRPr="007B33B4">
        <w:rPr>
          <w:rFonts w:ascii="Sylfaen" w:hAnsi="Sylfaen"/>
          <w:sz w:val="24"/>
          <w:szCs w:val="24"/>
        </w:rPr>
        <w:sym w:font="Symbol" w:char="F0B7"/>
      </w:r>
      <w:r w:rsidRPr="007B33B4">
        <w:rPr>
          <w:rFonts w:ascii="Sylfaen" w:hAnsi="Sylfaen"/>
          <w:sz w:val="24"/>
          <w:szCs w:val="24"/>
          <w:lang w:val="hy-AM"/>
        </w:rPr>
        <w:t xml:space="preserve"> Ուսուցիչների դերը. Ուսուցիչները գնահատման միջոցով առաջին հերթին տեղեկացնում են ուսուցման ու ուսումնառության յուրաքանչյուր փուլի մասին` ներառյալ պլանավորումը, իրականացումը և գնահատումը, երկրորդ` տրամադրել ապացույցներ այդ մասին, որոնք ավելի լավ կներկայացնեն գործընթացը դպրոցական ողջ համայնքին, երրորդ`համատեղ դիտարկել և վերլուծել սովորողների առաջընթացը և դրա ներկայացման ձևերը, չորրորդ`հաշվի առնելով ուսումնառության բազմազան ձևերը, սովորողների առանձնահատկությունները` բարելավել ուսուցումը: </w:t>
      </w:r>
    </w:p>
    <w:p w:rsidR="00274D87" w:rsidRPr="007B33B4" w:rsidRDefault="00274D87" w:rsidP="007B33B4">
      <w:pPr>
        <w:spacing w:after="0" w:line="360" w:lineRule="auto"/>
        <w:ind w:firstLine="720"/>
        <w:jc w:val="both"/>
        <w:rPr>
          <w:rFonts w:ascii="Sylfaen" w:hAnsi="Sylfaen"/>
          <w:sz w:val="24"/>
          <w:szCs w:val="24"/>
          <w:lang w:val="hy-AM"/>
        </w:rPr>
      </w:pPr>
      <w:r w:rsidRPr="007B33B4">
        <w:rPr>
          <w:rFonts w:ascii="Sylfaen" w:hAnsi="Sylfaen"/>
          <w:sz w:val="24"/>
          <w:szCs w:val="24"/>
        </w:rPr>
        <w:sym w:font="Symbol" w:char="F0B7"/>
      </w:r>
      <w:r w:rsidRPr="007B33B4">
        <w:rPr>
          <w:rFonts w:ascii="Sylfaen" w:hAnsi="Sylfaen"/>
          <w:sz w:val="24"/>
          <w:szCs w:val="24"/>
          <w:lang w:val="hy-AM"/>
        </w:rPr>
        <w:t xml:space="preserve"> Մանկավարժական առաջնորդության դերը. Մանկավարժական առաջնորդությունը աջակցում է դպրոցական լիարժեք համայնքի կառուցմանը` նրա բոլոր անդամներին տրամադրելով ուսուցման և սովորողների ուսումնառության, գնահատման արդյունքների վերաբերյալ հավաստի և անհրաժեշտ տեղեկատվություն` քաջատեղյակ դարձնելու դպրոցի առաջընթացին ու անմիջական մասնակից դարձնելու գործընթացներին: </w:t>
      </w:r>
    </w:p>
    <w:p w:rsidR="000144AA" w:rsidRDefault="000144AA" w:rsidP="00570828">
      <w:pPr>
        <w:spacing w:after="0" w:line="360" w:lineRule="auto"/>
        <w:jc w:val="both"/>
        <w:rPr>
          <w:rFonts w:ascii="Sylfaen" w:hAnsi="Sylfaen"/>
          <w:b/>
          <w:sz w:val="24"/>
          <w:szCs w:val="24"/>
          <w:u w:val="single"/>
          <w:lang w:val="hy-AM"/>
        </w:rPr>
      </w:pPr>
    </w:p>
    <w:p w:rsidR="000144AA" w:rsidRPr="007B33B4" w:rsidRDefault="000144AA" w:rsidP="00570828">
      <w:pPr>
        <w:spacing w:after="0" w:line="360" w:lineRule="auto"/>
        <w:jc w:val="both"/>
        <w:rPr>
          <w:rFonts w:ascii="Sylfaen" w:hAnsi="Sylfaen"/>
          <w:b/>
          <w:sz w:val="24"/>
          <w:szCs w:val="24"/>
          <w:u w:val="single"/>
          <w:lang w:val="hy-AM"/>
        </w:rPr>
      </w:pPr>
    </w:p>
    <w:p w:rsidR="00010511" w:rsidRPr="00411E9B" w:rsidRDefault="00010511" w:rsidP="00010511">
      <w:pPr>
        <w:spacing w:after="0" w:line="360" w:lineRule="auto"/>
        <w:jc w:val="center"/>
        <w:rPr>
          <w:rFonts w:ascii="Sylfaen" w:hAnsi="Sylfaen"/>
          <w:b/>
          <w:sz w:val="28"/>
          <w:szCs w:val="28"/>
          <w:lang w:val="hy-AM"/>
        </w:rPr>
      </w:pPr>
      <w:r w:rsidRPr="00411E9B">
        <w:rPr>
          <w:rFonts w:ascii="Sylfaen" w:hAnsi="Sylfaen"/>
          <w:b/>
          <w:sz w:val="28"/>
          <w:szCs w:val="28"/>
          <w:lang w:val="hy-AM"/>
        </w:rPr>
        <w:t>Եզրակացություն</w:t>
      </w:r>
    </w:p>
    <w:p w:rsidR="00010511" w:rsidRPr="007B33B4" w:rsidRDefault="009D138C" w:rsidP="009D138C">
      <w:pPr>
        <w:spacing w:after="0" w:line="360" w:lineRule="auto"/>
        <w:ind w:firstLine="720"/>
        <w:jc w:val="both"/>
        <w:rPr>
          <w:rFonts w:ascii="Sylfaen" w:hAnsi="Sylfaen"/>
          <w:sz w:val="24"/>
          <w:szCs w:val="24"/>
          <w:lang w:val="hy-AM"/>
        </w:rPr>
      </w:pPr>
      <w:r>
        <w:rPr>
          <w:rFonts w:ascii="Sylfaen" w:hAnsi="Sylfaen"/>
          <w:sz w:val="24"/>
          <w:szCs w:val="24"/>
          <w:lang w:val="hy-AM"/>
        </w:rPr>
        <w:t xml:space="preserve">Ուսումնասիրելով ուսուցչի մենեջերական հնարքները դասարանում, </w:t>
      </w:r>
      <w:r w:rsidR="00010511" w:rsidRPr="007B33B4">
        <w:rPr>
          <w:rFonts w:ascii="Sylfaen" w:hAnsi="Sylfaen"/>
          <w:sz w:val="24"/>
          <w:szCs w:val="24"/>
          <w:lang w:val="hy-AM"/>
        </w:rPr>
        <w:t>մեզ թույլ տվեց ձևակերպել հետևյալ եզրակացությունները.</w:t>
      </w:r>
    </w:p>
    <w:p w:rsidR="00010511" w:rsidRPr="007B33B4" w:rsidRDefault="00010511" w:rsidP="00010511">
      <w:pPr>
        <w:spacing w:after="0" w:line="360" w:lineRule="auto"/>
        <w:jc w:val="both"/>
        <w:rPr>
          <w:rFonts w:ascii="Sylfaen" w:hAnsi="Sylfaen"/>
          <w:sz w:val="24"/>
          <w:szCs w:val="24"/>
          <w:lang w:val="hy-AM"/>
        </w:rPr>
      </w:pPr>
      <w:r w:rsidRPr="007B33B4">
        <w:rPr>
          <w:rFonts w:ascii="Sylfaen" w:hAnsi="Sylfaen"/>
          <w:sz w:val="24"/>
          <w:szCs w:val="24"/>
          <w:lang w:val="hy-AM"/>
        </w:rPr>
        <w:t xml:space="preserve">1. Կրթության մեջ կառավարման տարրերի օգտագործումը </w:t>
      </w:r>
      <w:r w:rsidR="009D138C">
        <w:rPr>
          <w:rFonts w:ascii="Sylfaen" w:hAnsi="Sylfaen"/>
          <w:sz w:val="24"/>
          <w:szCs w:val="24"/>
          <w:lang w:val="hy-AM"/>
        </w:rPr>
        <w:t xml:space="preserve">ուսուցչի </w:t>
      </w:r>
      <w:r w:rsidRPr="007B33B4">
        <w:rPr>
          <w:rFonts w:ascii="Sylfaen" w:hAnsi="Sylfaen"/>
          <w:sz w:val="24"/>
          <w:szCs w:val="24"/>
          <w:lang w:val="hy-AM"/>
        </w:rPr>
        <w:t xml:space="preserve">նպատակաուղղված մանկավարժական գործունեությունն է կրթական գործընթացի, </w:t>
      </w:r>
      <w:r w:rsidR="009D138C">
        <w:rPr>
          <w:rFonts w:ascii="Sylfaen" w:hAnsi="Sylfaen"/>
          <w:sz w:val="24"/>
          <w:szCs w:val="24"/>
          <w:lang w:val="hy-AM"/>
        </w:rPr>
        <w:t>աշակերտական</w:t>
      </w:r>
      <w:r w:rsidRPr="007B33B4">
        <w:rPr>
          <w:rFonts w:ascii="Sylfaen" w:hAnsi="Sylfaen"/>
          <w:sz w:val="24"/>
          <w:szCs w:val="24"/>
          <w:lang w:val="hy-AM"/>
        </w:rPr>
        <w:t xml:space="preserve"> արդյունավետ կառավարման համակարգի կազմակերպման և ստեղծման գործում: Սա դրսևորվում է առարկա-</w:t>
      </w:r>
      <w:r w:rsidR="009D138C">
        <w:rPr>
          <w:rFonts w:ascii="Sylfaen" w:hAnsi="Sylfaen"/>
          <w:sz w:val="24"/>
          <w:szCs w:val="24"/>
          <w:lang w:val="hy-AM"/>
        </w:rPr>
        <w:t>աշակերտ</w:t>
      </w:r>
      <w:r w:rsidRPr="007B33B4">
        <w:rPr>
          <w:rFonts w:ascii="Sylfaen" w:hAnsi="Sylfaen"/>
          <w:sz w:val="24"/>
          <w:szCs w:val="24"/>
          <w:lang w:val="hy-AM"/>
        </w:rPr>
        <w:t xml:space="preserve"> փոխազդեցության մեջ՝ հիմնված ուսանողների հոբբիներն ու ձգտումները հաշվի առնելու, նրանց տաղանդների և կարողությունների բացահայտման, կառուցողական երկխոսության, հիմնավորված համոզման միջոցով խմբային որոշումների կայացման, համատեղ գործունեության արդյունքների կանխատեսման, առաջացող խնդիրների ստեղծագործական լուծման վրա։</w:t>
      </w:r>
    </w:p>
    <w:p w:rsidR="00010511" w:rsidRPr="007B33B4" w:rsidRDefault="00010511" w:rsidP="00010511">
      <w:pPr>
        <w:spacing w:after="0" w:line="360" w:lineRule="auto"/>
        <w:jc w:val="both"/>
        <w:rPr>
          <w:rFonts w:ascii="Sylfaen" w:hAnsi="Sylfaen"/>
          <w:sz w:val="24"/>
          <w:szCs w:val="24"/>
          <w:lang w:val="hy-AM"/>
        </w:rPr>
      </w:pPr>
      <w:r w:rsidRPr="007B33B4">
        <w:rPr>
          <w:rFonts w:ascii="Sylfaen" w:hAnsi="Sylfaen"/>
          <w:sz w:val="24"/>
          <w:szCs w:val="24"/>
          <w:lang w:val="hy-AM"/>
        </w:rPr>
        <w:t xml:space="preserve">2. </w:t>
      </w:r>
      <w:r w:rsidR="00F64EAC" w:rsidRPr="007B33B4">
        <w:rPr>
          <w:rFonts w:ascii="Sylfaen" w:hAnsi="Sylfaen"/>
          <w:sz w:val="24"/>
          <w:szCs w:val="24"/>
          <w:lang w:val="hy-AM"/>
        </w:rPr>
        <w:t>Ուսուցչի</w:t>
      </w:r>
      <w:r w:rsidRPr="007B33B4">
        <w:rPr>
          <w:rFonts w:ascii="Sylfaen" w:hAnsi="Sylfaen"/>
          <w:sz w:val="24"/>
          <w:szCs w:val="24"/>
          <w:lang w:val="hy-AM"/>
        </w:rPr>
        <w:t xml:space="preserve"> աշխատանքում կառավարման մանկավարժական ներուժը նրա գործունեությանը բնորոշ պարամետրերի մի ամբողջություն է, ուժերի համակարգ, որի գործողությունը տեղին է կամ որոշակի պայմաններում կարող է ուղղված լինել կրթական գործունեության մասնագիտական </w:t>
      </w:r>
      <w:r w:rsidRPr="007B33B4">
        <w:rPr>
          <w:rFonts w:ascii="Times New Roman" w:hAnsi="Times New Roman" w:cs="Times New Roman"/>
          <w:sz w:val="24"/>
          <w:szCs w:val="24"/>
          <w:lang w:val="hy-AM"/>
        </w:rPr>
        <w:t>​​</w:t>
      </w:r>
      <w:r w:rsidRPr="007B33B4">
        <w:rPr>
          <w:rFonts w:ascii="Sylfaen" w:hAnsi="Sylfaen"/>
          <w:sz w:val="24"/>
          <w:szCs w:val="24"/>
          <w:lang w:val="hy-AM"/>
        </w:rPr>
        <w:t xml:space="preserve">կատարելագործմանը: Միևնույն ժամանակ, կրթական գործընթացում կառավարման ներուժը կայանում է այնպիսի հնարավորությունների, կարողությունների և ռեսուրսների օգտագործման մեջ, որոնք կնպաստեն </w:t>
      </w:r>
      <w:r w:rsidR="009D138C">
        <w:rPr>
          <w:rFonts w:ascii="Sylfaen" w:hAnsi="Sylfaen"/>
          <w:sz w:val="24"/>
          <w:szCs w:val="24"/>
          <w:lang w:val="hy-AM"/>
        </w:rPr>
        <w:t>դասարանում</w:t>
      </w:r>
      <w:r w:rsidRPr="007B33B4">
        <w:rPr>
          <w:rFonts w:ascii="Sylfaen" w:hAnsi="Sylfaen"/>
          <w:sz w:val="24"/>
          <w:szCs w:val="24"/>
          <w:lang w:val="hy-AM"/>
        </w:rPr>
        <w:t xml:space="preserve"> ուսուցչի մասնագիտական </w:t>
      </w:r>
      <w:r w:rsidRPr="007B33B4">
        <w:rPr>
          <w:rFonts w:ascii="Times New Roman" w:hAnsi="Times New Roman" w:cs="Times New Roman"/>
          <w:sz w:val="24"/>
          <w:szCs w:val="24"/>
          <w:lang w:val="hy-AM"/>
        </w:rPr>
        <w:t>​​</w:t>
      </w:r>
      <w:r w:rsidRPr="007B33B4">
        <w:rPr>
          <w:rFonts w:ascii="Sylfaen" w:hAnsi="Sylfaen"/>
          <w:sz w:val="24"/>
          <w:szCs w:val="24"/>
          <w:lang w:val="hy-AM"/>
        </w:rPr>
        <w:t>գործունեության վերափոխմանը հասարակության ժամանակակից միտումներին համապատասխան, ինչպես նաև երիտասարդ սերնդի շրջանում ակտիվ կյանքի դիրքի ձևավորում՝ նպաստելով հաջող սոցիալականացմանը։</w:t>
      </w:r>
    </w:p>
    <w:p w:rsidR="00010511" w:rsidRPr="007B33B4" w:rsidRDefault="009D138C" w:rsidP="00010511">
      <w:pPr>
        <w:spacing w:after="0" w:line="360" w:lineRule="auto"/>
        <w:jc w:val="both"/>
        <w:rPr>
          <w:rFonts w:ascii="Sylfaen" w:hAnsi="Sylfaen"/>
          <w:sz w:val="24"/>
          <w:szCs w:val="24"/>
          <w:lang w:val="hy-AM"/>
        </w:rPr>
      </w:pPr>
      <w:r>
        <w:rPr>
          <w:rFonts w:ascii="Sylfaen" w:hAnsi="Sylfaen"/>
          <w:sz w:val="24"/>
          <w:szCs w:val="24"/>
          <w:lang w:val="hy-AM"/>
        </w:rPr>
        <w:t>Դասարանում</w:t>
      </w:r>
      <w:r w:rsidR="00010511" w:rsidRPr="007B33B4">
        <w:rPr>
          <w:rFonts w:ascii="Sylfaen" w:hAnsi="Sylfaen"/>
          <w:sz w:val="24"/>
          <w:szCs w:val="24"/>
          <w:lang w:val="hy-AM"/>
        </w:rPr>
        <w:t xml:space="preserve"> ուսուցչի մասնագիտական </w:t>
      </w:r>
      <w:r w:rsidR="00010511" w:rsidRPr="007B33B4">
        <w:rPr>
          <w:rFonts w:ascii="Times New Roman" w:hAnsi="Times New Roman" w:cs="Times New Roman"/>
          <w:sz w:val="24"/>
          <w:szCs w:val="24"/>
          <w:lang w:val="hy-AM"/>
        </w:rPr>
        <w:t>​​</w:t>
      </w:r>
      <w:r w:rsidR="00010511" w:rsidRPr="007B33B4">
        <w:rPr>
          <w:rFonts w:ascii="Sylfaen" w:hAnsi="Sylfaen"/>
          <w:sz w:val="24"/>
          <w:szCs w:val="24"/>
          <w:lang w:val="hy-AM"/>
        </w:rPr>
        <w:t>գործունեության կառուցվածքը որպես ուսուցիչ-մենեջեր ներկայացված է հետևյալ բաղադրիչներով. թիրախ, բովանդակություն, ընթացակարգային, արդյունավետ, և դրանց բովանդակությունը որոշում է կառավարման հատուկ գործառույթների կատարումը:</w:t>
      </w:r>
    </w:p>
    <w:p w:rsidR="009D138C" w:rsidRDefault="00010511" w:rsidP="00010511">
      <w:pPr>
        <w:spacing w:after="0" w:line="360" w:lineRule="auto"/>
        <w:jc w:val="both"/>
        <w:rPr>
          <w:rFonts w:ascii="Sylfaen" w:hAnsi="Sylfaen"/>
          <w:sz w:val="24"/>
          <w:szCs w:val="24"/>
          <w:lang w:val="hy-AM"/>
        </w:rPr>
      </w:pPr>
      <w:r w:rsidRPr="007B33B4">
        <w:rPr>
          <w:rFonts w:ascii="Sylfaen" w:hAnsi="Sylfaen"/>
          <w:sz w:val="24"/>
          <w:szCs w:val="24"/>
          <w:lang w:val="hy-AM"/>
        </w:rPr>
        <w:lastRenderedPageBreak/>
        <w:t>Մարդասիրական և կառավարչական</w:t>
      </w:r>
      <w:r w:rsidR="009D138C">
        <w:rPr>
          <w:rFonts w:ascii="Sylfaen" w:hAnsi="Sylfaen"/>
          <w:sz w:val="24"/>
          <w:szCs w:val="24"/>
          <w:lang w:val="hy-AM"/>
        </w:rPr>
        <w:t xml:space="preserve"> կողմը</w:t>
      </w:r>
      <w:r w:rsidRPr="007B33B4">
        <w:rPr>
          <w:rFonts w:ascii="Sylfaen" w:hAnsi="Sylfaen"/>
          <w:sz w:val="24"/>
          <w:szCs w:val="24"/>
          <w:lang w:val="hy-AM"/>
        </w:rPr>
        <w:t xml:space="preserve"> ապահովում է թիմի գործունեության կազմակերպումը, որում յուրաքանչյուր աշակերտի ներուժը բացահայտվում է՝ հենվելով նրա կարիքների և շահերի վրա. </w:t>
      </w:r>
    </w:p>
    <w:p w:rsidR="009D138C" w:rsidRDefault="00010511" w:rsidP="00010511">
      <w:pPr>
        <w:spacing w:after="0" w:line="360" w:lineRule="auto"/>
        <w:jc w:val="both"/>
        <w:rPr>
          <w:rFonts w:ascii="Sylfaen" w:hAnsi="Sylfaen"/>
          <w:sz w:val="24"/>
          <w:szCs w:val="24"/>
          <w:lang w:val="hy-AM"/>
        </w:rPr>
      </w:pPr>
      <w:r w:rsidRPr="007B33B4">
        <w:rPr>
          <w:rFonts w:ascii="Sylfaen" w:hAnsi="Sylfaen"/>
          <w:sz w:val="24"/>
          <w:szCs w:val="24"/>
          <w:lang w:val="hy-AM"/>
        </w:rPr>
        <w:t xml:space="preserve">Հանդուրժողականության գործառույթը որոշում է բարենպաստ հոգեբանական մթնոլորտը աշակերտների </w:t>
      </w:r>
      <w:r w:rsidR="009D138C">
        <w:rPr>
          <w:rFonts w:ascii="Sylfaen" w:hAnsi="Sylfaen"/>
          <w:sz w:val="24"/>
          <w:szCs w:val="24"/>
          <w:lang w:val="hy-AM"/>
        </w:rPr>
        <w:t>խմբում</w:t>
      </w:r>
      <w:r w:rsidRPr="007B33B4">
        <w:rPr>
          <w:rFonts w:ascii="Sylfaen" w:hAnsi="Sylfaen"/>
          <w:sz w:val="24"/>
          <w:szCs w:val="24"/>
          <w:lang w:val="hy-AM"/>
        </w:rPr>
        <w:t>, որը հիմնված է փոխօգնության, փոխադարձ աջակցության, փոխադարձ հարգանքի և թիմի զգացողության վրա</w:t>
      </w:r>
      <w:r w:rsidR="009D138C">
        <w:rPr>
          <w:rFonts w:ascii="Sylfaen" w:hAnsi="Sylfaen"/>
          <w:sz w:val="24"/>
          <w:szCs w:val="24"/>
          <w:lang w:val="hy-AM"/>
        </w:rPr>
        <w:t>։</w:t>
      </w:r>
    </w:p>
    <w:p w:rsidR="009D138C" w:rsidRDefault="00010511" w:rsidP="00010511">
      <w:pPr>
        <w:spacing w:after="0" w:line="360" w:lineRule="auto"/>
        <w:jc w:val="both"/>
        <w:rPr>
          <w:rFonts w:ascii="Sylfaen" w:hAnsi="Sylfaen"/>
          <w:sz w:val="24"/>
          <w:szCs w:val="24"/>
          <w:lang w:val="hy-AM"/>
        </w:rPr>
      </w:pPr>
      <w:r w:rsidRPr="007B33B4">
        <w:rPr>
          <w:rFonts w:ascii="Sylfaen" w:hAnsi="Sylfaen"/>
          <w:sz w:val="24"/>
          <w:szCs w:val="24"/>
          <w:lang w:val="hy-AM"/>
        </w:rPr>
        <w:t xml:space="preserve"> </w:t>
      </w:r>
      <w:r w:rsidR="009D138C">
        <w:rPr>
          <w:rFonts w:ascii="Sylfaen" w:hAnsi="Sylfaen"/>
          <w:sz w:val="24"/>
          <w:szCs w:val="24"/>
          <w:lang w:val="hy-AM"/>
        </w:rPr>
        <w:t>Մ</w:t>
      </w:r>
      <w:r w:rsidRPr="007B33B4">
        <w:rPr>
          <w:rFonts w:ascii="Sylfaen" w:hAnsi="Sylfaen"/>
          <w:sz w:val="24"/>
          <w:szCs w:val="24"/>
          <w:lang w:val="hy-AM"/>
        </w:rPr>
        <w:t>ոտիվացիոն-խթանիչը</w:t>
      </w:r>
      <w:r w:rsidR="009D138C">
        <w:rPr>
          <w:rFonts w:ascii="Sylfaen" w:hAnsi="Sylfaen"/>
          <w:sz w:val="24"/>
          <w:szCs w:val="24"/>
          <w:lang w:val="hy-AM"/>
        </w:rPr>
        <w:t xml:space="preserve"> գործառույթը</w:t>
      </w:r>
      <w:r w:rsidRPr="007B33B4">
        <w:rPr>
          <w:rFonts w:ascii="Sylfaen" w:hAnsi="Sylfaen"/>
          <w:sz w:val="24"/>
          <w:szCs w:val="24"/>
          <w:lang w:val="hy-AM"/>
        </w:rPr>
        <w:t xml:space="preserve"> արտաքին շարժիչ ուժ է, որն իրականացվում է ղեկավարի կողմից՝ նրանց դրդելով գործունեության, նրանց կողմնորոշելով որոշակի նպատակների իրականացմանը. </w:t>
      </w:r>
    </w:p>
    <w:p w:rsidR="009D138C" w:rsidRDefault="009D138C" w:rsidP="00010511">
      <w:pPr>
        <w:spacing w:after="0" w:line="360" w:lineRule="auto"/>
        <w:jc w:val="both"/>
        <w:rPr>
          <w:rFonts w:ascii="Sylfaen" w:hAnsi="Sylfaen"/>
          <w:sz w:val="24"/>
          <w:szCs w:val="24"/>
          <w:lang w:val="hy-AM"/>
        </w:rPr>
      </w:pPr>
      <w:r>
        <w:rPr>
          <w:rFonts w:ascii="Sylfaen" w:hAnsi="Sylfaen"/>
          <w:sz w:val="24"/>
          <w:szCs w:val="24"/>
          <w:lang w:val="hy-AM"/>
        </w:rPr>
        <w:t>Հ</w:t>
      </w:r>
      <w:r w:rsidR="00010511" w:rsidRPr="007B33B4">
        <w:rPr>
          <w:rFonts w:ascii="Sylfaen" w:hAnsi="Sylfaen"/>
          <w:sz w:val="24"/>
          <w:szCs w:val="24"/>
          <w:lang w:val="hy-AM"/>
        </w:rPr>
        <w:t>աղորդակցական-</w:t>
      </w:r>
      <w:r>
        <w:rPr>
          <w:rFonts w:ascii="Sylfaen" w:hAnsi="Sylfaen"/>
          <w:sz w:val="24"/>
          <w:szCs w:val="24"/>
          <w:lang w:val="hy-AM"/>
        </w:rPr>
        <w:t>երկխոսական գործառույթը</w:t>
      </w:r>
      <w:r w:rsidR="00010511" w:rsidRPr="007B33B4">
        <w:rPr>
          <w:rFonts w:ascii="Sylfaen" w:hAnsi="Sylfaen"/>
          <w:sz w:val="24"/>
          <w:szCs w:val="24"/>
          <w:lang w:val="hy-AM"/>
        </w:rPr>
        <w:t xml:space="preserve"> ենթադրում է հաղորդակցության առարկաների հաղորդակցություն և փոխազդեցություն, դրանց համատեղ զարգացում, որի արդյունքում որակական փոփոխություններ են տեղի ունենում հաղորդակցության մասնակիցներից յուրաքանչյուրի անհատականության մեջ. </w:t>
      </w:r>
    </w:p>
    <w:p w:rsidR="00010511" w:rsidRPr="007B33B4" w:rsidRDefault="009D138C" w:rsidP="00010511">
      <w:pPr>
        <w:spacing w:after="0" w:line="360" w:lineRule="auto"/>
        <w:jc w:val="both"/>
        <w:rPr>
          <w:rFonts w:ascii="Sylfaen" w:hAnsi="Sylfaen"/>
          <w:sz w:val="24"/>
          <w:szCs w:val="24"/>
          <w:lang w:val="hy-AM"/>
        </w:rPr>
      </w:pPr>
      <w:r>
        <w:rPr>
          <w:rFonts w:ascii="Sylfaen" w:hAnsi="Sylfaen"/>
          <w:sz w:val="24"/>
          <w:szCs w:val="24"/>
          <w:lang w:val="hy-AM"/>
        </w:rPr>
        <w:t>Ս</w:t>
      </w:r>
      <w:r w:rsidR="00010511" w:rsidRPr="007B33B4">
        <w:rPr>
          <w:rFonts w:ascii="Sylfaen" w:hAnsi="Sylfaen"/>
          <w:sz w:val="24"/>
          <w:szCs w:val="24"/>
          <w:lang w:val="hy-AM"/>
        </w:rPr>
        <w:t>տեղծագործական-պրագնոստիկ</w:t>
      </w:r>
      <w:r>
        <w:rPr>
          <w:rFonts w:ascii="Sylfaen" w:hAnsi="Sylfaen"/>
          <w:sz w:val="24"/>
          <w:szCs w:val="24"/>
          <w:lang w:val="hy-AM"/>
        </w:rPr>
        <w:t xml:space="preserve"> գործառույթը</w:t>
      </w:r>
      <w:r w:rsidR="00010511" w:rsidRPr="007B33B4">
        <w:rPr>
          <w:rFonts w:ascii="Sylfaen" w:hAnsi="Sylfaen"/>
          <w:sz w:val="24"/>
          <w:szCs w:val="24"/>
          <w:lang w:val="hy-AM"/>
        </w:rPr>
        <w:t xml:space="preserve"> ստեղծագործական կառավարում</w:t>
      </w:r>
      <w:r>
        <w:rPr>
          <w:rFonts w:ascii="Sylfaen" w:hAnsi="Sylfaen"/>
          <w:sz w:val="24"/>
          <w:szCs w:val="24"/>
          <w:lang w:val="hy-AM"/>
        </w:rPr>
        <w:t xml:space="preserve"> է</w:t>
      </w:r>
      <w:r w:rsidR="00010511" w:rsidRPr="007B33B4">
        <w:rPr>
          <w:rFonts w:ascii="Sylfaen" w:hAnsi="Sylfaen"/>
          <w:sz w:val="24"/>
          <w:szCs w:val="24"/>
          <w:lang w:val="hy-AM"/>
        </w:rPr>
        <w:t xml:space="preserve">, որը թույլ է տալիս կանխատեսել հնարավոր խնդրահարույց կրթական իրավիճակները և համատեղ զարգացնել թիմի յուրաքանչյուր անդամ, ում այն </w:t>
      </w:r>
      <w:r w:rsidR="00010511" w:rsidRPr="007B33B4">
        <w:rPr>
          <w:rFonts w:ascii="Times New Roman" w:hAnsi="Times New Roman" w:cs="Times New Roman"/>
          <w:sz w:val="24"/>
          <w:szCs w:val="24"/>
          <w:lang w:val="hy-AM"/>
        </w:rPr>
        <w:t>​​</w:t>
      </w:r>
      <w:r w:rsidR="00010511" w:rsidRPr="007B33B4">
        <w:rPr>
          <w:rFonts w:ascii="Sylfaen" w:hAnsi="Sylfaen"/>
          <w:sz w:val="24"/>
          <w:szCs w:val="24"/>
          <w:lang w:val="hy-AM"/>
        </w:rPr>
        <w:t>ուղղված է:</w:t>
      </w:r>
    </w:p>
    <w:p w:rsidR="00010511" w:rsidRPr="007B33B4" w:rsidRDefault="009D138C" w:rsidP="00010511">
      <w:pPr>
        <w:spacing w:after="0" w:line="360" w:lineRule="auto"/>
        <w:jc w:val="both"/>
        <w:rPr>
          <w:rFonts w:ascii="Sylfaen" w:hAnsi="Sylfaen"/>
          <w:sz w:val="24"/>
          <w:szCs w:val="24"/>
          <w:lang w:val="hy-AM"/>
        </w:rPr>
      </w:pPr>
      <w:r>
        <w:rPr>
          <w:rFonts w:ascii="Sylfaen" w:hAnsi="Sylfaen"/>
          <w:sz w:val="24"/>
          <w:szCs w:val="24"/>
          <w:lang w:val="hy-AM"/>
        </w:rPr>
        <w:t>Դասարանում</w:t>
      </w:r>
      <w:r w:rsidR="00010511" w:rsidRPr="007B33B4">
        <w:rPr>
          <w:rFonts w:ascii="Sylfaen" w:hAnsi="Sylfaen"/>
          <w:sz w:val="24"/>
          <w:szCs w:val="24"/>
          <w:lang w:val="hy-AM"/>
        </w:rPr>
        <w:t xml:space="preserve"> ուսուցչի գործունեության մեջ կառավարումը ներառելու գործընթացը ներառում է չորս մակարդակ՝ սովորական տեսակետ (կառավարման տեխնիկայի մասին գիտելիք կա, բայց դասղեկը գործնականում չի կիրառում), մեխանիկական կուտակում (հավաքվում են անհրաժեշտ կառավարման տեխնոլոգիաները, բայց պրակտիկայում բավականաչափ գիտակցված կիրառություն չի լինում), կաղապարների վերարտադրում (կառավարման մեթոդները հաճախ օգտագործվում են դասի ուսուցչի կողմից իրենց մասնագիտական </w:t>
      </w:r>
      <w:r w:rsidR="00010511" w:rsidRPr="007B33B4">
        <w:rPr>
          <w:rFonts w:ascii="Times New Roman" w:hAnsi="Times New Roman" w:cs="Times New Roman"/>
          <w:sz w:val="24"/>
          <w:szCs w:val="24"/>
          <w:lang w:val="hy-AM"/>
        </w:rPr>
        <w:t>​​</w:t>
      </w:r>
      <w:r w:rsidR="00010511" w:rsidRPr="007B33B4">
        <w:rPr>
          <w:rFonts w:ascii="Sylfaen" w:hAnsi="Sylfaen"/>
          <w:sz w:val="24"/>
          <w:szCs w:val="24"/>
          <w:lang w:val="hy-AM"/>
        </w:rPr>
        <w:t xml:space="preserve">գործունեության ընթացքում, բայց դրանք չեն հասնում արդյունավետ կառավարման պայմաններին), ստեղծագործական կիրառում (կառավարման մեթոդներ և գաղափարներ): </w:t>
      </w:r>
    </w:p>
    <w:p w:rsidR="00010511" w:rsidRPr="007B33B4" w:rsidRDefault="00010511" w:rsidP="00010511">
      <w:pPr>
        <w:spacing w:after="0" w:line="360" w:lineRule="auto"/>
        <w:jc w:val="both"/>
        <w:rPr>
          <w:rFonts w:ascii="Sylfaen" w:hAnsi="Sylfaen"/>
          <w:sz w:val="24"/>
          <w:szCs w:val="24"/>
          <w:lang w:val="hy-AM"/>
        </w:rPr>
      </w:pPr>
    </w:p>
    <w:p w:rsidR="00010511" w:rsidRPr="007B33B4" w:rsidRDefault="00010511" w:rsidP="009D138C">
      <w:pPr>
        <w:spacing w:after="0" w:line="360" w:lineRule="auto"/>
        <w:jc w:val="both"/>
        <w:rPr>
          <w:rFonts w:ascii="Sylfaen" w:hAnsi="Sylfaen"/>
          <w:sz w:val="24"/>
          <w:szCs w:val="24"/>
          <w:lang w:val="hy-AM"/>
        </w:rPr>
      </w:pPr>
      <w:r w:rsidRPr="007B33B4">
        <w:rPr>
          <w:rFonts w:ascii="Sylfaen" w:hAnsi="Sylfaen"/>
          <w:sz w:val="24"/>
          <w:szCs w:val="24"/>
          <w:lang w:val="hy-AM"/>
        </w:rPr>
        <w:lastRenderedPageBreak/>
        <w:t xml:space="preserve">Անփոփոխ գործոններից են դասարանի ուսուցչի կրթական գործունեության որակի բարելավումը, հաղորդակցությունը, կրթական գործընթացի մասնակիցների համատեղ զարգացման ապահովումը, դասարանի ուսուցչի մասնագիտական </w:t>
      </w:r>
      <w:r w:rsidRPr="007B33B4">
        <w:rPr>
          <w:rFonts w:ascii="Times New Roman" w:hAnsi="Times New Roman" w:cs="Times New Roman"/>
          <w:sz w:val="24"/>
          <w:szCs w:val="24"/>
          <w:lang w:val="hy-AM"/>
        </w:rPr>
        <w:t>​​</w:t>
      </w:r>
      <w:r w:rsidRPr="007B33B4">
        <w:rPr>
          <w:rFonts w:ascii="Sylfaen" w:hAnsi="Sylfaen"/>
          <w:sz w:val="24"/>
          <w:szCs w:val="24"/>
          <w:lang w:val="hy-AM"/>
        </w:rPr>
        <w:t xml:space="preserve">արժեքների և նրա մասնագիտական </w:t>
      </w:r>
      <w:r w:rsidRPr="007B33B4">
        <w:rPr>
          <w:rFonts w:ascii="Times New Roman" w:hAnsi="Times New Roman" w:cs="Times New Roman"/>
          <w:sz w:val="24"/>
          <w:szCs w:val="24"/>
          <w:lang w:val="hy-AM"/>
        </w:rPr>
        <w:t>​​</w:t>
      </w:r>
      <w:r w:rsidRPr="007B33B4">
        <w:rPr>
          <w:rFonts w:ascii="Sylfaen" w:hAnsi="Sylfaen"/>
          <w:sz w:val="24"/>
          <w:szCs w:val="24"/>
          <w:lang w:val="hy-AM"/>
        </w:rPr>
        <w:t xml:space="preserve">միջավայրի ներդաշնակեցումը: Նրանց խթանում է ուսումնական գործընթացը ղեկավարելու մարդասիրական ոճը, խմբի և ուսուցիչների կողմից աշակերտի կարևորության գիտակցումը և արտահայտվելու ազատությունը: </w:t>
      </w:r>
    </w:p>
    <w:p w:rsidR="00010511" w:rsidRPr="007B33B4" w:rsidRDefault="00010511" w:rsidP="009D138C">
      <w:pPr>
        <w:spacing w:after="0" w:line="360" w:lineRule="auto"/>
        <w:ind w:firstLine="720"/>
        <w:jc w:val="both"/>
        <w:rPr>
          <w:rFonts w:ascii="Sylfaen" w:hAnsi="Sylfaen"/>
          <w:sz w:val="24"/>
          <w:szCs w:val="24"/>
          <w:lang w:val="hy-AM"/>
        </w:rPr>
      </w:pPr>
      <w:r w:rsidRPr="007B33B4">
        <w:rPr>
          <w:rFonts w:ascii="Sylfaen" w:hAnsi="Sylfaen"/>
          <w:sz w:val="24"/>
          <w:szCs w:val="24"/>
          <w:lang w:val="hy-AM"/>
        </w:rPr>
        <w:t xml:space="preserve">Այս հետազոտությունը </w:t>
      </w:r>
      <w:r w:rsidR="009D138C">
        <w:rPr>
          <w:rFonts w:ascii="Sylfaen" w:hAnsi="Sylfaen"/>
          <w:sz w:val="24"/>
          <w:szCs w:val="24"/>
          <w:lang w:val="hy-AM"/>
        </w:rPr>
        <w:t xml:space="preserve">ամփոփել ենք </w:t>
      </w:r>
      <w:r w:rsidRPr="007B33B4">
        <w:rPr>
          <w:rFonts w:ascii="Sylfaen" w:hAnsi="Sylfaen"/>
          <w:sz w:val="24"/>
          <w:szCs w:val="24"/>
          <w:lang w:val="hy-AM"/>
        </w:rPr>
        <w:t xml:space="preserve"> </w:t>
      </w:r>
      <w:r w:rsidR="009D138C">
        <w:rPr>
          <w:rFonts w:ascii="Sylfaen" w:hAnsi="Sylfaen"/>
          <w:sz w:val="24"/>
          <w:szCs w:val="24"/>
          <w:lang w:val="hy-AM"/>
        </w:rPr>
        <w:t>ուսուցչի</w:t>
      </w:r>
      <w:r w:rsidRPr="007B33B4">
        <w:rPr>
          <w:rFonts w:ascii="Sylfaen" w:hAnsi="Sylfaen"/>
          <w:sz w:val="24"/>
          <w:szCs w:val="24"/>
          <w:lang w:val="hy-AM"/>
        </w:rPr>
        <w:t xml:space="preserve"> մասնագիտական </w:t>
      </w:r>
      <w:r w:rsidRPr="007B33B4">
        <w:rPr>
          <w:rFonts w:ascii="Times New Roman" w:hAnsi="Times New Roman" w:cs="Times New Roman"/>
          <w:sz w:val="24"/>
          <w:szCs w:val="24"/>
          <w:lang w:val="hy-AM"/>
        </w:rPr>
        <w:t>​​</w:t>
      </w:r>
      <w:r w:rsidRPr="007B33B4">
        <w:rPr>
          <w:rFonts w:ascii="Sylfaen" w:hAnsi="Sylfaen"/>
          <w:sz w:val="24"/>
          <w:szCs w:val="24"/>
          <w:lang w:val="hy-AM"/>
        </w:rPr>
        <w:t>գործունեության առանձնահատկություններին առնչվող մի շարք հարցերով։ Այնուամենայնիվ, ոչ պակաս կարևոր է կրթական համակարգի բոլոր մակարդակներում մանկավարժական կառավարման տարբեր ասպեկտների ավելի մանրամասն ուսումնասիրությունը, ուսումնական գործընթացում դրա արդյունավետության և նպատակահարմարության պայմանների որոշումը, տարբեր դիդակտիկ պայմաններում կառավարման ձևավորման իրականացման առանձնահատկությունների զարգացումը: . Այս խնդիրների լուծումը հեռանկարներ է բացում հետագա տեսական և փորձարարական որոնման համար։</w:t>
      </w:r>
    </w:p>
    <w:p w:rsidR="00010511" w:rsidRPr="007B33B4" w:rsidRDefault="00010511" w:rsidP="00010511">
      <w:pPr>
        <w:spacing w:after="0" w:line="360" w:lineRule="auto"/>
        <w:jc w:val="both"/>
        <w:rPr>
          <w:rFonts w:ascii="Sylfaen" w:hAnsi="Sylfaen"/>
          <w:sz w:val="24"/>
          <w:szCs w:val="24"/>
          <w:lang w:val="hy-AM"/>
        </w:rPr>
      </w:pPr>
    </w:p>
    <w:p w:rsidR="00010511" w:rsidRPr="007B33B4" w:rsidRDefault="00010511" w:rsidP="00010511">
      <w:pPr>
        <w:spacing w:after="0" w:line="360" w:lineRule="auto"/>
        <w:jc w:val="both"/>
        <w:rPr>
          <w:rFonts w:ascii="Sylfaen" w:hAnsi="Sylfaen"/>
          <w:sz w:val="24"/>
          <w:szCs w:val="24"/>
          <w:lang w:val="hy-AM"/>
        </w:rPr>
      </w:pPr>
    </w:p>
    <w:p w:rsidR="00010511" w:rsidRPr="007B33B4" w:rsidRDefault="00010511" w:rsidP="00010511">
      <w:pPr>
        <w:spacing w:after="0" w:line="360" w:lineRule="auto"/>
        <w:jc w:val="both"/>
        <w:rPr>
          <w:rFonts w:ascii="Sylfaen" w:hAnsi="Sylfaen"/>
          <w:sz w:val="24"/>
          <w:szCs w:val="24"/>
          <w:lang w:val="hy-AM"/>
        </w:rPr>
      </w:pPr>
    </w:p>
    <w:p w:rsidR="00010511" w:rsidRPr="007B33B4" w:rsidRDefault="00010511" w:rsidP="00010511">
      <w:pPr>
        <w:spacing w:after="0" w:line="360" w:lineRule="auto"/>
        <w:jc w:val="both"/>
        <w:rPr>
          <w:rFonts w:ascii="Sylfaen" w:hAnsi="Sylfaen"/>
          <w:sz w:val="24"/>
          <w:szCs w:val="24"/>
          <w:lang w:val="hy-AM"/>
        </w:rPr>
      </w:pPr>
    </w:p>
    <w:p w:rsidR="00010511" w:rsidRPr="007B33B4" w:rsidRDefault="00010511" w:rsidP="00010511">
      <w:pPr>
        <w:spacing w:after="0" w:line="360" w:lineRule="auto"/>
        <w:jc w:val="both"/>
        <w:rPr>
          <w:rFonts w:ascii="Sylfaen" w:hAnsi="Sylfaen"/>
          <w:sz w:val="24"/>
          <w:szCs w:val="24"/>
          <w:lang w:val="hy-AM"/>
        </w:rPr>
      </w:pPr>
    </w:p>
    <w:p w:rsidR="00010511" w:rsidRPr="007B33B4" w:rsidRDefault="00010511" w:rsidP="00010511">
      <w:pPr>
        <w:spacing w:after="0" w:line="360" w:lineRule="auto"/>
        <w:jc w:val="both"/>
        <w:rPr>
          <w:rFonts w:ascii="Sylfaen" w:hAnsi="Sylfaen"/>
          <w:sz w:val="24"/>
          <w:szCs w:val="24"/>
          <w:lang w:val="hy-AM"/>
        </w:rPr>
      </w:pPr>
    </w:p>
    <w:p w:rsidR="00F64EAC" w:rsidRDefault="00F64EAC" w:rsidP="00010511">
      <w:pPr>
        <w:spacing w:after="0" w:line="360" w:lineRule="auto"/>
        <w:jc w:val="both"/>
        <w:rPr>
          <w:rFonts w:ascii="Sylfaen" w:hAnsi="Sylfaen"/>
          <w:sz w:val="24"/>
          <w:szCs w:val="24"/>
          <w:lang w:val="hy-AM"/>
        </w:rPr>
      </w:pPr>
    </w:p>
    <w:p w:rsidR="009D138C" w:rsidRPr="007B33B4" w:rsidRDefault="009D138C" w:rsidP="00010511">
      <w:pPr>
        <w:spacing w:after="0" w:line="360" w:lineRule="auto"/>
        <w:jc w:val="both"/>
        <w:rPr>
          <w:rFonts w:ascii="Sylfaen" w:hAnsi="Sylfaen"/>
          <w:sz w:val="24"/>
          <w:szCs w:val="24"/>
          <w:lang w:val="hy-AM"/>
        </w:rPr>
      </w:pPr>
    </w:p>
    <w:p w:rsidR="00010511" w:rsidRDefault="00010511" w:rsidP="00010511">
      <w:pPr>
        <w:spacing w:after="0" w:line="360" w:lineRule="auto"/>
        <w:jc w:val="both"/>
        <w:rPr>
          <w:rFonts w:ascii="Sylfaen" w:hAnsi="Sylfaen"/>
          <w:sz w:val="24"/>
          <w:szCs w:val="24"/>
          <w:lang w:val="hy-AM"/>
        </w:rPr>
      </w:pPr>
    </w:p>
    <w:p w:rsidR="000144AA" w:rsidRDefault="000144AA" w:rsidP="00010511">
      <w:pPr>
        <w:spacing w:after="0" w:line="360" w:lineRule="auto"/>
        <w:jc w:val="both"/>
        <w:rPr>
          <w:rFonts w:ascii="Sylfaen" w:hAnsi="Sylfaen"/>
          <w:sz w:val="24"/>
          <w:szCs w:val="24"/>
          <w:lang w:val="hy-AM"/>
        </w:rPr>
      </w:pPr>
    </w:p>
    <w:p w:rsidR="000144AA" w:rsidRPr="007B33B4" w:rsidRDefault="000144AA" w:rsidP="00010511">
      <w:pPr>
        <w:spacing w:after="0" w:line="360" w:lineRule="auto"/>
        <w:jc w:val="both"/>
        <w:rPr>
          <w:rFonts w:ascii="Sylfaen" w:hAnsi="Sylfaen"/>
          <w:sz w:val="24"/>
          <w:szCs w:val="24"/>
          <w:lang w:val="hy-AM"/>
        </w:rPr>
      </w:pPr>
    </w:p>
    <w:p w:rsidR="00010511" w:rsidRPr="00411E9B" w:rsidRDefault="00010511" w:rsidP="009D138C">
      <w:pPr>
        <w:spacing w:after="0" w:line="360" w:lineRule="auto"/>
        <w:jc w:val="center"/>
        <w:rPr>
          <w:rFonts w:ascii="Sylfaen" w:hAnsi="Sylfaen"/>
          <w:b/>
          <w:sz w:val="28"/>
          <w:szCs w:val="28"/>
          <w:lang w:val="hy-AM"/>
        </w:rPr>
      </w:pPr>
      <w:r w:rsidRPr="00411E9B">
        <w:rPr>
          <w:rFonts w:ascii="Sylfaen" w:hAnsi="Sylfaen"/>
          <w:b/>
          <w:sz w:val="28"/>
          <w:szCs w:val="28"/>
          <w:lang w:val="hy-AM"/>
        </w:rPr>
        <w:lastRenderedPageBreak/>
        <w:t>Գրականության ցանկ</w:t>
      </w:r>
      <w:bookmarkStart w:id="0" w:name="_GoBack"/>
      <w:bookmarkEnd w:id="0"/>
    </w:p>
    <w:p w:rsidR="009D138C" w:rsidRPr="000144AA" w:rsidRDefault="009D138C" w:rsidP="000144AA">
      <w:pPr>
        <w:pStyle w:val="aa"/>
        <w:numPr>
          <w:ilvl w:val="0"/>
          <w:numId w:val="2"/>
        </w:numPr>
        <w:spacing w:after="0" w:line="360" w:lineRule="auto"/>
        <w:jc w:val="both"/>
        <w:rPr>
          <w:rFonts w:ascii="Sylfaen" w:hAnsi="Sylfaen"/>
          <w:sz w:val="24"/>
          <w:szCs w:val="24"/>
          <w:lang w:val="ru-RU"/>
        </w:rPr>
      </w:pPr>
      <w:r w:rsidRPr="000144AA">
        <w:rPr>
          <w:rFonts w:ascii="Sylfaen" w:hAnsi="Sylfaen"/>
          <w:sz w:val="24"/>
          <w:szCs w:val="24"/>
          <w:lang w:val="ru-RU"/>
        </w:rPr>
        <w:t>Абдулина, О.А. Демократизация образования и подготовка специалистов: проблемы и поиски Текст. // Высшее образование в России. -1996.-№01.</w:t>
      </w:r>
    </w:p>
    <w:p w:rsidR="009D138C" w:rsidRPr="000144AA" w:rsidRDefault="009D138C" w:rsidP="000144AA">
      <w:pPr>
        <w:pStyle w:val="aa"/>
        <w:numPr>
          <w:ilvl w:val="0"/>
          <w:numId w:val="2"/>
        </w:numPr>
        <w:spacing w:after="0" w:line="360" w:lineRule="auto"/>
        <w:jc w:val="both"/>
        <w:rPr>
          <w:rFonts w:ascii="Sylfaen" w:hAnsi="Sylfaen"/>
          <w:sz w:val="24"/>
          <w:szCs w:val="24"/>
          <w:lang w:val="ru-RU"/>
        </w:rPr>
      </w:pPr>
      <w:r w:rsidRPr="000144AA">
        <w:rPr>
          <w:rFonts w:ascii="Sylfaen" w:hAnsi="Sylfaen"/>
          <w:sz w:val="24"/>
          <w:szCs w:val="24"/>
          <w:lang w:val="ru-RU"/>
        </w:rPr>
        <w:t xml:space="preserve">Абульханова-Славская, К. А. Стратегия жизни Текст. / К. А. Абульханова-Славская. — М.: Мысль, 1991. </w:t>
      </w:r>
    </w:p>
    <w:p w:rsidR="009D138C" w:rsidRPr="000144AA" w:rsidRDefault="009D138C" w:rsidP="000144AA">
      <w:pPr>
        <w:pStyle w:val="aa"/>
        <w:numPr>
          <w:ilvl w:val="0"/>
          <w:numId w:val="2"/>
        </w:numPr>
        <w:spacing w:after="0" w:line="360" w:lineRule="auto"/>
        <w:jc w:val="both"/>
        <w:rPr>
          <w:rFonts w:ascii="Sylfaen" w:hAnsi="Sylfaen"/>
          <w:sz w:val="24"/>
          <w:szCs w:val="24"/>
          <w:lang w:val="ru-RU"/>
        </w:rPr>
      </w:pPr>
      <w:r w:rsidRPr="000144AA">
        <w:rPr>
          <w:rFonts w:ascii="Sylfaen" w:hAnsi="Sylfaen"/>
          <w:sz w:val="24"/>
          <w:szCs w:val="24"/>
          <w:lang w:val="ru-RU"/>
        </w:rPr>
        <w:t xml:space="preserve">Борисова, Н. В. Педагогические условия развития функции самореализации в учебно-деловой игре Текст.: дис. . канд. пед. наук. Волгоград, 2001. </w:t>
      </w:r>
    </w:p>
    <w:p w:rsidR="009D138C" w:rsidRPr="000144AA" w:rsidRDefault="009D138C" w:rsidP="000144AA">
      <w:pPr>
        <w:pStyle w:val="aa"/>
        <w:numPr>
          <w:ilvl w:val="0"/>
          <w:numId w:val="2"/>
        </w:numPr>
        <w:spacing w:after="0" w:line="360" w:lineRule="auto"/>
        <w:jc w:val="both"/>
        <w:rPr>
          <w:rFonts w:ascii="Sylfaen" w:hAnsi="Sylfaen"/>
          <w:sz w:val="24"/>
          <w:szCs w:val="24"/>
          <w:lang w:val="ru-RU"/>
        </w:rPr>
      </w:pPr>
      <w:r w:rsidRPr="000144AA">
        <w:rPr>
          <w:rFonts w:ascii="Sylfaen" w:hAnsi="Sylfaen"/>
          <w:sz w:val="24"/>
          <w:szCs w:val="24"/>
          <w:lang w:val="ru-RU"/>
        </w:rPr>
        <w:t xml:space="preserve">Борытко, Н.М. Теория и методика воспитания Текст. / Н.М. Борытко, И.А. Соловцова, </w:t>
      </w:r>
      <w:r w:rsidRPr="000144AA">
        <w:rPr>
          <w:rFonts w:ascii="Sylfaen" w:hAnsi="Sylfaen"/>
          <w:sz w:val="24"/>
          <w:szCs w:val="24"/>
        </w:rPr>
        <w:t>A</w:t>
      </w:r>
      <w:r w:rsidRPr="000144AA">
        <w:rPr>
          <w:rFonts w:ascii="Sylfaen" w:hAnsi="Sylfaen"/>
          <w:sz w:val="24"/>
          <w:szCs w:val="24"/>
          <w:lang w:val="ru-RU"/>
        </w:rPr>
        <w:t>.</w:t>
      </w:r>
      <w:r w:rsidRPr="000144AA">
        <w:rPr>
          <w:rFonts w:ascii="Sylfaen" w:hAnsi="Sylfaen"/>
          <w:sz w:val="24"/>
          <w:szCs w:val="24"/>
        </w:rPr>
        <w:t>M</w:t>
      </w:r>
      <w:r w:rsidRPr="000144AA">
        <w:rPr>
          <w:rFonts w:ascii="Sylfaen" w:hAnsi="Sylfaen"/>
          <w:sz w:val="24"/>
          <w:szCs w:val="24"/>
          <w:lang w:val="ru-RU"/>
        </w:rPr>
        <w:t>. Байбаков. Волгоград: Изд-во ВГИПК РО, 2006.</w:t>
      </w:r>
    </w:p>
    <w:p w:rsidR="009D138C" w:rsidRPr="000144AA" w:rsidRDefault="009D138C" w:rsidP="000144AA">
      <w:pPr>
        <w:pStyle w:val="aa"/>
        <w:numPr>
          <w:ilvl w:val="0"/>
          <w:numId w:val="2"/>
        </w:numPr>
        <w:spacing w:after="0" w:line="360" w:lineRule="auto"/>
        <w:jc w:val="both"/>
        <w:rPr>
          <w:rFonts w:ascii="Sylfaen" w:hAnsi="Sylfaen"/>
          <w:sz w:val="24"/>
          <w:szCs w:val="24"/>
          <w:lang w:val="ru-RU"/>
        </w:rPr>
      </w:pPr>
      <w:r w:rsidRPr="000144AA">
        <w:rPr>
          <w:rFonts w:ascii="Sylfaen" w:hAnsi="Sylfaen"/>
          <w:sz w:val="24"/>
          <w:szCs w:val="24"/>
          <w:lang w:val="ru-RU"/>
        </w:rPr>
        <w:t xml:space="preserve">Дереклеева, Н. И. Классный руководитель. Основные направления деятельности Текст. / / Н.И. Дереклеева. М.: Вербум-М, 2001. </w:t>
      </w:r>
    </w:p>
    <w:p w:rsidR="009D138C" w:rsidRPr="000144AA" w:rsidRDefault="009D138C" w:rsidP="000144AA">
      <w:pPr>
        <w:pStyle w:val="aa"/>
        <w:numPr>
          <w:ilvl w:val="0"/>
          <w:numId w:val="2"/>
        </w:numPr>
        <w:spacing w:after="0" w:line="360" w:lineRule="auto"/>
        <w:jc w:val="both"/>
        <w:rPr>
          <w:rFonts w:ascii="Sylfaen" w:hAnsi="Sylfaen"/>
          <w:sz w:val="24"/>
          <w:szCs w:val="24"/>
          <w:lang w:val="ru-RU"/>
        </w:rPr>
      </w:pPr>
      <w:r w:rsidRPr="000144AA">
        <w:rPr>
          <w:rFonts w:ascii="Sylfaen" w:hAnsi="Sylfaen"/>
          <w:sz w:val="24"/>
          <w:szCs w:val="24"/>
          <w:lang w:val="ru-RU"/>
        </w:rPr>
        <w:t>Яснопольская, Д.О. Менеджмент Текст. / Д.О. Яснопольская, М.М. Зонис. М., 2005.</w:t>
      </w:r>
    </w:p>
    <w:p w:rsidR="009D138C" w:rsidRPr="000144AA" w:rsidRDefault="009D138C" w:rsidP="000144AA">
      <w:pPr>
        <w:pStyle w:val="aa"/>
        <w:numPr>
          <w:ilvl w:val="0"/>
          <w:numId w:val="2"/>
        </w:numPr>
        <w:spacing w:after="0" w:line="360" w:lineRule="auto"/>
        <w:jc w:val="both"/>
        <w:rPr>
          <w:rFonts w:ascii="Sylfaen" w:hAnsi="Sylfaen"/>
          <w:sz w:val="24"/>
          <w:szCs w:val="24"/>
          <w:lang w:val="ru-RU"/>
        </w:rPr>
      </w:pPr>
      <w:r w:rsidRPr="000144AA">
        <w:rPr>
          <w:rFonts w:ascii="Sylfaen" w:hAnsi="Sylfaen"/>
          <w:sz w:val="24"/>
          <w:szCs w:val="24"/>
          <w:lang w:val="ru-RU"/>
        </w:rPr>
        <w:t xml:space="preserve">Езопова, С.А. Менеджмент в дошкольном образовании Текст. / С.А. Езопова. М.: Академия, 2003. </w:t>
      </w:r>
    </w:p>
    <w:p w:rsidR="009D138C" w:rsidRPr="000144AA" w:rsidRDefault="009D138C" w:rsidP="000144AA">
      <w:pPr>
        <w:pStyle w:val="aa"/>
        <w:numPr>
          <w:ilvl w:val="0"/>
          <w:numId w:val="2"/>
        </w:numPr>
        <w:spacing w:after="0" w:line="360" w:lineRule="auto"/>
        <w:jc w:val="both"/>
        <w:rPr>
          <w:rFonts w:ascii="Sylfaen" w:hAnsi="Sylfaen"/>
          <w:sz w:val="24"/>
          <w:szCs w:val="24"/>
          <w:lang w:val="ru-RU"/>
        </w:rPr>
      </w:pPr>
      <w:r w:rsidRPr="000144AA">
        <w:rPr>
          <w:rFonts w:ascii="Sylfaen" w:hAnsi="Sylfaen"/>
          <w:sz w:val="24"/>
          <w:szCs w:val="24"/>
          <w:lang w:val="ru-RU"/>
        </w:rPr>
        <w:t>Заворочай, М.В. Формирование готовности будущих менеджеров к управленческой деятельности Текст.: диссертация . кандидата педагогических наук. — Волгоград, 2003. 140 л.</w:t>
      </w:r>
    </w:p>
    <w:p w:rsidR="009D138C" w:rsidRPr="000144AA" w:rsidRDefault="009D138C" w:rsidP="000144AA">
      <w:pPr>
        <w:pStyle w:val="aa"/>
        <w:numPr>
          <w:ilvl w:val="0"/>
          <w:numId w:val="2"/>
        </w:numPr>
        <w:spacing w:after="0" w:line="360" w:lineRule="auto"/>
        <w:jc w:val="both"/>
        <w:rPr>
          <w:rFonts w:ascii="Sylfaen" w:hAnsi="Sylfaen"/>
          <w:sz w:val="24"/>
          <w:szCs w:val="24"/>
          <w:lang w:val="ru-RU"/>
        </w:rPr>
      </w:pPr>
      <w:r w:rsidRPr="000144AA">
        <w:rPr>
          <w:rFonts w:ascii="Sylfaen" w:hAnsi="Sylfaen"/>
          <w:sz w:val="24"/>
          <w:szCs w:val="24"/>
          <w:lang w:val="ru-RU"/>
        </w:rPr>
        <w:t>Митрахович, В.А. Потенциал как педагогическая категория Текст. / В.А. Митрахович // Изв. Волгогр. гос. пед. ун-та. Сер.: Педагогические науки. — 2008. — №9 (33).</w:t>
      </w:r>
    </w:p>
    <w:p w:rsidR="009D138C" w:rsidRPr="000144AA" w:rsidRDefault="009D138C" w:rsidP="000144AA">
      <w:pPr>
        <w:pStyle w:val="aa"/>
        <w:numPr>
          <w:ilvl w:val="0"/>
          <w:numId w:val="2"/>
        </w:numPr>
        <w:spacing w:after="0" w:line="360" w:lineRule="auto"/>
        <w:jc w:val="both"/>
        <w:rPr>
          <w:rFonts w:ascii="Sylfaen" w:hAnsi="Sylfaen"/>
          <w:sz w:val="24"/>
          <w:szCs w:val="24"/>
          <w:lang w:val="ru-RU"/>
        </w:rPr>
      </w:pPr>
      <w:r w:rsidRPr="000144AA">
        <w:rPr>
          <w:rFonts w:ascii="Sylfaen" w:hAnsi="Sylfaen"/>
          <w:sz w:val="24"/>
          <w:szCs w:val="24"/>
          <w:lang w:val="ru-RU"/>
        </w:rPr>
        <w:t xml:space="preserve">Г.Н. Шибанова; Междунар. акад. наук пед. образования; 2-е изд., стер. -М.: Академия, </w:t>
      </w:r>
    </w:p>
    <w:p w:rsidR="009D138C" w:rsidRPr="009D138C" w:rsidRDefault="009D138C" w:rsidP="009D138C">
      <w:pPr>
        <w:spacing w:after="0" w:line="360" w:lineRule="auto"/>
        <w:jc w:val="both"/>
        <w:rPr>
          <w:rFonts w:ascii="Sylfaen" w:hAnsi="Sylfaen"/>
          <w:sz w:val="24"/>
          <w:szCs w:val="24"/>
          <w:lang w:val="ru-RU"/>
        </w:rPr>
      </w:pPr>
    </w:p>
    <w:p w:rsidR="00133586" w:rsidRPr="009D138C" w:rsidRDefault="00133586" w:rsidP="009D138C">
      <w:pPr>
        <w:spacing w:after="0" w:line="360" w:lineRule="auto"/>
        <w:jc w:val="both"/>
        <w:rPr>
          <w:rFonts w:ascii="Sylfaen" w:hAnsi="Sylfaen"/>
          <w:sz w:val="24"/>
          <w:szCs w:val="24"/>
          <w:lang w:val="hy-AM"/>
        </w:rPr>
      </w:pPr>
    </w:p>
    <w:sectPr w:rsidR="00133586" w:rsidRPr="009D138C" w:rsidSect="000144AA">
      <w:headerReference w:type="default" r:id="rId8"/>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65CE" w:rsidRDefault="00FB65CE" w:rsidP="00BA324E">
      <w:pPr>
        <w:spacing w:after="0" w:line="240" w:lineRule="auto"/>
      </w:pPr>
      <w:r>
        <w:separator/>
      </w:r>
    </w:p>
  </w:endnote>
  <w:endnote w:type="continuationSeparator" w:id="0">
    <w:p w:rsidR="00FB65CE" w:rsidRDefault="00FB65CE" w:rsidP="00BA32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lfaen">
    <w:panose1 w:val="010A0502050306030303"/>
    <w:charset w:val="CC"/>
    <w:family w:val="roman"/>
    <w:pitch w:val="variable"/>
    <w:sig w:usb0="040006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9893377"/>
      <w:docPartObj>
        <w:docPartGallery w:val="Page Numbers (Bottom of Page)"/>
        <w:docPartUnique/>
      </w:docPartObj>
    </w:sdtPr>
    <w:sdtContent>
      <w:p w:rsidR="000144AA" w:rsidRDefault="00134643">
        <w:pPr>
          <w:pStyle w:val="a5"/>
          <w:jc w:val="center"/>
        </w:pPr>
        <w:r>
          <w:fldChar w:fldCharType="begin"/>
        </w:r>
        <w:r w:rsidR="000144AA">
          <w:instrText>PAGE   \* MERGEFORMAT</w:instrText>
        </w:r>
        <w:r>
          <w:fldChar w:fldCharType="separate"/>
        </w:r>
        <w:r w:rsidR="00676296" w:rsidRPr="00676296">
          <w:rPr>
            <w:noProof/>
            <w:lang w:val="ru-RU"/>
          </w:rPr>
          <w:t>19</w:t>
        </w:r>
        <w:r>
          <w:fldChar w:fldCharType="end"/>
        </w:r>
      </w:p>
    </w:sdtContent>
  </w:sdt>
  <w:p w:rsidR="000144AA" w:rsidRDefault="000144A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65CE" w:rsidRDefault="00FB65CE" w:rsidP="00BA324E">
      <w:pPr>
        <w:spacing w:after="0" w:line="240" w:lineRule="auto"/>
      </w:pPr>
      <w:r>
        <w:separator/>
      </w:r>
    </w:p>
  </w:footnote>
  <w:footnote w:type="continuationSeparator" w:id="0">
    <w:p w:rsidR="00FB65CE" w:rsidRDefault="00FB65CE" w:rsidP="00BA324E">
      <w:pPr>
        <w:spacing w:after="0" w:line="240" w:lineRule="auto"/>
      </w:pPr>
      <w:r>
        <w:continuationSeparator/>
      </w:r>
    </w:p>
  </w:footnote>
  <w:footnote w:id="1">
    <w:p w:rsidR="00133586" w:rsidRPr="00133586" w:rsidRDefault="00133586">
      <w:pPr>
        <w:pStyle w:val="a7"/>
        <w:rPr>
          <w:lang w:val="ru-RU"/>
        </w:rPr>
      </w:pPr>
      <w:r>
        <w:rPr>
          <w:rStyle w:val="a9"/>
        </w:rPr>
        <w:footnoteRef/>
      </w:r>
      <w:r>
        <w:rPr>
          <w:lang w:val="hy-AM"/>
        </w:rPr>
        <w:t xml:space="preserve"> </w:t>
      </w:r>
      <w:r w:rsidRPr="00133586">
        <w:rPr>
          <w:lang w:val="ru-RU"/>
        </w:rPr>
        <w:t>Абдулина, О.А. Демократизация образования и подготовка специалистов: проблемы и поиски Текст. // Высшее образование в России. -1996.-№01.-С. 37.</w:t>
      </w:r>
    </w:p>
  </w:footnote>
  <w:footnote w:id="2">
    <w:p w:rsidR="00133586" w:rsidRPr="00133586" w:rsidRDefault="00133586">
      <w:pPr>
        <w:pStyle w:val="a7"/>
        <w:rPr>
          <w:lang w:val="ru-RU"/>
        </w:rPr>
      </w:pPr>
      <w:r>
        <w:rPr>
          <w:rStyle w:val="a9"/>
        </w:rPr>
        <w:footnoteRef/>
      </w:r>
      <w:r>
        <w:rPr>
          <w:lang w:val="hy-AM"/>
        </w:rPr>
        <w:t xml:space="preserve"> </w:t>
      </w:r>
      <w:r w:rsidRPr="00133586">
        <w:rPr>
          <w:lang w:val="ru-RU"/>
        </w:rPr>
        <w:t>Абульханова-Славская, К. А. Стратегия жизни Текст. / К. А. Абульханова-Славская. — М.: Мысль, 1991. — 299 с.</w:t>
      </w:r>
    </w:p>
  </w:footnote>
  <w:footnote w:id="3">
    <w:p w:rsidR="00133586" w:rsidRPr="00133586" w:rsidRDefault="00133586">
      <w:pPr>
        <w:pStyle w:val="a7"/>
        <w:rPr>
          <w:lang w:val="hy-AM"/>
        </w:rPr>
      </w:pPr>
      <w:r>
        <w:rPr>
          <w:rStyle w:val="a9"/>
        </w:rPr>
        <w:footnoteRef/>
      </w:r>
      <w:r w:rsidRPr="00133586">
        <w:rPr>
          <w:lang w:val="ru-RU"/>
        </w:rPr>
        <w:t xml:space="preserve"> Борисова, Н. В. Педагогические условия развития функции самореализации в учебно-деловой игре Текст.: дис.</w:t>
      </w:r>
      <w:proofErr w:type="gramStart"/>
      <w:r w:rsidRPr="00133586">
        <w:rPr>
          <w:lang w:val="ru-RU"/>
        </w:rPr>
        <w:t xml:space="preserve"> .</w:t>
      </w:r>
      <w:proofErr w:type="gramEnd"/>
      <w:r w:rsidRPr="00133586">
        <w:rPr>
          <w:lang w:val="ru-RU"/>
        </w:rPr>
        <w:t xml:space="preserve"> канд. пед. наук. Волгоград, 2001. 189 с.</w:t>
      </w:r>
    </w:p>
  </w:footnote>
  <w:footnote w:id="4">
    <w:p w:rsidR="00DA0F3A" w:rsidRPr="00DA0F3A" w:rsidRDefault="00DA0F3A">
      <w:pPr>
        <w:pStyle w:val="a7"/>
        <w:rPr>
          <w:lang w:val="hy-AM"/>
        </w:rPr>
      </w:pPr>
      <w:r>
        <w:rPr>
          <w:rStyle w:val="a9"/>
        </w:rPr>
        <w:footnoteRef/>
      </w:r>
      <w:r w:rsidRPr="00DA0F3A">
        <w:rPr>
          <w:lang w:val="ru-RU"/>
        </w:rPr>
        <w:t xml:space="preserve"> </w:t>
      </w:r>
      <w:r>
        <w:rPr>
          <w:lang w:val="hy-AM"/>
        </w:rPr>
        <w:t xml:space="preserve"> </w:t>
      </w:r>
      <w:r w:rsidRPr="00DA0F3A">
        <w:rPr>
          <w:lang w:val="ru-RU"/>
        </w:rPr>
        <w:t xml:space="preserve">Борытко, Н.М. Теория и методика воспитания Текст. / Н.М. Борытко, И.А. Соловцова, </w:t>
      </w:r>
      <w:r w:rsidRPr="00DA0F3A">
        <w:t>A</w:t>
      </w:r>
      <w:r w:rsidRPr="00DA0F3A">
        <w:rPr>
          <w:lang w:val="ru-RU"/>
        </w:rPr>
        <w:t>.</w:t>
      </w:r>
      <w:r w:rsidRPr="00DA0F3A">
        <w:t>M</w:t>
      </w:r>
      <w:r w:rsidRPr="00DA0F3A">
        <w:rPr>
          <w:lang w:val="ru-RU"/>
        </w:rPr>
        <w:t>. Байбаков. Волгоград: Изд-во ВГИПК РО, 2006.</w:t>
      </w:r>
    </w:p>
  </w:footnote>
  <w:footnote w:id="5">
    <w:p w:rsidR="00DA0F3A" w:rsidRPr="00DA0F3A" w:rsidRDefault="00DA0F3A">
      <w:pPr>
        <w:pStyle w:val="a7"/>
        <w:rPr>
          <w:lang w:val="hy-AM"/>
        </w:rPr>
      </w:pPr>
      <w:r>
        <w:rPr>
          <w:rStyle w:val="a9"/>
        </w:rPr>
        <w:footnoteRef/>
      </w:r>
      <w:r>
        <w:rPr>
          <w:lang w:val="hy-AM"/>
        </w:rPr>
        <w:t xml:space="preserve"> </w:t>
      </w:r>
      <w:r w:rsidRPr="00DA0F3A">
        <w:rPr>
          <w:lang w:val="ru-RU"/>
        </w:rPr>
        <w:t xml:space="preserve"> Дереклеева, Н. И. Классный руководитель. Основные направления деятельности Текст. / / Н.И. Дереклеева. </w:t>
      </w:r>
      <w:r w:rsidRPr="00240822">
        <w:rPr>
          <w:lang w:val="ru-RU"/>
        </w:rPr>
        <w:t>М.: Вербум-М, 2001. 64 с.</w:t>
      </w:r>
    </w:p>
  </w:footnote>
  <w:footnote w:id="6">
    <w:p w:rsidR="009D138C" w:rsidRPr="009D138C" w:rsidRDefault="009D138C" w:rsidP="009D138C">
      <w:pPr>
        <w:pStyle w:val="a7"/>
        <w:rPr>
          <w:lang w:val="ru-RU"/>
        </w:rPr>
      </w:pPr>
      <w:r>
        <w:rPr>
          <w:rStyle w:val="a9"/>
        </w:rPr>
        <w:footnoteRef/>
      </w:r>
      <w:r>
        <w:rPr>
          <w:lang w:val="hy-AM"/>
        </w:rPr>
        <w:t xml:space="preserve"> </w:t>
      </w:r>
      <w:r w:rsidRPr="009D138C">
        <w:rPr>
          <w:lang w:val="ru-RU"/>
        </w:rPr>
        <w:t xml:space="preserve">Г.Н. Шибанова; Междунар. акад. наук пед. образования; 2-е изд., стер. </w:t>
      </w:r>
      <w:proofErr w:type="gramStart"/>
      <w:r w:rsidRPr="009D138C">
        <w:rPr>
          <w:lang w:val="ru-RU"/>
        </w:rPr>
        <w:t>-М</w:t>
      </w:r>
      <w:proofErr w:type="gramEnd"/>
      <w:r w:rsidRPr="009D138C">
        <w:rPr>
          <w:lang w:val="ru-RU"/>
        </w:rPr>
        <w:t>.: Академия, 2005. - 382 с.</w:t>
      </w:r>
    </w:p>
    <w:p w:rsidR="009D138C" w:rsidRPr="009D138C" w:rsidRDefault="009D138C">
      <w:pPr>
        <w:pStyle w:val="a7"/>
        <w:rPr>
          <w:lang w:val="ru-RU"/>
        </w:rPr>
      </w:pPr>
      <w:r w:rsidRPr="009D138C">
        <w:rPr>
          <w:lang w:val="ru-RU"/>
        </w:rPr>
        <w:t xml:space="preserve"> </w:t>
      </w:r>
    </w:p>
  </w:footnote>
  <w:footnote w:id="7">
    <w:p w:rsidR="00DA0F3A" w:rsidRPr="00DA0F3A" w:rsidRDefault="00DA0F3A">
      <w:pPr>
        <w:pStyle w:val="a7"/>
        <w:rPr>
          <w:lang w:val="hy-AM"/>
        </w:rPr>
      </w:pPr>
      <w:r>
        <w:rPr>
          <w:rStyle w:val="a9"/>
        </w:rPr>
        <w:footnoteRef/>
      </w:r>
      <w:r w:rsidRPr="00DA0F3A">
        <w:rPr>
          <w:lang w:val="ru-RU"/>
        </w:rPr>
        <w:t xml:space="preserve"> </w:t>
      </w:r>
      <w:r>
        <w:rPr>
          <w:lang w:val="ru-RU"/>
        </w:rPr>
        <w:t xml:space="preserve"> </w:t>
      </w:r>
      <w:r w:rsidRPr="00DA0F3A">
        <w:rPr>
          <w:lang w:val="ru-RU"/>
        </w:rPr>
        <w:t>Яснопольская, Д.О. Менеджмент Текст. / Д.О. Яснопольская, М.М. Зонис. М., 2005.</w:t>
      </w:r>
    </w:p>
  </w:footnote>
  <w:footnote w:id="8">
    <w:p w:rsidR="007B33B4" w:rsidRPr="007B33B4" w:rsidRDefault="007B33B4">
      <w:pPr>
        <w:pStyle w:val="a7"/>
        <w:rPr>
          <w:lang w:val="hy-AM"/>
        </w:rPr>
      </w:pPr>
      <w:r>
        <w:rPr>
          <w:rStyle w:val="a9"/>
        </w:rPr>
        <w:footnoteRef/>
      </w:r>
      <w:r w:rsidRPr="007B33B4">
        <w:rPr>
          <w:lang w:val="ru-RU"/>
        </w:rPr>
        <w:t xml:space="preserve"> </w:t>
      </w:r>
      <w:r>
        <w:rPr>
          <w:lang w:val="hy-AM"/>
        </w:rPr>
        <w:t xml:space="preserve"> </w:t>
      </w:r>
      <w:r w:rsidRPr="007B33B4">
        <w:rPr>
          <w:lang w:val="hy-AM"/>
        </w:rPr>
        <w:t>Езопова, С.А. Менеджмент в дошкольном образовании Текст. / С.А. Езопова. М.: Академия, 2003. - 309 с.</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24E" w:rsidRDefault="00134643">
    <w:pPr>
      <w:pStyle w:val="a3"/>
    </w:pPr>
    <w:r w:rsidRPr="00134643">
      <w:rPr>
        <w:noProof/>
      </w:rPr>
    </w:r>
    <w:r>
      <w:rPr>
        <w:noProof/>
      </w:rPr>
      <w:pict>
        <v:rect id="Прямоугольник 2" o:spid="_x0000_s2049" alt="https://istanbulbear.org/img/society/interaktivnoe-obuchenie-2.webp" style="width:24pt;height:24pt;visibility:visible;mso-position-horizontal-relative:char;mso-position-vertical-relative:line" filled="f" stroked="f">
          <o:lock v:ext="edit" aspectratio="t"/>
          <w10:wrap type="none"/>
          <w10:anchorlock/>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693304"/>
    <w:multiLevelType w:val="hybridMultilevel"/>
    <w:tmpl w:val="AFC23856"/>
    <w:lvl w:ilvl="0" w:tplc="AC8056B8">
      <w:start w:val="8"/>
      <w:numFmt w:val="decimal"/>
      <w:lvlText w:val="%1."/>
      <w:lvlJc w:val="left"/>
      <w:pPr>
        <w:ind w:left="1211" w:hanging="221"/>
        <w:jc w:val="right"/>
      </w:pPr>
      <w:rPr>
        <w:rFonts w:ascii="Sylfaen" w:eastAsia="Sylfaen" w:hAnsi="Sylfaen" w:cs="Sylfaen" w:hint="default"/>
        <w:w w:val="100"/>
        <w:sz w:val="22"/>
        <w:szCs w:val="22"/>
      </w:rPr>
    </w:lvl>
    <w:lvl w:ilvl="1" w:tplc="215AD1FA">
      <w:start w:val="1"/>
      <w:numFmt w:val="lowerLetter"/>
      <w:lvlText w:val="%2."/>
      <w:lvlJc w:val="left"/>
      <w:pPr>
        <w:ind w:left="1289" w:hanging="209"/>
        <w:jc w:val="left"/>
      </w:pPr>
      <w:rPr>
        <w:rFonts w:ascii="Sylfaen" w:eastAsia="Sylfaen" w:hAnsi="Sylfaen" w:cs="Sylfaen" w:hint="default"/>
        <w:w w:val="100"/>
        <w:sz w:val="22"/>
        <w:szCs w:val="22"/>
      </w:rPr>
    </w:lvl>
    <w:lvl w:ilvl="2" w:tplc="01DA6822">
      <w:numFmt w:val="bullet"/>
      <w:lvlText w:val="•"/>
      <w:lvlJc w:val="left"/>
      <w:pPr>
        <w:ind w:left="1575" w:hanging="209"/>
      </w:pPr>
      <w:rPr>
        <w:rFonts w:hint="default"/>
      </w:rPr>
    </w:lvl>
    <w:lvl w:ilvl="3" w:tplc="5A0A98A4">
      <w:numFmt w:val="bullet"/>
      <w:lvlText w:val="•"/>
      <w:lvlJc w:val="left"/>
      <w:pPr>
        <w:ind w:left="2115" w:hanging="209"/>
      </w:pPr>
      <w:rPr>
        <w:rFonts w:hint="default"/>
      </w:rPr>
    </w:lvl>
    <w:lvl w:ilvl="4" w:tplc="42AAE212">
      <w:numFmt w:val="bullet"/>
      <w:lvlText w:val="•"/>
      <w:lvlJc w:val="left"/>
      <w:pPr>
        <w:ind w:left="4123" w:hanging="209"/>
      </w:pPr>
      <w:rPr>
        <w:rFonts w:hint="default"/>
      </w:rPr>
    </w:lvl>
    <w:lvl w:ilvl="5" w:tplc="5F34D9DA">
      <w:numFmt w:val="bullet"/>
      <w:lvlText w:val="•"/>
      <w:lvlJc w:val="left"/>
      <w:pPr>
        <w:ind w:left="6131" w:hanging="209"/>
      </w:pPr>
      <w:rPr>
        <w:rFonts w:hint="default"/>
      </w:rPr>
    </w:lvl>
    <w:lvl w:ilvl="6" w:tplc="1D080DE0">
      <w:numFmt w:val="bullet"/>
      <w:lvlText w:val="•"/>
      <w:lvlJc w:val="left"/>
      <w:pPr>
        <w:ind w:left="8140" w:hanging="209"/>
      </w:pPr>
      <w:rPr>
        <w:rFonts w:hint="default"/>
      </w:rPr>
    </w:lvl>
    <w:lvl w:ilvl="7" w:tplc="A88EFF58">
      <w:numFmt w:val="bullet"/>
      <w:lvlText w:val="•"/>
      <w:lvlJc w:val="left"/>
      <w:pPr>
        <w:ind w:left="10148" w:hanging="209"/>
      </w:pPr>
      <w:rPr>
        <w:rFonts w:hint="default"/>
      </w:rPr>
    </w:lvl>
    <w:lvl w:ilvl="8" w:tplc="8746FDCC">
      <w:numFmt w:val="bullet"/>
      <w:lvlText w:val="•"/>
      <w:lvlJc w:val="left"/>
      <w:pPr>
        <w:ind w:left="12156" w:hanging="209"/>
      </w:pPr>
      <w:rPr>
        <w:rFonts w:hint="default"/>
      </w:rPr>
    </w:lvl>
  </w:abstractNum>
  <w:abstractNum w:abstractNumId="1">
    <w:nsid w:val="535249F2"/>
    <w:multiLevelType w:val="hybridMultilevel"/>
    <w:tmpl w:val="1F80E4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D04F8A"/>
    <w:rsid w:val="00010511"/>
    <w:rsid w:val="000144AA"/>
    <w:rsid w:val="00133586"/>
    <w:rsid w:val="00134643"/>
    <w:rsid w:val="002128D6"/>
    <w:rsid w:val="00212E0B"/>
    <w:rsid w:val="00222FB5"/>
    <w:rsid w:val="00240822"/>
    <w:rsid w:val="00274D87"/>
    <w:rsid w:val="002E6C31"/>
    <w:rsid w:val="00411E9B"/>
    <w:rsid w:val="005337B3"/>
    <w:rsid w:val="00570828"/>
    <w:rsid w:val="00676296"/>
    <w:rsid w:val="006A7E4E"/>
    <w:rsid w:val="00744CB0"/>
    <w:rsid w:val="007722BB"/>
    <w:rsid w:val="007B33B4"/>
    <w:rsid w:val="009D138C"/>
    <w:rsid w:val="00AC08C4"/>
    <w:rsid w:val="00AE1329"/>
    <w:rsid w:val="00BA324E"/>
    <w:rsid w:val="00BC014D"/>
    <w:rsid w:val="00BF5D44"/>
    <w:rsid w:val="00D04F8A"/>
    <w:rsid w:val="00D62B91"/>
    <w:rsid w:val="00DA0F3A"/>
    <w:rsid w:val="00E111BE"/>
    <w:rsid w:val="00E4625C"/>
    <w:rsid w:val="00F64EAC"/>
    <w:rsid w:val="00FB65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64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A324E"/>
    <w:pPr>
      <w:tabs>
        <w:tab w:val="center" w:pos="4680"/>
        <w:tab w:val="right" w:pos="9360"/>
      </w:tabs>
      <w:spacing w:after="0" w:line="240" w:lineRule="auto"/>
    </w:pPr>
  </w:style>
  <w:style w:type="character" w:customStyle="1" w:styleId="a4">
    <w:name w:val="Верхний колонтитул Знак"/>
    <w:basedOn w:val="a0"/>
    <w:link w:val="a3"/>
    <w:uiPriority w:val="99"/>
    <w:rsid w:val="00BA324E"/>
  </w:style>
  <w:style w:type="paragraph" w:styleId="a5">
    <w:name w:val="footer"/>
    <w:basedOn w:val="a"/>
    <w:link w:val="a6"/>
    <w:uiPriority w:val="99"/>
    <w:unhideWhenUsed/>
    <w:rsid w:val="00BA324E"/>
    <w:pPr>
      <w:tabs>
        <w:tab w:val="center" w:pos="4680"/>
        <w:tab w:val="right" w:pos="9360"/>
      </w:tabs>
      <w:spacing w:after="0" w:line="240" w:lineRule="auto"/>
    </w:pPr>
  </w:style>
  <w:style w:type="character" w:customStyle="1" w:styleId="a6">
    <w:name w:val="Нижний колонтитул Знак"/>
    <w:basedOn w:val="a0"/>
    <w:link w:val="a5"/>
    <w:uiPriority w:val="99"/>
    <w:rsid w:val="00BA324E"/>
  </w:style>
  <w:style w:type="paragraph" w:styleId="a7">
    <w:name w:val="footnote text"/>
    <w:basedOn w:val="a"/>
    <w:link w:val="a8"/>
    <w:uiPriority w:val="99"/>
    <w:semiHidden/>
    <w:unhideWhenUsed/>
    <w:rsid w:val="00133586"/>
    <w:pPr>
      <w:spacing w:after="0" w:line="240" w:lineRule="auto"/>
    </w:pPr>
    <w:rPr>
      <w:sz w:val="20"/>
      <w:szCs w:val="20"/>
    </w:rPr>
  </w:style>
  <w:style w:type="character" w:customStyle="1" w:styleId="a8">
    <w:name w:val="Текст сноски Знак"/>
    <w:basedOn w:val="a0"/>
    <w:link w:val="a7"/>
    <w:uiPriority w:val="99"/>
    <w:semiHidden/>
    <w:rsid w:val="00133586"/>
    <w:rPr>
      <w:sz w:val="20"/>
      <w:szCs w:val="20"/>
    </w:rPr>
  </w:style>
  <w:style w:type="character" w:styleId="a9">
    <w:name w:val="footnote reference"/>
    <w:basedOn w:val="a0"/>
    <w:uiPriority w:val="99"/>
    <w:semiHidden/>
    <w:unhideWhenUsed/>
    <w:rsid w:val="00133586"/>
    <w:rPr>
      <w:vertAlign w:val="superscript"/>
    </w:rPr>
  </w:style>
  <w:style w:type="paragraph" w:styleId="aa">
    <w:name w:val="List Paragraph"/>
    <w:basedOn w:val="a"/>
    <w:uiPriority w:val="34"/>
    <w:qFormat/>
    <w:rsid w:val="000144AA"/>
    <w:pPr>
      <w:ind w:left="720"/>
      <w:contextualSpacing/>
    </w:pPr>
  </w:style>
</w:styles>
</file>

<file path=word/webSettings.xml><?xml version="1.0" encoding="utf-8"?>
<w:webSettings xmlns:r="http://schemas.openxmlformats.org/officeDocument/2006/relationships" xmlns:w="http://schemas.openxmlformats.org/wordprocessingml/2006/main">
  <w:divs>
    <w:div w:id="51274338">
      <w:bodyDiv w:val="1"/>
      <w:marLeft w:val="0"/>
      <w:marRight w:val="0"/>
      <w:marTop w:val="0"/>
      <w:marBottom w:val="0"/>
      <w:divBdr>
        <w:top w:val="none" w:sz="0" w:space="0" w:color="auto"/>
        <w:left w:val="none" w:sz="0" w:space="0" w:color="auto"/>
        <w:bottom w:val="none" w:sz="0" w:space="0" w:color="auto"/>
        <w:right w:val="none" w:sz="0" w:space="0" w:color="auto"/>
      </w:divBdr>
    </w:div>
    <w:div w:id="230890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2478EA6C-999C-47CF-A848-54E120A05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19</Pages>
  <Words>3373</Words>
  <Characters>19231</Characters>
  <Application>Microsoft Office Word</Application>
  <DocSecurity>0</DocSecurity>
  <Lines>160</Lines>
  <Paragraphs>45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Armen</cp:lastModifiedBy>
  <cp:revision>11</cp:revision>
  <dcterms:created xsi:type="dcterms:W3CDTF">2021-11-03T20:11:00Z</dcterms:created>
  <dcterms:modified xsi:type="dcterms:W3CDTF">2021-11-21T20:02:00Z</dcterms:modified>
</cp:coreProperties>
</file>