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98" w:rsidRDefault="00374598" w:rsidP="003D7B7A">
      <w:pPr>
        <w:spacing w:after="120"/>
        <w:jc w:val="both"/>
        <w:rPr>
          <w:sz w:val="24"/>
          <w:szCs w:val="24"/>
          <w:lang w:val="en-US"/>
        </w:rPr>
      </w:pPr>
      <w:r w:rsidRPr="00961354">
        <w:rPr>
          <w:sz w:val="24"/>
          <w:szCs w:val="24"/>
        </w:rPr>
        <w:t xml:space="preserve">  </w:t>
      </w:r>
    </w:p>
    <w:p w:rsidR="00FB45B3" w:rsidRDefault="00FB45B3" w:rsidP="003D7B7A">
      <w:pPr>
        <w:spacing w:after="120"/>
        <w:jc w:val="both"/>
        <w:rPr>
          <w:sz w:val="24"/>
          <w:szCs w:val="24"/>
          <w:lang w:val="en-US"/>
        </w:rPr>
      </w:pPr>
    </w:p>
    <w:p w:rsidR="00FB45B3" w:rsidRDefault="00FB45B3" w:rsidP="003D7B7A">
      <w:pPr>
        <w:spacing w:after="120"/>
        <w:jc w:val="both"/>
        <w:rPr>
          <w:sz w:val="24"/>
          <w:szCs w:val="24"/>
          <w:lang w:val="en-US"/>
        </w:rPr>
      </w:pPr>
    </w:p>
    <w:p w:rsidR="00FB45B3" w:rsidRDefault="00FB45B3" w:rsidP="003D7B7A">
      <w:pPr>
        <w:spacing w:after="120"/>
        <w:jc w:val="both"/>
        <w:rPr>
          <w:b/>
          <w:sz w:val="36"/>
          <w:szCs w:val="36"/>
          <w:lang w:val="en-US"/>
        </w:rPr>
      </w:pPr>
    </w:p>
    <w:p w:rsidR="00FB45B3" w:rsidRPr="00FB45B3" w:rsidRDefault="00FB45B3" w:rsidP="003D7B7A">
      <w:pPr>
        <w:spacing w:after="120"/>
        <w:jc w:val="both"/>
        <w:rPr>
          <w:b/>
          <w:sz w:val="36"/>
          <w:szCs w:val="36"/>
          <w:lang w:val="en-US"/>
        </w:rPr>
      </w:pPr>
    </w:p>
    <w:p w:rsidR="00374598" w:rsidRPr="00FB45B3" w:rsidRDefault="00374598" w:rsidP="003D7B7A">
      <w:pPr>
        <w:spacing w:after="120"/>
        <w:jc w:val="center"/>
        <w:rPr>
          <w:b/>
          <w:sz w:val="72"/>
          <w:szCs w:val="72"/>
        </w:rPr>
      </w:pPr>
      <w:r w:rsidRPr="00FB45B3">
        <w:rPr>
          <w:b/>
          <w:sz w:val="72"/>
          <w:szCs w:val="72"/>
        </w:rPr>
        <w:t>Исследовательская работа</w:t>
      </w:r>
    </w:p>
    <w:p w:rsidR="00374598" w:rsidRPr="00FB45B3" w:rsidRDefault="00374598" w:rsidP="003D7B7A">
      <w:pPr>
        <w:spacing w:after="120"/>
        <w:jc w:val="both"/>
        <w:rPr>
          <w:b/>
          <w:sz w:val="36"/>
          <w:szCs w:val="36"/>
        </w:rPr>
      </w:pPr>
    </w:p>
    <w:p w:rsidR="00374598" w:rsidRPr="00FB45B3" w:rsidRDefault="00374598" w:rsidP="003D7B7A">
      <w:pPr>
        <w:spacing w:after="120"/>
        <w:jc w:val="both"/>
        <w:rPr>
          <w:b/>
          <w:sz w:val="36"/>
          <w:szCs w:val="36"/>
        </w:rPr>
      </w:pPr>
    </w:p>
    <w:p w:rsidR="00374598" w:rsidRPr="00FB45B3" w:rsidRDefault="00374598" w:rsidP="003D7B7A">
      <w:pPr>
        <w:spacing w:after="120"/>
        <w:jc w:val="both"/>
        <w:rPr>
          <w:b/>
          <w:sz w:val="36"/>
          <w:szCs w:val="36"/>
        </w:rPr>
      </w:pPr>
      <w:r w:rsidRPr="00FB45B3">
        <w:rPr>
          <w:b/>
          <w:sz w:val="36"/>
          <w:szCs w:val="36"/>
        </w:rPr>
        <w:t xml:space="preserve">                              </w:t>
      </w:r>
    </w:p>
    <w:p w:rsidR="00374598" w:rsidRPr="00FB45B3" w:rsidRDefault="00374598" w:rsidP="003D7B7A">
      <w:pPr>
        <w:spacing w:after="120"/>
        <w:jc w:val="both"/>
        <w:rPr>
          <w:b/>
          <w:sz w:val="36"/>
          <w:szCs w:val="36"/>
        </w:rPr>
      </w:pPr>
    </w:p>
    <w:p w:rsidR="00374598" w:rsidRPr="00FB45B3" w:rsidRDefault="00374598" w:rsidP="003D7B7A">
      <w:pPr>
        <w:spacing w:after="120"/>
        <w:jc w:val="center"/>
        <w:rPr>
          <w:b/>
          <w:sz w:val="36"/>
          <w:szCs w:val="36"/>
        </w:rPr>
      </w:pPr>
      <w:r w:rsidRPr="00FB45B3">
        <w:rPr>
          <w:b/>
          <w:sz w:val="36"/>
          <w:szCs w:val="36"/>
        </w:rPr>
        <w:t>Тема</w:t>
      </w:r>
    </w:p>
    <w:p w:rsidR="00374598" w:rsidRPr="00FB45B3" w:rsidRDefault="00374598" w:rsidP="003D7B7A">
      <w:pPr>
        <w:spacing w:after="120"/>
        <w:jc w:val="center"/>
        <w:rPr>
          <w:b/>
          <w:sz w:val="36"/>
          <w:szCs w:val="36"/>
        </w:rPr>
      </w:pPr>
      <w:r w:rsidRPr="00FB45B3">
        <w:rPr>
          <w:b/>
          <w:sz w:val="36"/>
          <w:szCs w:val="36"/>
        </w:rPr>
        <w:t>Принципы обучения русскому языку</w:t>
      </w:r>
    </w:p>
    <w:p w:rsidR="00374598" w:rsidRPr="00FB45B3" w:rsidRDefault="00374598" w:rsidP="003D7B7A">
      <w:pPr>
        <w:spacing w:after="120"/>
        <w:jc w:val="both"/>
        <w:rPr>
          <w:b/>
          <w:sz w:val="36"/>
          <w:szCs w:val="36"/>
        </w:rPr>
      </w:pPr>
    </w:p>
    <w:p w:rsidR="00374598" w:rsidRPr="00FB45B3" w:rsidRDefault="00374598" w:rsidP="003D7B7A">
      <w:pPr>
        <w:spacing w:after="120"/>
        <w:jc w:val="both"/>
        <w:rPr>
          <w:b/>
          <w:sz w:val="36"/>
          <w:szCs w:val="36"/>
        </w:rPr>
      </w:pPr>
    </w:p>
    <w:p w:rsidR="00374598" w:rsidRPr="00FB45B3" w:rsidRDefault="00374598" w:rsidP="003D7B7A">
      <w:pPr>
        <w:spacing w:after="120"/>
        <w:jc w:val="both"/>
        <w:rPr>
          <w:b/>
          <w:sz w:val="36"/>
          <w:szCs w:val="36"/>
        </w:rPr>
      </w:pPr>
    </w:p>
    <w:p w:rsidR="00374598" w:rsidRPr="00FB45B3" w:rsidRDefault="00374598" w:rsidP="003D7B7A">
      <w:pPr>
        <w:spacing w:after="120"/>
        <w:jc w:val="both"/>
        <w:rPr>
          <w:b/>
          <w:sz w:val="36"/>
          <w:szCs w:val="36"/>
        </w:rPr>
      </w:pPr>
    </w:p>
    <w:p w:rsidR="00374598" w:rsidRPr="00FB45B3" w:rsidRDefault="00374598" w:rsidP="003D7B7A">
      <w:pPr>
        <w:spacing w:after="120"/>
        <w:jc w:val="both"/>
        <w:rPr>
          <w:b/>
          <w:sz w:val="36"/>
          <w:szCs w:val="36"/>
        </w:rPr>
      </w:pPr>
      <w:r w:rsidRPr="00FB45B3">
        <w:rPr>
          <w:b/>
          <w:sz w:val="36"/>
          <w:szCs w:val="36"/>
        </w:rPr>
        <w:t xml:space="preserve">                                                 </w:t>
      </w:r>
    </w:p>
    <w:p w:rsidR="00374598" w:rsidRPr="00FB45B3" w:rsidRDefault="00374598" w:rsidP="003D7B7A">
      <w:pPr>
        <w:spacing w:after="120"/>
        <w:jc w:val="center"/>
        <w:rPr>
          <w:b/>
          <w:sz w:val="36"/>
          <w:szCs w:val="36"/>
        </w:rPr>
      </w:pPr>
      <w:r w:rsidRPr="00FB45B3">
        <w:rPr>
          <w:b/>
          <w:sz w:val="36"/>
          <w:szCs w:val="36"/>
        </w:rPr>
        <w:t>Выполнила:</w:t>
      </w:r>
    </w:p>
    <w:p w:rsidR="00374598" w:rsidRPr="00FB45B3" w:rsidRDefault="00374598" w:rsidP="003D7B7A">
      <w:pPr>
        <w:spacing w:after="120"/>
        <w:jc w:val="center"/>
        <w:rPr>
          <w:b/>
          <w:sz w:val="36"/>
          <w:szCs w:val="36"/>
        </w:rPr>
      </w:pPr>
      <w:proofErr w:type="spellStart"/>
      <w:r w:rsidRPr="00FB45B3">
        <w:rPr>
          <w:b/>
          <w:sz w:val="36"/>
          <w:szCs w:val="36"/>
        </w:rPr>
        <w:t>Гюрджян</w:t>
      </w:r>
      <w:proofErr w:type="spellEnd"/>
      <w:r w:rsidRPr="00FB45B3">
        <w:rPr>
          <w:b/>
          <w:sz w:val="36"/>
          <w:szCs w:val="36"/>
        </w:rPr>
        <w:t xml:space="preserve"> </w:t>
      </w:r>
      <w:proofErr w:type="gramStart"/>
      <w:r w:rsidRPr="00FB45B3">
        <w:rPr>
          <w:b/>
          <w:sz w:val="36"/>
          <w:szCs w:val="36"/>
        </w:rPr>
        <w:t>Шагане</w:t>
      </w:r>
      <w:proofErr w:type="gramEnd"/>
      <w:r w:rsidRPr="00FB45B3">
        <w:rPr>
          <w:b/>
          <w:sz w:val="36"/>
          <w:szCs w:val="36"/>
        </w:rPr>
        <w:t xml:space="preserve"> </w:t>
      </w:r>
      <w:proofErr w:type="spellStart"/>
      <w:r w:rsidRPr="00FB45B3">
        <w:rPr>
          <w:b/>
          <w:sz w:val="36"/>
          <w:szCs w:val="36"/>
        </w:rPr>
        <w:t>Норайровна</w:t>
      </w:r>
      <w:proofErr w:type="spellEnd"/>
    </w:p>
    <w:p w:rsidR="00374598" w:rsidRPr="00FB45B3" w:rsidRDefault="00374598" w:rsidP="003D7B7A">
      <w:pPr>
        <w:spacing w:after="120"/>
        <w:jc w:val="center"/>
        <w:rPr>
          <w:b/>
          <w:sz w:val="36"/>
          <w:szCs w:val="36"/>
        </w:rPr>
      </w:pPr>
      <w:r w:rsidRPr="00FB45B3">
        <w:rPr>
          <w:b/>
          <w:sz w:val="36"/>
          <w:szCs w:val="36"/>
        </w:rPr>
        <w:t xml:space="preserve">г. Горис, основная школа №3 им. </w:t>
      </w:r>
      <w:proofErr w:type="spellStart"/>
      <w:r w:rsidRPr="00FB45B3">
        <w:rPr>
          <w:b/>
          <w:sz w:val="36"/>
          <w:szCs w:val="36"/>
        </w:rPr>
        <w:t>Ю.Бахшяна</w:t>
      </w:r>
      <w:proofErr w:type="spellEnd"/>
    </w:p>
    <w:p w:rsidR="00374598" w:rsidRPr="00FB45B3" w:rsidRDefault="00374598" w:rsidP="003D7B7A">
      <w:pPr>
        <w:spacing w:after="120"/>
        <w:jc w:val="center"/>
        <w:rPr>
          <w:b/>
          <w:sz w:val="36"/>
          <w:szCs w:val="36"/>
        </w:rPr>
      </w:pPr>
    </w:p>
    <w:p w:rsidR="00374598" w:rsidRPr="00FB45B3" w:rsidRDefault="00374598" w:rsidP="003D7B7A">
      <w:pPr>
        <w:spacing w:after="120"/>
        <w:jc w:val="both"/>
        <w:rPr>
          <w:b/>
          <w:sz w:val="36"/>
          <w:szCs w:val="36"/>
        </w:rPr>
      </w:pPr>
    </w:p>
    <w:p w:rsidR="00FB45B3" w:rsidRDefault="00FB45B3" w:rsidP="003D7B7A">
      <w:pPr>
        <w:spacing w:after="120"/>
        <w:rPr>
          <w:b/>
          <w:sz w:val="36"/>
          <w:szCs w:val="36"/>
          <w:lang w:val="en-US"/>
        </w:rPr>
      </w:pPr>
    </w:p>
    <w:p w:rsidR="00961354" w:rsidRPr="003D7B7A" w:rsidRDefault="00434BC6" w:rsidP="003D7B7A">
      <w:pPr>
        <w:spacing w:after="120"/>
        <w:jc w:val="center"/>
        <w:rPr>
          <w:b/>
          <w:sz w:val="28"/>
          <w:szCs w:val="28"/>
        </w:rPr>
      </w:pPr>
      <w:r w:rsidRPr="00961354">
        <w:rPr>
          <w:b/>
          <w:sz w:val="28"/>
          <w:szCs w:val="28"/>
        </w:rPr>
        <w:lastRenderedPageBreak/>
        <w:t>Принципы обучения русскому языку как</w:t>
      </w:r>
    </w:p>
    <w:p w:rsidR="000611B0" w:rsidRPr="00961354" w:rsidRDefault="00434BC6" w:rsidP="003D7B7A">
      <w:pPr>
        <w:spacing w:after="120"/>
        <w:jc w:val="center"/>
        <w:rPr>
          <w:b/>
          <w:sz w:val="28"/>
          <w:szCs w:val="28"/>
        </w:rPr>
      </w:pPr>
      <w:r w:rsidRPr="00961354">
        <w:rPr>
          <w:b/>
          <w:sz w:val="28"/>
          <w:szCs w:val="28"/>
        </w:rPr>
        <w:t>неродному</w:t>
      </w:r>
    </w:p>
    <w:p w:rsidR="00434BC6" w:rsidRPr="00961354" w:rsidRDefault="00434BC6" w:rsidP="003D7B7A">
      <w:pPr>
        <w:spacing w:after="120"/>
        <w:jc w:val="both"/>
        <w:rPr>
          <w:sz w:val="24"/>
          <w:szCs w:val="24"/>
        </w:rPr>
      </w:pPr>
    </w:p>
    <w:p w:rsidR="00523C26" w:rsidRPr="00961354" w:rsidRDefault="00523C26" w:rsidP="003D7B7A">
      <w:pPr>
        <w:spacing w:after="120"/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>Перемены, происходящие в современном обществе, требуют укоренного совершенствования образовательного пространства.</w:t>
      </w:r>
      <w:r w:rsidR="00961354"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Современная ситуация, связанная с преподаванием русского языка как неродного сложилась на сегодняшний день следующим образом: учитель имеет стандартное филологическое образование, предусматривающее преподавание русского языка как родного. </w:t>
      </w:r>
      <w:proofErr w:type="spellStart"/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>Полиэтнический</w:t>
      </w:r>
      <w:proofErr w:type="spellEnd"/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аспект умений учителей заключается в способности учителя вводить в процесс обучения </w:t>
      </w:r>
      <w:proofErr w:type="spellStart"/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>энокультурный</w:t>
      </w:r>
      <w:proofErr w:type="spellEnd"/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компонент. Как это сделать? С чего начать?</w:t>
      </w:r>
    </w:p>
    <w:p w:rsidR="00523C26" w:rsidRPr="00961354" w:rsidRDefault="00523C26" w:rsidP="003D7B7A">
      <w:pPr>
        <w:spacing w:after="120"/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Давайте обратимся теперь к самому феномену речевого общения. На первый взгляд, речевое общение происходит просто: я говорю, ты слушаешь, и мы друг друга понимаем. Но если вдуматься, как это происходит, то мы наталкиваемся на довольно странное явление: говорение совершенно </w:t>
      </w:r>
      <w:proofErr w:type="gramStart"/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>непохоже</w:t>
      </w:r>
      <w:proofErr w:type="gramEnd"/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на слушание, а понимание – ни на то, ни на другое.</w:t>
      </w:r>
    </w:p>
    <w:p w:rsidR="00523C26" w:rsidRPr="00961354" w:rsidRDefault="00523C26" w:rsidP="003D7B7A">
      <w:pPr>
        <w:spacing w:after="120"/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Процессы говорения и слушания зеркально противоположны: то, чем кончается процесс говорения, является началом процесса слушания. Говорящий, получив от мозговых центров импульс, производит работу органами речи, артикулирует, в результате чего получаются звуки, которые через воздушную среду доходят до </w:t>
      </w:r>
      <w:proofErr w:type="gramStart"/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>уха</w:t>
      </w:r>
      <w:proofErr w:type="gramEnd"/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слушающего; у слушающего раздражении, передаются по слуховым нервам и доходят до мозговых центров в виде ощущений, которые затем осознаются. Отождествление говоримого (артикуляционный комплекс) и слышимого (акустический комплекс) обеспечивает правильность восприятия, без чего невозможно достигнуть взаимопонимания </w:t>
      </w:r>
      <w:proofErr w:type="gramStart"/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>говорящих</w:t>
      </w:r>
      <w:proofErr w:type="gramEnd"/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>. Для правильного восприятия необходимо, чтобы оба собеседника владели одинаковыми артикуляционно-акустическими навыками, т.е. навыками того же языка.</w:t>
      </w:r>
    </w:p>
    <w:p w:rsidR="00523C26" w:rsidRPr="00961354" w:rsidRDefault="00523C26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  <w:shd w:val="clear" w:color="auto" w:fill="FFFFFF"/>
        </w:rPr>
        <w:t>Следующий этап – это понимание.</w:t>
      </w:r>
      <w:r w:rsidRPr="00961354">
        <w:rPr>
          <w:rFonts w:ascii="Georgia" w:hAnsi="Georgia"/>
          <w:color w:val="000000"/>
        </w:rPr>
        <w:t xml:space="preserve"> Для того</w:t>
      </w:r>
      <w:proofErr w:type="gramStart"/>
      <w:r w:rsidRPr="00961354">
        <w:rPr>
          <w:rFonts w:ascii="Georgia" w:hAnsi="Georgia"/>
          <w:color w:val="000000"/>
        </w:rPr>
        <w:t>,</w:t>
      </w:r>
      <w:proofErr w:type="gramEnd"/>
      <w:r w:rsidRPr="00961354">
        <w:rPr>
          <w:rFonts w:ascii="Georgia" w:hAnsi="Georgia"/>
          <w:color w:val="000000"/>
        </w:rPr>
        <w:t xml:space="preserve"> чтобы понимать, как учить, нужно знать, кого ты учишь.</w:t>
      </w:r>
    </w:p>
    <w:p w:rsidR="00523C26" w:rsidRPr="00961354" w:rsidRDefault="00523C26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 xml:space="preserve">Результаты более двухсотлетних исследований языков подвел </w:t>
      </w:r>
      <w:proofErr w:type="gramStart"/>
      <w:r w:rsidRPr="00961354">
        <w:rPr>
          <w:rFonts w:ascii="Georgia" w:hAnsi="Georgia"/>
          <w:color w:val="000000"/>
        </w:rPr>
        <w:t>Реформатский</w:t>
      </w:r>
      <w:proofErr w:type="gramEnd"/>
      <w:r w:rsidRPr="00961354">
        <w:rPr>
          <w:rFonts w:ascii="Georgia" w:hAnsi="Georgia"/>
          <w:color w:val="000000"/>
        </w:rPr>
        <w:t xml:space="preserve"> в схеме генеалогической классификации языков. Всего им выявлено 96 живых языков, но перечисляются и мертвые. (В новом стандарте русский язык рассматривается как один из индоевропейских языков).</w:t>
      </w:r>
    </w:p>
    <w:p w:rsidR="00434BC6" w:rsidRPr="00961354" w:rsidRDefault="00434BC6" w:rsidP="003D7B7A">
      <w:pPr>
        <w:spacing w:after="120"/>
        <w:jc w:val="both"/>
        <w:rPr>
          <w:sz w:val="24"/>
          <w:szCs w:val="24"/>
        </w:rPr>
      </w:pPr>
    </w:p>
    <w:p w:rsidR="00523C26" w:rsidRPr="00961354" w:rsidRDefault="00523C26" w:rsidP="003D7B7A">
      <w:pPr>
        <w:pStyle w:val="a3"/>
        <w:numPr>
          <w:ilvl w:val="0"/>
          <w:numId w:val="3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Индоевропейская группа языков</w:t>
      </w:r>
      <w:r w:rsidRPr="00961354">
        <w:rPr>
          <w:rFonts w:ascii="Georgia" w:hAnsi="Georgia"/>
          <w:color w:val="000000"/>
          <w:lang w:val="en-US"/>
        </w:rPr>
        <w:t>:</w:t>
      </w:r>
    </w:p>
    <w:p w:rsidR="00523C26" w:rsidRPr="00961354" w:rsidRDefault="00523C26" w:rsidP="003D7B7A">
      <w:pPr>
        <w:pStyle w:val="a3"/>
        <w:numPr>
          <w:ilvl w:val="0"/>
          <w:numId w:val="3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 xml:space="preserve">индийская группа </w:t>
      </w:r>
      <w:proofErr w:type="gramStart"/>
      <w:r w:rsidRPr="00961354">
        <w:rPr>
          <w:rFonts w:ascii="Georgia" w:hAnsi="Georgia"/>
          <w:color w:val="000000"/>
        </w:rPr>
        <w:t>(</w:t>
      </w:r>
      <w:r w:rsidR="00961354" w:rsidRPr="00961354">
        <w:rPr>
          <w:rFonts w:ascii="Georgia" w:hAnsi="Georgia"/>
          <w:color w:val="000000"/>
        </w:rPr>
        <w:t xml:space="preserve"> </w:t>
      </w:r>
      <w:proofErr w:type="gramEnd"/>
      <w:r w:rsidRPr="00961354">
        <w:rPr>
          <w:rFonts w:ascii="Georgia" w:hAnsi="Georgia"/>
          <w:color w:val="000000"/>
        </w:rPr>
        <w:t>цыганский, выделившийся в результате переселения и миграций в 5 веке н.э.).</w:t>
      </w:r>
    </w:p>
    <w:p w:rsidR="00523C26" w:rsidRPr="00961354" w:rsidRDefault="00523C26" w:rsidP="003D7B7A">
      <w:pPr>
        <w:pStyle w:val="a3"/>
        <w:numPr>
          <w:ilvl w:val="0"/>
          <w:numId w:val="3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 xml:space="preserve">иранская группа </w:t>
      </w:r>
      <w:proofErr w:type="gramStart"/>
      <w:r w:rsidRPr="00961354">
        <w:rPr>
          <w:rFonts w:ascii="Georgia" w:hAnsi="Georgia"/>
          <w:color w:val="000000"/>
        </w:rPr>
        <w:t>(</w:t>
      </w:r>
      <w:r w:rsidR="00961354" w:rsidRPr="00961354">
        <w:rPr>
          <w:rFonts w:ascii="Georgia" w:hAnsi="Georgia"/>
          <w:color w:val="000000"/>
          <w:lang w:val="en-US"/>
        </w:rPr>
        <w:t xml:space="preserve"> </w:t>
      </w:r>
      <w:proofErr w:type="gramEnd"/>
      <w:r w:rsidRPr="00961354">
        <w:rPr>
          <w:rFonts w:ascii="Georgia" w:hAnsi="Georgia"/>
          <w:color w:val="000000"/>
        </w:rPr>
        <w:t>таджикский, осетинский).</w:t>
      </w:r>
    </w:p>
    <w:p w:rsidR="00523C26" w:rsidRPr="00961354" w:rsidRDefault="00523C26" w:rsidP="003D7B7A">
      <w:pPr>
        <w:pStyle w:val="a3"/>
        <w:numPr>
          <w:ilvl w:val="0"/>
          <w:numId w:val="3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proofErr w:type="gramStart"/>
      <w:r w:rsidRPr="00961354">
        <w:rPr>
          <w:rFonts w:ascii="Georgia" w:hAnsi="Georgia"/>
          <w:color w:val="000000"/>
        </w:rPr>
        <w:lastRenderedPageBreak/>
        <w:t>Славянская группа: восточная подгруппа: (</w:t>
      </w:r>
      <w:r w:rsidR="00961354" w:rsidRPr="00961354">
        <w:rPr>
          <w:rFonts w:ascii="Georgia" w:hAnsi="Georgia"/>
          <w:color w:val="000000"/>
        </w:rPr>
        <w:t xml:space="preserve"> </w:t>
      </w:r>
      <w:r w:rsidRPr="00961354">
        <w:rPr>
          <w:rFonts w:ascii="Georgia" w:hAnsi="Georgia"/>
          <w:color w:val="000000"/>
        </w:rPr>
        <w:t xml:space="preserve">русский северно-русское «окающее», </w:t>
      </w:r>
      <w:proofErr w:type="spellStart"/>
      <w:r w:rsidRPr="00961354">
        <w:rPr>
          <w:rFonts w:ascii="Georgia" w:hAnsi="Georgia"/>
          <w:color w:val="000000"/>
        </w:rPr>
        <w:t>южно-русское</w:t>
      </w:r>
      <w:proofErr w:type="spellEnd"/>
      <w:r w:rsidRPr="00961354">
        <w:rPr>
          <w:rFonts w:ascii="Georgia" w:hAnsi="Georgia"/>
          <w:color w:val="000000"/>
        </w:rPr>
        <w:t xml:space="preserve"> «акающее» наречия, украинский, белорусский (письменность на основе русского алфавита), болгарский (скрещивание славянских диалектов с языком камских булгар), западная подгруппа: чешский, словацкий, польский; балтийская подгруппа: литовский, латышский; германская группа: : </w:t>
      </w:r>
      <w:proofErr w:type="spellStart"/>
      <w:r w:rsidRPr="00961354">
        <w:rPr>
          <w:rFonts w:ascii="Georgia" w:hAnsi="Georgia"/>
          <w:color w:val="000000"/>
        </w:rPr>
        <w:t>северногерманская</w:t>
      </w:r>
      <w:proofErr w:type="spellEnd"/>
      <w:r w:rsidRPr="00961354">
        <w:rPr>
          <w:rFonts w:ascii="Georgia" w:hAnsi="Georgia"/>
          <w:color w:val="000000"/>
        </w:rPr>
        <w:t xml:space="preserve"> подгруппа шведский, датский, норвежский, исландский, западногерманская подгруппа: английский, немецкий, идиш; восточногерманская </w:t>
      </w:r>
      <w:proofErr w:type="spellStart"/>
      <w:r w:rsidRPr="00961354">
        <w:rPr>
          <w:rFonts w:ascii="Georgia" w:hAnsi="Georgia"/>
          <w:color w:val="000000"/>
        </w:rPr>
        <w:t>подгуппа</w:t>
      </w:r>
      <w:proofErr w:type="spellEnd"/>
      <w:r w:rsidRPr="00961354">
        <w:rPr>
          <w:rFonts w:ascii="Georgia" w:hAnsi="Georgia"/>
          <w:color w:val="000000"/>
        </w:rPr>
        <w:t xml:space="preserve"> (мертвые);</w:t>
      </w:r>
      <w:proofErr w:type="gramEnd"/>
      <w:r w:rsidRPr="00961354">
        <w:rPr>
          <w:rFonts w:ascii="Georgia" w:hAnsi="Georgia"/>
          <w:color w:val="000000"/>
        </w:rPr>
        <w:t xml:space="preserve"> </w:t>
      </w:r>
      <w:proofErr w:type="gramStart"/>
      <w:r w:rsidRPr="00961354">
        <w:rPr>
          <w:rFonts w:ascii="Georgia" w:hAnsi="Georgia"/>
          <w:color w:val="000000"/>
        </w:rPr>
        <w:t>романская подгруппа (французский, итальянский, испанский, португальский, румынский, молдавский (письменность на основе русского алфавита): кельтская группа (ирландский, шотландский), армянская группа: армянский (литературный с 5 века).</w:t>
      </w:r>
      <w:proofErr w:type="gramEnd"/>
    </w:p>
    <w:p w:rsidR="00523C26" w:rsidRPr="00961354" w:rsidRDefault="00523C26" w:rsidP="003D7B7A">
      <w:pPr>
        <w:pStyle w:val="a3"/>
        <w:numPr>
          <w:ilvl w:val="0"/>
          <w:numId w:val="3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Семито-хамитские языки: арабский (культовый язык мусульманства).</w:t>
      </w:r>
    </w:p>
    <w:p w:rsidR="00523C26" w:rsidRPr="00961354" w:rsidRDefault="00523C26" w:rsidP="003D7B7A">
      <w:pPr>
        <w:pStyle w:val="a3"/>
        <w:numPr>
          <w:ilvl w:val="0"/>
          <w:numId w:val="3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Кавказские языки</w:t>
      </w:r>
    </w:p>
    <w:p w:rsidR="00523C26" w:rsidRPr="00961354" w:rsidRDefault="00523C26" w:rsidP="003D7B7A">
      <w:pPr>
        <w:pStyle w:val="a3"/>
        <w:numPr>
          <w:ilvl w:val="0"/>
          <w:numId w:val="3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 xml:space="preserve">Абхазская подгруппа (абхазский – письменность на русской основе, адыгейский) </w:t>
      </w:r>
      <w:proofErr w:type="spellStart"/>
      <w:r w:rsidRPr="00961354">
        <w:rPr>
          <w:rFonts w:ascii="Georgia" w:hAnsi="Georgia"/>
          <w:color w:val="000000"/>
        </w:rPr>
        <w:t>нахская</w:t>
      </w:r>
      <w:proofErr w:type="spellEnd"/>
      <w:r w:rsidRPr="00961354">
        <w:rPr>
          <w:rFonts w:ascii="Georgia" w:hAnsi="Georgia"/>
          <w:color w:val="000000"/>
        </w:rPr>
        <w:t xml:space="preserve"> подгруппа (чеченский, ингушский); южная подгруппа грузинский (письменность на грузинском алфавите с 5 века).</w:t>
      </w:r>
    </w:p>
    <w:p w:rsidR="00523C26" w:rsidRPr="00961354" w:rsidRDefault="00523C26" w:rsidP="003D7B7A">
      <w:pPr>
        <w:pStyle w:val="a3"/>
        <w:numPr>
          <w:ilvl w:val="0"/>
          <w:numId w:val="3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Финно-угорские языки (финский, эстонский).</w:t>
      </w:r>
    </w:p>
    <w:p w:rsidR="00523C26" w:rsidRPr="00961354" w:rsidRDefault="00523C26" w:rsidP="003D7B7A">
      <w:pPr>
        <w:pStyle w:val="a3"/>
        <w:numPr>
          <w:ilvl w:val="0"/>
          <w:numId w:val="3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proofErr w:type="gramStart"/>
      <w:r w:rsidRPr="00961354">
        <w:rPr>
          <w:rFonts w:ascii="Georgia" w:hAnsi="Georgia"/>
          <w:color w:val="000000"/>
        </w:rPr>
        <w:t>Самодийские языки тюркские: турецкий, азербайджанский (тюркский), туркменский, крымско-татарский, казахский, киргизский, узбекский, чувашский).</w:t>
      </w:r>
      <w:proofErr w:type="gramEnd"/>
    </w:p>
    <w:p w:rsidR="00523C26" w:rsidRPr="00961354" w:rsidRDefault="00523C26" w:rsidP="003D7B7A">
      <w:pPr>
        <w:pStyle w:val="a3"/>
        <w:numPr>
          <w:ilvl w:val="0"/>
          <w:numId w:val="3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Монгольские языки (</w:t>
      </w:r>
      <w:proofErr w:type="spellStart"/>
      <w:r w:rsidRPr="00961354">
        <w:rPr>
          <w:rFonts w:ascii="Georgia" w:hAnsi="Georgia"/>
          <w:color w:val="000000"/>
        </w:rPr>
        <w:t>калмыкский</w:t>
      </w:r>
      <w:proofErr w:type="spellEnd"/>
      <w:r w:rsidRPr="00961354">
        <w:rPr>
          <w:rFonts w:ascii="Georgia" w:hAnsi="Georgia"/>
          <w:color w:val="000000"/>
        </w:rPr>
        <w:t>).</w:t>
      </w:r>
    </w:p>
    <w:p w:rsidR="00523C26" w:rsidRPr="00961354" w:rsidRDefault="00523C26" w:rsidP="003D7B7A">
      <w:pPr>
        <w:pStyle w:val="a3"/>
        <w:numPr>
          <w:ilvl w:val="0"/>
          <w:numId w:val="3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 xml:space="preserve">Китайско-тибетские языки (китайский первый по численности </w:t>
      </w:r>
      <w:proofErr w:type="gramStart"/>
      <w:r w:rsidRPr="00961354">
        <w:rPr>
          <w:rFonts w:ascii="Georgia" w:hAnsi="Georgia"/>
          <w:color w:val="000000"/>
        </w:rPr>
        <w:t>говорящих</w:t>
      </w:r>
      <w:proofErr w:type="gramEnd"/>
      <w:r w:rsidRPr="00961354">
        <w:rPr>
          <w:rFonts w:ascii="Georgia" w:hAnsi="Georgia"/>
          <w:color w:val="000000"/>
        </w:rPr>
        <w:t xml:space="preserve"> язык в мире, тайский, вьетнамский).</w:t>
      </w:r>
    </w:p>
    <w:p w:rsidR="00523C26" w:rsidRPr="00961354" w:rsidRDefault="00523C26" w:rsidP="003D7B7A">
      <w:pPr>
        <w:pStyle w:val="a3"/>
        <w:numPr>
          <w:ilvl w:val="0"/>
          <w:numId w:val="3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 xml:space="preserve">Языки коренного населения Африки (78 ибо, </w:t>
      </w:r>
      <w:proofErr w:type="spellStart"/>
      <w:r w:rsidRPr="00961354">
        <w:rPr>
          <w:rFonts w:ascii="Georgia" w:hAnsi="Georgia"/>
          <w:color w:val="000000"/>
        </w:rPr>
        <w:t>кунама</w:t>
      </w:r>
      <w:proofErr w:type="spellEnd"/>
      <w:r w:rsidRPr="00961354">
        <w:rPr>
          <w:rFonts w:ascii="Georgia" w:hAnsi="Georgia"/>
          <w:color w:val="000000"/>
        </w:rPr>
        <w:t xml:space="preserve"> и др.).</w:t>
      </w:r>
    </w:p>
    <w:p w:rsidR="00D63A86" w:rsidRPr="00FB45B3" w:rsidRDefault="00D63A86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  <w:lang w:val="en-US"/>
        </w:rPr>
      </w:pPr>
    </w:p>
    <w:p w:rsidR="00D63A86" w:rsidRPr="00961354" w:rsidRDefault="00D63A86" w:rsidP="003D7B7A">
      <w:pPr>
        <w:spacing w:after="120"/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>Для того чтобы научить, нужно мотивировать ученика. Решающую роль в пробуждении мотивации к урокам русского языка в поликультурном классе играет продуманный отбор дидактического материала и система речевых заданий, ориентированных на воспитательно-коммуникативный результат. Ведущая роль в обучении русскому языку – обеспечить такой уровень владения языком, при котором осуществляется речевое общение по всем видам речевой деятельности. Отсюда возникает стратегический принцип – принцип коммуникативной (практической) направленности обучения. Реализация этого принципа предполагает создание на уроке активной речевой атмосферы:</w:t>
      </w:r>
    </w:p>
    <w:p w:rsidR="00D63A86" w:rsidRPr="00961354" w:rsidRDefault="00D63A86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Из чего же складывается овладение языком (цель – как средством коммуникации, т.е. как иностранным):</w:t>
      </w:r>
    </w:p>
    <w:p w:rsidR="00D63A86" w:rsidRPr="00961354" w:rsidRDefault="00D63A86" w:rsidP="003D7B7A">
      <w:pPr>
        <w:pStyle w:val="a3"/>
        <w:numPr>
          <w:ilvl w:val="0"/>
          <w:numId w:val="4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Правильное произношение как условие развития устной речи, выразительного чтения, письма. Постижение русского языка как иностранного и как неродного.</w:t>
      </w:r>
    </w:p>
    <w:p w:rsidR="00D63A86" w:rsidRPr="00961354" w:rsidRDefault="00D63A86" w:rsidP="003D7B7A">
      <w:pPr>
        <w:pStyle w:val="a3"/>
        <w:numPr>
          <w:ilvl w:val="0"/>
          <w:numId w:val="4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lastRenderedPageBreak/>
        <w:t>Грамматические знания и навыки (практическое овладение языком) – свободное пользование словоформами в спонтанной речи (грамматический автоматизм). Русский язык как иностранный.</w:t>
      </w:r>
    </w:p>
    <w:p w:rsidR="00D63A86" w:rsidRPr="00961354" w:rsidRDefault="00D63A86" w:rsidP="003D7B7A">
      <w:pPr>
        <w:pStyle w:val="a3"/>
        <w:numPr>
          <w:ilvl w:val="0"/>
          <w:numId w:val="4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Лексическая база (количественное увеличение словаря) – второй этап – качественное обогащение за счет усвоения явлений многозначности, синонимов. Антонимов, фразеологизмов, паремий, третий этап – усвоения закономерностей использования средств художественной выразительности, используемых русскими писателями (это уже формирование литературного языка и первый шаг к формированию русского языка как родного).</w:t>
      </w:r>
    </w:p>
    <w:p w:rsidR="00D63A86" w:rsidRPr="00961354" w:rsidRDefault="00D63A86" w:rsidP="003D7B7A">
      <w:pPr>
        <w:pStyle w:val="a3"/>
        <w:numPr>
          <w:ilvl w:val="0"/>
          <w:numId w:val="4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proofErr w:type="spellStart"/>
      <w:r w:rsidRPr="00961354">
        <w:rPr>
          <w:rFonts w:ascii="Georgia" w:hAnsi="Georgia"/>
          <w:color w:val="000000"/>
        </w:rPr>
        <w:t>Текстообразующие</w:t>
      </w:r>
      <w:proofErr w:type="spellEnd"/>
      <w:r w:rsidRPr="00961354">
        <w:rPr>
          <w:rFonts w:ascii="Georgia" w:hAnsi="Georgia"/>
          <w:color w:val="000000"/>
        </w:rPr>
        <w:t xml:space="preserve"> возможности грамматических категорий, реализующихся в целостном тексте, построенном в соответствии с типами речи. Если учащийся постигает </w:t>
      </w:r>
      <w:proofErr w:type="spellStart"/>
      <w:r w:rsidRPr="00961354">
        <w:rPr>
          <w:rFonts w:ascii="Georgia" w:hAnsi="Georgia"/>
          <w:color w:val="000000"/>
        </w:rPr>
        <w:t>текстообразующие</w:t>
      </w:r>
      <w:proofErr w:type="spellEnd"/>
      <w:r w:rsidRPr="00961354">
        <w:rPr>
          <w:rFonts w:ascii="Georgia" w:hAnsi="Georgia"/>
          <w:color w:val="000000"/>
        </w:rPr>
        <w:t xml:space="preserve"> компоненты в системе в художественном тексте у конкретного автора – первый шаг к постижению русского языка как родного.</w:t>
      </w:r>
    </w:p>
    <w:p w:rsidR="00D63A86" w:rsidRPr="00961354" w:rsidRDefault="00D63A86" w:rsidP="003D7B7A">
      <w:pPr>
        <w:spacing w:after="120"/>
        <w:jc w:val="both"/>
        <w:rPr>
          <w:sz w:val="24"/>
          <w:szCs w:val="24"/>
        </w:rPr>
      </w:pPr>
    </w:p>
    <w:p w:rsidR="00D63A86" w:rsidRPr="00961354" w:rsidRDefault="00D63A86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 xml:space="preserve">По Текучеву, содержание и характер изучаемого материала по русскому языку </w:t>
      </w:r>
      <w:proofErr w:type="gramStart"/>
      <w:r w:rsidRPr="00961354">
        <w:rPr>
          <w:rFonts w:ascii="Georgia" w:hAnsi="Georgia"/>
          <w:color w:val="000000"/>
        </w:rPr>
        <w:t>определяется</w:t>
      </w:r>
      <w:proofErr w:type="gramEnd"/>
      <w:r w:rsidRPr="00961354">
        <w:rPr>
          <w:rFonts w:ascii="Georgia" w:hAnsi="Georgia"/>
          <w:color w:val="000000"/>
        </w:rPr>
        <w:t xml:space="preserve"> прежде всего наукой о языке – языкознанием. Известно, что в языке следует различать звуковую сторону (фонетику), лексический состав и грамматический строй. Каждый из этих аспектов имеет свои особенности, которые должны учитываться при построении занятий в </w:t>
      </w:r>
      <w:proofErr w:type="spellStart"/>
      <w:r w:rsidRPr="00961354">
        <w:rPr>
          <w:rFonts w:ascii="Georgia" w:hAnsi="Georgia"/>
          <w:color w:val="000000"/>
        </w:rPr>
        <w:t>полиэтническом</w:t>
      </w:r>
      <w:proofErr w:type="spellEnd"/>
      <w:r w:rsidRPr="00961354">
        <w:rPr>
          <w:rFonts w:ascii="Georgia" w:hAnsi="Georgia"/>
          <w:color w:val="000000"/>
        </w:rPr>
        <w:t xml:space="preserve"> классе. Различаются методические приемы овладения фонетическими нормами русского языка и приемы усвоения лексических и грамматических категорий.</w:t>
      </w:r>
    </w:p>
    <w:p w:rsidR="00D63A86" w:rsidRPr="00961354" w:rsidRDefault="00D63A86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 xml:space="preserve">Учитель, обучающий нерусских учащихся, должен использовать неизбежное взаимодействие (интерференцию) существования в сознании учащихся 2-х языковых систем. «Хороший </w:t>
      </w:r>
      <w:proofErr w:type="gramStart"/>
      <w:r w:rsidRPr="00961354">
        <w:rPr>
          <w:rFonts w:ascii="Georgia" w:hAnsi="Georgia"/>
          <w:color w:val="000000"/>
        </w:rPr>
        <w:t>педагог</w:t>
      </w:r>
      <w:proofErr w:type="gramEnd"/>
      <w:r w:rsidRPr="00961354">
        <w:rPr>
          <w:rFonts w:ascii="Georgia" w:hAnsi="Georgia"/>
          <w:color w:val="000000"/>
        </w:rPr>
        <w:t xml:space="preserve"> прежде чем сообщить какое-нибудь сведение ученикам, обдумает, какие ассоциации по противоположности и по сходству может оно составить со сведениями, уже укоренившимися в головах учеников, и, обратив внимание учащихся на сходство и различие нового сведения со старым, прочно вплетет новое звено в цепь старых, а потом нарочно подымет старые звенья вместе с новыми и тем самым укрепит прочно и новые ассоциации» (К.Ушинский). Учет особенностей родного языка осуществляется в плане </w:t>
      </w:r>
      <w:proofErr w:type="gramStart"/>
      <w:r w:rsidRPr="00961354">
        <w:rPr>
          <w:rFonts w:ascii="Georgia" w:hAnsi="Georgia"/>
          <w:color w:val="000000"/>
        </w:rPr>
        <w:t>указания</w:t>
      </w:r>
      <w:proofErr w:type="gramEnd"/>
      <w:r w:rsidRPr="00961354">
        <w:rPr>
          <w:rFonts w:ascii="Georgia" w:hAnsi="Georgia"/>
          <w:color w:val="000000"/>
        </w:rPr>
        <w:t xml:space="preserve"> как на тождественные, так и на отличительные признаки сопоставляемых явлений.</w:t>
      </w:r>
    </w:p>
    <w:p w:rsidR="00D63A86" w:rsidRPr="00961354" w:rsidRDefault="00D63A86" w:rsidP="003D7B7A">
      <w:pPr>
        <w:spacing w:after="120"/>
        <w:jc w:val="both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Возьмем тюркские языки. Характерно: отсутствие категории рода (распределение по родам связаны с половыми различиями); не сходен объем значений (в 2 раза меньше); не совпадает порядок слов; отсутствуют звуки </w:t>
      </w:r>
      <w:proofErr w:type="gramStart"/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>Ы</w:t>
      </w:r>
      <w:proofErr w:type="gramEnd"/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, Ш, Щ, все мягкие; позиционные трудности (не логического и акцентного ударений); звуки русского языка, близкие звукам родного языка (гласные е, о, у, и); отсутствие вида глагола. Например, при осмыслении учащимися глаголов движения отмечается, с одной стороны, что как и в родном, так и в русском языке эти глаголы обозначают способы передвижения, с другой </w:t>
      </w:r>
      <w:proofErr w:type="gramStart"/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>–и</w:t>
      </w:r>
      <w:proofErr w:type="gramEnd"/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х отличие. Так, если в русском языке движение по земле дифференцируется на движение пешком и при помощи транспорта, то в родном (например, тюркская группа: татарском, башкирском. </w:t>
      </w:r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lastRenderedPageBreak/>
        <w:t xml:space="preserve">чувашском) подобная дифференциация отсутствует: глаголы едем и </w:t>
      </w:r>
      <w:proofErr w:type="gramStart"/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>идем</w:t>
      </w:r>
      <w:proofErr w:type="gramEnd"/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передаются одним словом (татарский: </w:t>
      </w:r>
      <w:proofErr w:type="spellStart"/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>барабыз</w:t>
      </w:r>
      <w:proofErr w:type="spellEnd"/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). «Сопоставляя явления родной и русской речи, писал исследователь </w:t>
      </w:r>
      <w:proofErr w:type="spellStart"/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>Ф.Ф.Советкин</w:t>
      </w:r>
      <w:proofErr w:type="spellEnd"/>
      <w:r w:rsidRPr="00961354">
        <w:rPr>
          <w:rFonts w:ascii="Georgia" w:hAnsi="Georgia"/>
          <w:color w:val="000000"/>
          <w:sz w:val="24"/>
          <w:szCs w:val="24"/>
          <w:shd w:val="clear" w:color="auto" w:fill="FFFFFF"/>
        </w:rPr>
        <w:t>, - учитель создает условия, при которых учащиеся могут наблюдать особенности родного языка и русского языка в сравнении. Это поможет им преодолеть интерференцию, в результате которой создается путаница между навыками в родной и русской речи».</w:t>
      </w:r>
    </w:p>
    <w:p w:rsidR="00D63A86" w:rsidRPr="00961354" w:rsidRDefault="00D63A86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Следующий факт: учету подлежат языковые факты, характерные только для русского языка (категория рода, изменяемость по родам некоторых прилагательных, порядковых числительных, местоимений; виды глагола, предлоги, приставки), Например, осмысление глагольных форм: необходимо последовательно и систематически учить детей употреблять временные формы глаголов несовершенного и совершенного вида. Постоянное противопоставление в словосочетаниях, предложениях или связном тексте форм настоящего и будущего времени (</w:t>
      </w:r>
      <w:proofErr w:type="spellStart"/>
      <w:r w:rsidRPr="00961354">
        <w:rPr>
          <w:rFonts w:ascii="Georgia" w:hAnsi="Georgia"/>
          <w:color w:val="000000"/>
        </w:rPr>
        <w:t>пишу-напишу</w:t>
      </w:r>
      <w:proofErr w:type="spellEnd"/>
      <w:r w:rsidRPr="00961354">
        <w:rPr>
          <w:rFonts w:ascii="Georgia" w:hAnsi="Georgia"/>
          <w:color w:val="000000"/>
        </w:rPr>
        <w:t>), прошедшего несовершенного и совершенного вида (</w:t>
      </w:r>
      <w:proofErr w:type="spellStart"/>
      <w:r w:rsidRPr="00961354">
        <w:rPr>
          <w:rFonts w:ascii="Georgia" w:hAnsi="Georgia"/>
          <w:color w:val="000000"/>
        </w:rPr>
        <w:t>писал-написал</w:t>
      </w:r>
      <w:proofErr w:type="spellEnd"/>
      <w:r w:rsidRPr="00961354">
        <w:rPr>
          <w:rFonts w:ascii="Georgia" w:hAnsi="Georgia"/>
          <w:color w:val="000000"/>
        </w:rPr>
        <w:t xml:space="preserve">), будущего сложного и простого (буду писать </w:t>
      </w:r>
      <w:proofErr w:type="gramStart"/>
      <w:r w:rsidRPr="00961354">
        <w:rPr>
          <w:rFonts w:ascii="Georgia" w:hAnsi="Georgia"/>
          <w:color w:val="000000"/>
        </w:rPr>
        <w:t>–н</w:t>
      </w:r>
      <w:proofErr w:type="gramEnd"/>
      <w:r w:rsidRPr="00961354">
        <w:rPr>
          <w:rFonts w:ascii="Georgia" w:hAnsi="Georgia"/>
          <w:color w:val="000000"/>
        </w:rPr>
        <w:t>апишу) соотносительных по виду глаголов дает школьникам возможность правильно употреблять в речи временные формы глаголов определенного вида.</w:t>
      </w:r>
    </w:p>
    <w:p w:rsidR="00D63A86" w:rsidRPr="00961354" w:rsidRDefault="00D63A86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При этом отрабатывается постановка вопросов к видовременным формам глаголов, соотносительных по виду (что делаю? – что сделаю?) Выработка ассоциативных связей между глаголами разных видов и соответствующими вопросами – долгий процесс</w:t>
      </w:r>
      <w:proofErr w:type="gramStart"/>
      <w:r w:rsidRPr="00961354">
        <w:rPr>
          <w:rFonts w:ascii="Georgia" w:hAnsi="Georgia"/>
          <w:color w:val="000000"/>
        </w:rPr>
        <w:t xml:space="preserve"> .</w:t>
      </w:r>
      <w:proofErr w:type="gramEnd"/>
      <w:r w:rsidRPr="00961354">
        <w:rPr>
          <w:rFonts w:ascii="Georgia" w:hAnsi="Georgia"/>
          <w:color w:val="000000"/>
        </w:rPr>
        <w:t xml:space="preserve"> учащиеся должны осознать заложенные в речи соответствия между вопросами и ответами на них. Что ты делал? Я писал. Что ты сделал? Я написал. Далее следует объяснение разницы между действиями. Например, в узбекском языке нет вида – действие не ограничивается во времени – происходит постоянно.</w:t>
      </w:r>
    </w:p>
    <w:p w:rsidR="00D63A86" w:rsidRPr="00961354" w:rsidRDefault="00356A46" w:rsidP="003D7B7A">
      <w:pPr>
        <w:spacing w:after="120"/>
        <w:jc w:val="both"/>
        <w:rPr>
          <w:sz w:val="24"/>
          <w:szCs w:val="24"/>
        </w:rPr>
      </w:pPr>
      <w:r w:rsidRPr="00961354">
        <w:rPr>
          <w:sz w:val="24"/>
          <w:szCs w:val="24"/>
        </w:rPr>
        <w:t xml:space="preserve">    </w:t>
      </w:r>
    </w:p>
    <w:p w:rsidR="00356A46" w:rsidRPr="00961354" w:rsidRDefault="00356A46" w:rsidP="003D7B7A">
      <w:pPr>
        <w:spacing w:after="120"/>
        <w:jc w:val="both"/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</w:pPr>
      <w:proofErr w:type="spellStart"/>
      <w:r w:rsidRPr="00961354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Общедидактические</w:t>
      </w:r>
      <w:proofErr w:type="spellEnd"/>
      <w:r w:rsidRPr="00961354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 xml:space="preserve"> принципы обучения русскому языку как неродному</w:t>
      </w:r>
    </w:p>
    <w:p w:rsidR="00356A46" w:rsidRPr="00961354" w:rsidRDefault="00356A46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 xml:space="preserve">Учитель должен строить обучение русскому языку нерусских учащихся в соответствии с </w:t>
      </w:r>
      <w:proofErr w:type="spellStart"/>
      <w:r w:rsidRPr="00961354">
        <w:rPr>
          <w:rFonts w:ascii="Georgia" w:hAnsi="Georgia"/>
          <w:color w:val="000000"/>
        </w:rPr>
        <w:t>общедидактическими</w:t>
      </w:r>
      <w:proofErr w:type="spellEnd"/>
      <w:r w:rsidRPr="00961354">
        <w:rPr>
          <w:rFonts w:ascii="Georgia" w:hAnsi="Georgia"/>
          <w:color w:val="000000"/>
        </w:rPr>
        <w:t xml:space="preserve"> принципами, с принципами дидактики, определяющими содержание, методы и организационные формы обучения в школе. Дидактика является теоретической основой методики.</w:t>
      </w:r>
    </w:p>
    <w:p w:rsidR="00356A46" w:rsidRPr="00961354" w:rsidRDefault="00356A46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Рассмотрим каждый из дидактических принципов применительно к преподаванию русского языка как неродного.</w:t>
      </w:r>
    </w:p>
    <w:p w:rsidR="00356A46" w:rsidRPr="00961354" w:rsidRDefault="00356A46" w:rsidP="003D7B7A">
      <w:pPr>
        <w:spacing w:after="120"/>
        <w:jc w:val="both"/>
        <w:rPr>
          <w:sz w:val="24"/>
          <w:szCs w:val="24"/>
        </w:rPr>
      </w:pPr>
    </w:p>
    <w:p w:rsidR="00356A46" w:rsidRPr="00961354" w:rsidRDefault="00356A46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b/>
          <w:bCs/>
          <w:color w:val="000000"/>
        </w:rPr>
        <w:t>Принцип научности</w:t>
      </w:r>
      <w:r w:rsidRPr="00961354">
        <w:rPr>
          <w:rFonts w:ascii="Georgia" w:hAnsi="Georgia"/>
          <w:color w:val="000000"/>
        </w:rPr>
        <w:t xml:space="preserve">. Например, учащиеся должны получить научное представление о звуке, что им поможет не отождествлять звук и букву, понять, что при произнесении русских слов нельзя исходить из их написания, а при написании не всегда можно исходить из произношения. Выдающийся русский </w:t>
      </w:r>
      <w:r w:rsidRPr="00961354">
        <w:rPr>
          <w:rFonts w:ascii="Georgia" w:hAnsi="Georgia"/>
          <w:color w:val="000000"/>
        </w:rPr>
        <w:lastRenderedPageBreak/>
        <w:t xml:space="preserve">лингвист </w:t>
      </w:r>
      <w:proofErr w:type="spellStart"/>
      <w:r w:rsidRPr="00961354">
        <w:rPr>
          <w:rFonts w:ascii="Georgia" w:hAnsi="Georgia"/>
          <w:color w:val="000000"/>
        </w:rPr>
        <w:t>И.А.Бодуэн</w:t>
      </w:r>
      <w:proofErr w:type="spellEnd"/>
      <w:r w:rsidRPr="00961354">
        <w:rPr>
          <w:rFonts w:ascii="Georgia" w:hAnsi="Georgia"/>
          <w:color w:val="000000"/>
        </w:rPr>
        <w:t xml:space="preserve"> де </w:t>
      </w:r>
      <w:proofErr w:type="spellStart"/>
      <w:r w:rsidRPr="00961354">
        <w:rPr>
          <w:rFonts w:ascii="Georgia" w:hAnsi="Georgia"/>
          <w:color w:val="000000"/>
        </w:rPr>
        <w:t>Куртене</w:t>
      </w:r>
      <w:proofErr w:type="spellEnd"/>
      <w:r w:rsidRPr="00961354">
        <w:rPr>
          <w:rFonts w:ascii="Georgia" w:hAnsi="Georgia"/>
          <w:color w:val="000000"/>
        </w:rPr>
        <w:t xml:space="preserve"> возмущался тем, что множество грамматиков самым безалаберным способом смешивают звуки и буквы.</w:t>
      </w:r>
    </w:p>
    <w:p w:rsidR="00356A46" w:rsidRPr="00961354" w:rsidRDefault="00356A46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b/>
          <w:bCs/>
          <w:color w:val="000000"/>
        </w:rPr>
        <w:t>Принцип системности и последовательности</w:t>
      </w:r>
      <w:r w:rsidRPr="00961354">
        <w:rPr>
          <w:rFonts w:ascii="Georgia" w:hAnsi="Georgia"/>
          <w:color w:val="000000"/>
        </w:rPr>
        <w:t> (о простого к сложном</w:t>
      </w:r>
      <w:proofErr w:type="gramStart"/>
      <w:r w:rsidRPr="00961354">
        <w:rPr>
          <w:rFonts w:ascii="Georgia" w:hAnsi="Georgia"/>
          <w:color w:val="000000"/>
        </w:rPr>
        <w:t>у-</w:t>
      </w:r>
      <w:proofErr w:type="gramEnd"/>
      <w:r w:rsidRPr="00961354">
        <w:rPr>
          <w:rFonts w:ascii="Georgia" w:hAnsi="Georgia"/>
          <w:color w:val="000000"/>
        </w:rPr>
        <w:t xml:space="preserve"> концентрический). Например, в основу обучения фонетике необходимо заложить звучащее слово. В связи с этим сначала нужно говорить о звуках, а затем о буквах, которым эти звуки соответствуют. Учащиеся должны понять, что звук – явление акустическое, буква – видимое начертание звука. (Как пропедевтика ошибок между русской орфографией и орфоэпией). Например, как обучить произношению слов с мягкими согласными на конце (уголь-угол). Здесь необходимо сопоставительное чтение и объяснение слов, различающихся только мягкостью (лексический комментарий). Ушинский считал, что «только система, исходящая из самой сущности предметов, дает нам власть над нашими знаниями».</w:t>
      </w:r>
    </w:p>
    <w:p w:rsidR="00356A46" w:rsidRPr="00961354" w:rsidRDefault="00356A46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b/>
          <w:bCs/>
          <w:color w:val="000000"/>
        </w:rPr>
        <w:t>Принцип преемственности</w:t>
      </w:r>
      <w:r w:rsidRPr="00961354">
        <w:rPr>
          <w:rFonts w:ascii="Georgia" w:hAnsi="Georgia"/>
          <w:color w:val="000000"/>
        </w:rPr>
        <w:t xml:space="preserve"> – на основе ранее </w:t>
      </w:r>
      <w:proofErr w:type="gramStart"/>
      <w:r w:rsidRPr="00961354">
        <w:rPr>
          <w:rFonts w:ascii="Georgia" w:hAnsi="Georgia"/>
          <w:color w:val="000000"/>
        </w:rPr>
        <w:t>изученного</w:t>
      </w:r>
      <w:proofErr w:type="gramEnd"/>
      <w:r w:rsidRPr="00961354">
        <w:rPr>
          <w:rFonts w:ascii="Georgia" w:hAnsi="Georgia"/>
          <w:color w:val="000000"/>
        </w:rPr>
        <w:t xml:space="preserve"> построить новое. Ян </w:t>
      </w:r>
      <w:proofErr w:type="spellStart"/>
      <w:r w:rsidRPr="00961354">
        <w:rPr>
          <w:rFonts w:ascii="Georgia" w:hAnsi="Georgia"/>
          <w:color w:val="000000"/>
        </w:rPr>
        <w:t>Амос</w:t>
      </w:r>
      <w:proofErr w:type="spellEnd"/>
      <w:r w:rsidRPr="00961354">
        <w:rPr>
          <w:rFonts w:ascii="Georgia" w:hAnsi="Georgia"/>
          <w:color w:val="000000"/>
        </w:rPr>
        <w:t xml:space="preserve"> Каменский «Все занятия должны быть располагаться таким образом: чтобы последующее всегда основывалось на предыдущем, а предыдущее укреплялось последующим».</w:t>
      </w:r>
    </w:p>
    <w:p w:rsidR="00356A46" w:rsidRPr="00961354" w:rsidRDefault="00356A46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 xml:space="preserve">Переводной (сопоставительный) метод. Русский язык изучается при постоянной помощи </w:t>
      </w:r>
      <w:proofErr w:type="gramStart"/>
      <w:r w:rsidRPr="00961354">
        <w:rPr>
          <w:rFonts w:ascii="Georgia" w:hAnsi="Georgia"/>
          <w:color w:val="000000"/>
        </w:rPr>
        <w:t>родного</w:t>
      </w:r>
      <w:proofErr w:type="gramEnd"/>
      <w:r w:rsidRPr="00961354">
        <w:rPr>
          <w:rFonts w:ascii="Georgia" w:hAnsi="Georgia"/>
          <w:color w:val="000000"/>
        </w:rPr>
        <w:t xml:space="preserve">. Этот метод обеспечивает понятность </w:t>
      </w:r>
      <w:proofErr w:type="gramStart"/>
      <w:r w:rsidRPr="00961354">
        <w:rPr>
          <w:rFonts w:ascii="Georgia" w:hAnsi="Georgia"/>
          <w:color w:val="000000"/>
        </w:rPr>
        <w:t>объясняемого</w:t>
      </w:r>
      <w:proofErr w:type="gramEnd"/>
      <w:r w:rsidRPr="00961354">
        <w:rPr>
          <w:rFonts w:ascii="Georgia" w:hAnsi="Georgia"/>
          <w:color w:val="000000"/>
        </w:rPr>
        <w:t xml:space="preserve">. Но не всегда он эффективен. Он эффективен, если русское слово тождественно по значению слову родного языка, и непригоден, если </w:t>
      </w:r>
      <w:proofErr w:type="spellStart"/>
      <w:r w:rsidRPr="00961354">
        <w:rPr>
          <w:rFonts w:ascii="Georgia" w:hAnsi="Georgia"/>
          <w:color w:val="000000"/>
        </w:rPr>
        <w:t>семантизируется</w:t>
      </w:r>
      <w:proofErr w:type="spellEnd"/>
      <w:r w:rsidRPr="00961354">
        <w:rPr>
          <w:rFonts w:ascii="Georgia" w:hAnsi="Georgia"/>
          <w:color w:val="000000"/>
        </w:rPr>
        <w:t xml:space="preserve"> слово с </w:t>
      </w:r>
      <w:proofErr w:type="gramStart"/>
      <w:r w:rsidRPr="00961354">
        <w:rPr>
          <w:rFonts w:ascii="Georgia" w:hAnsi="Georgia"/>
          <w:color w:val="000000"/>
        </w:rPr>
        <w:t>несовпадающим</w:t>
      </w:r>
      <w:proofErr w:type="gramEnd"/>
      <w:r w:rsidRPr="00961354">
        <w:rPr>
          <w:rFonts w:ascii="Georgia" w:hAnsi="Georgia"/>
          <w:color w:val="000000"/>
        </w:rPr>
        <w:t xml:space="preserve"> по объему значений (многозначное, метафорическое, мифологическое слово). Этот метод держит учащихся в атмосфере родного, а не изучаемого. Т.О., «то, чему надо учить, русская речь, остается в тени, неусвоенной – В.И. Баранников».</w:t>
      </w:r>
    </w:p>
    <w:p w:rsidR="00356A46" w:rsidRPr="00961354" w:rsidRDefault="00356A46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Комбинированный метод (сознательно-практический) или коммуникативный. Суть – родной язык привлекается лишь постольку, поскольку он помогает изучению русского языка.</w:t>
      </w:r>
    </w:p>
    <w:p w:rsidR="00D1715C" w:rsidRPr="00961354" w:rsidRDefault="00D1715C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 xml:space="preserve">Переводной (сопоставительный) метод. Русский язык изучается при постоянной помощи </w:t>
      </w:r>
      <w:proofErr w:type="gramStart"/>
      <w:r w:rsidRPr="00961354">
        <w:rPr>
          <w:rFonts w:ascii="Georgia" w:hAnsi="Georgia"/>
          <w:color w:val="000000"/>
        </w:rPr>
        <w:t>родного</w:t>
      </w:r>
      <w:proofErr w:type="gramEnd"/>
      <w:r w:rsidRPr="00961354">
        <w:rPr>
          <w:rFonts w:ascii="Georgia" w:hAnsi="Georgia"/>
          <w:color w:val="000000"/>
        </w:rPr>
        <w:t xml:space="preserve">. Этот метод обеспечивает понятность </w:t>
      </w:r>
      <w:proofErr w:type="gramStart"/>
      <w:r w:rsidRPr="00961354">
        <w:rPr>
          <w:rFonts w:ascii="Georgia" w:hAnsi="Georgia"/>
          <w:color w:val="000000"/>
        </w:rPr>
        <w:t>объясняемого</w:t>
      </w:r>
      <w:proofErr w:type="gramEnd"/>
      <w:r w:rsidRPr="00961354">
        <w:rPr>
          <w:rFonts w:ascii="Georgia" w:hAnsi="Georgia"/>
          <w:color w:val="000000"/>
        </w:rPr>
        <w:t xml:space="preserve">. Но не всегда он эффективен. Он эффективен, если русское слово тождественно по значению слову родного языка, и непригоден, если </w:t>
      </w:r>
      <w:proofErr w:type="spellStart"/>
      <w:r w:rsidRPr="00961354">
        <w:rPr>
          <w:rFonts w:ascii="Georgia" w:hAnsi="Georgia"/>
          <w:color w:val="000000"/>
        </w:rPr>
        <w:t>семантизируется</w:t>
      </w:r>
      <w:proofErr w:type="spellEnd"/>
      <w:r w:rsidRPr="00961354">
        <w:rPr>
          <w:rFonts w:ascii="Georgia" w:hAnsi="Georgia"/>
          <w:color w:val="000000"/>
        </w:rPr>
        <w:t xml:space="preserve"> слово с </w:t>
      </w:r>
      <w:proofErr w:type="gramStart"/>
      <w:r w:rsidRPr="00961354">
        <w:rPr>
          <w:rFonts w:ascii="Georgia" w:hAnsi="Georgia"/>
          <w:color w:val="000000"/>
        </w:rPr>
        <w:t>несовпадающим</w:t>
      </w:r>
      <w:proofErr w:type="gramEnd"/>
      <w:r w:rsidRPr="00961354">
        <w:rPr>
          <w:rFonts w:ascii="Georgia" w:hAnsi="Georgia"/>
          <w:color w:val="000000"/>
        </w:rPr>
        <w:t xml:space="preserve"> по объему значений (многозначное, метафорическое, мифологическое слово). Этот метод держит учащихся в атмосфере родного, а не изучаемого. Т.О., «то, чему надо учить, русская речь, остается в тени, неусвоенной – В.И. Баранников».</w:t>
      </w:r>
    </w:p>
    <w:p w:rsidR="00D1715C" w:rsidRPr="00961354" w:rsidRDefault="00D1715C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Комбинированный метод (сознательно-практический) или коммуникативный. Суть – родной язык привлекается лишь постольку, поскольку он помогает изучению русского языка.</w:t>
      </w:r>
    </w:p>
    <w:p w:rsidR="007F12D7" w:rsidRDefault="007F12D7" w:rsidP="003D7B7A">
      <w:pPr>
        <w:spacing w:after="120"/>
        <w:jc w:val="both"/>
        <w:rPr>
          <w:sz w:val="24"/>
          <w:szCs w:val="24"/>
          <w:lang w:val="en-US"/>
        </w:rPr>
      </w:pPr>
    </w:p>
    <w:p w:rsidR="00FB45B3" w:rsidRPr="00FB45B3" w:rsidRDefault="00FB45B3" w:rsidP="003D7B7A">
      <w:pPr>
        <w:spacing w:after="120"/>
        <w:jc w:val="both"/>
        <w:rPr>
          <w:sz w:val="24"/>
          <w:szCs w:val="24"/>
          <w:lang w:val="en-US"/>
        </w:rPr>
      </w:pPr>
    </w:p>
    <w:p w:rsidR="00D1715C" w:rsidRPr="00961354" w:rsidRDefault="00D1715C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b/>
          <w:bCs/>
          <w:color w:val="000000"/>
        </w:rPr>
        <w:lastRenderedPageBreak/>
        <w:t>Обучение русскому произношению</w:t>
      </w:r>
    </w:p>
    <w:p w:rsidR="00D1715C" w:rsidRPr="00961354" w:rsidRDefault="00D1715C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 xml:space="preserve">Известно, что артикуляционный аппарат каждого человека с детства привыкает к определенным движениям, характерным для звуков родного языка, его фонетической системы в целом. Поэтому учет особенностей родного языка следует считать одним из главных принципов обучения русскому произношению в </w:t>
      </w:r>
      <w:proofErr w:type="spellStart"/>
      <w:r w:rsidRPr="00961354">
        <w:rPr>
          <w:rFonts w:ascii="Georgia" w:hAnsi="Georgia"/>
          <w:color w:val="000000"/>
        </w:rPr>
        <w:t>полиэтнической</w:t>
      </w:r>
      <w:proofErr w:type="spellEnd"/>
      <w:r w:rsidRPr="00961354">
        <w:rPr>
          <w:rFonts w:ascii="Georgia" w:hAnsi="Georgia"/>
          <w:color w:val="000000"/>
        </w:rPr>
        <w:t xml:space="preserve"> школе. Вы знаете, что орфография и чтение тесно связаны со звуковой системой языка. Большинство написаний опирается на произношение. Поэтому в письменных работах учащихся более 60% всех ошибок составляют фонетические, обусловленные нарушением произносительных норм</w:t>
      </w:r>
      <w:proofErr w:type="gramStart"/>
      <w:r w:rsidRPr="00961354">
        <w:rPr>
          <w:rFonts w:ascii="Georgia" w:hAnsi="Georgia"/>
          <w:color w:val="000000"/>
        </w:rPr>
        <w:t>.</w:t>
      </w:r>
      <w:proofErr w:type="gramEnd"/>
      <w:r w:rsidRPr="00961354">
        <w:rPr>
          <w:rFonts w:ascii="Georgia" w:hAnsi="Georgia"/>
          <w:color w:val="000000"/>
        </w:rPr>
        <w:t xml:space="preserve"> (</w:t>
      </w:r>
      <w:proofErr w:type="gramStart"/>
      <w:r w:rsidRPr="00961354">
        <w:rPr>
          <w:rFonts w:ascii="Georgia" w:hAnsi="Georgia"/>
          <w:color w:val="000000"/>
        </w:rPr>
        <w:t>о</w:t>
      </w:r>
      <w:proofErr w:type="gramEnd"/>
      <w:r w:rsidRPr="00961354">
        <w:rPr>
          <w:rFonts w:ascii="Georgia" w:hAnsi="Georgia"/>
          <w:color w:val="000000"/>
        </w:rPr>
        <w:t>рфографические -30%).</w:t>
      </w:r>
    </w:p>
    <w:p w:rsidR="00D1715C" w:rsidRPr="00961354" w:rsidRDefault="00D1715C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 xml:space="preserve">Трудности, связанные с выработкой навыка произношения неродной речи, объясняются тем, что у ребенка до поступления в русскую школу слух и органы привыкают к звукам родного языка. По мнению Трубецкого, «слушая чужую речь, мы при анализе слышимого непроизвольно используем </w:t>
      </w:r>
      <w:proofErr w:type="gramStart"/>
      <w:r w:rsidRPr="00961354">
        <w:rPr>
          <w:rFonts w:ascii="Georgia" w:hAnsi="Georgia"/>
          <w:color w:val="000000"/>
        </w:rPr>
        <w:t>привычное нам</w:t>
      </w:r>
      <w:proofErr w:type="gramEnd"/>
      <w:r w:rsidRPr="00961354">
        <w:rPr>
          <w:rFonts w:ascii="Georgia" w:hAnsi="Georgia"/>
          <w:color w:val="000000"/>
        </w:rPr>
        <w:t xml:space="preserve"> «фонологическое сито» оказывается неподходящим для чужого языка. Не имея фонематического слуха для разграничения звуков русского языка, учащиеся одинаково слышат такие звуки как «и» и «</w:t>
      </w:r>
      <w:proofErr w:type="spellStart"/>
      <w:r w:rsidRPr="00961354">
        <w:rPr>
          <w:rFonts w:ascii="Georgia" w:hAnsi="Georgia"/>
          <w:color w:val="000000"/>
        </w:rPr>
        <w:t>ы</w:t>
      </w:r>
      <w:proofErr w:type="spellEnd"/>
      <w:r w:rsidRPr="00961354">
        <w:rPr>
          <w:rFonts w:ascii="Georgia" w:hAnsi="Georgia"/>
          <w:color w:val="000000"/>
        </w:rPr>
        <w:t>», мягкие и твердые согласные. (Фонематический слух вырабатывается у детей в возрасте от 1года до 3-хлет). Выход: пятиминутки для отработки произношения тех звуков и словосочетаний, в которых учащиеся допускают ошибки. Это нужно и нашим учащимся. В рамках изучения фонетики в пятом классе – пятиминутки являются методически грамотным научно обоснованным приемом. Что делать, если 10 класс. Когда Вы говорите, следите за своей речью, четко произносите звуки (это натуральный метод). Пример с подругой.</w:t>
      </w:r>
    </w:p>
    <w:p w:rsidR="00D1715C" w:rsidRPr="00961354" w:rsidRDefault="00D1715C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Для обучения произношению очень важно знать, что каждая фонема представляет собой пучок фонологических и фонетических признаков. Замена одного из этих признаков ведет к образованию совершенно другого звука. Трудность составляют не звуки, а их признаки. Например, звук «</w:t>
      </w:r>
      <w:proofErr w:type="spellStart"/>
      <w:r w:rsidRPr="00961354">
        <w:rPr>
          <w:rFonts w:ascii="Georgia" w:hAnsi="Georgia"/>
          <w:color w:val="000000"/>
        </w:rPr>
        <w:t>ф</w:t>
      </w:r>
      <w:proofErr w:type="spellEnd"/>
      <w:r w:rsidRPr="00961354">
        <w:rPr>
          <w:rFonts w:ascii="Georgia" w:hAnsi="Georgia"/>
          <w:color w:val="000000"/>
        </w:rPr>
        <w:t>». Однако трудность здесь представляет признак согласного - место образования (смыкаются органы и для преодоления преграды возникает шум) - губно-зубная артикуляция, а остальные признаки – глухость, позиционная твердост</w:t>
      </w:r>
      <w:proofErr w:type="gramStart"/>
      <w:r w:rsidRPr="00961354">
        <w:rPr>
          <w:rFonts w:ascii="Georgia" w:hAnsi="Georgia"/>
          <w:color w:val="000000"/>
        </w:rPr>
        <w:t>ь-</w:t>
      </w:r>
      <w:proofErr w:type="gramEnd"/>
      <w:r w:rsidRPr="00961354">
        <w:rPr>
          <w:rFonts w:ascii="Georgia" w:hAnsi="Georgia"/>
          <w:color w:val="000000"/>
        </w:rPr>
        <w:t xml:space="preserve"> имеются в родных языках. В ряде языков отсутствуют гласные «</w:t>
      </w:r>
      <w:proofErr w:type="spellStart"/>
      <w:r w:rsidRPr="00961354">
        <w:rPr>
          <w:rFonts w:ascii="Georgia" w:hAnsi="Georgia"/>
          <w:color w:val="000000"/>
        </w:rPr>
        <w:t>ы</w:t>
      </w:r>
      <w:proofErr w:type="spellEnd"/>
      <w:r w:rsidRPr="00961354">
        <w:rPr>
          <w:rFonts w:ascii="Georgia" w:hAnsi="Georgia"/>
          <w:color w:val="000000"/>
        </w:rPr>
        <w:t>», «о», мягкие согласные, твердые в позиции перед «</w:t>
      </w:r>
      <w:proofErr w:type="spellStart"/>
      <w:r w:rsidRPr="00961354">
        <w:rPr>
          <w:rFonts w:ascii="Georgia" w:hAnsi="Georgia"/>
          <w:color w:val="000000"/>
        </w:rPr>
        <w:t>ы</w:t>
      </w:r>
      <w:proofErr w:type="spellEnd"/>
      <w:r w:rsidRPr="00961354">
        <w:rPr>
          <w:rFonts w:ascii="Georgia" w:hAnsi="Georgia"/>
          <w:color w:val="000000"/>
        </w:rPr>
        <w:t>», «</w:t>
      </w:r>
      <w:proofErr w:type="spellStart"/>
      <w:r w:rsidRPr="00961354">
        <w:rPr>
          <w:rFonts w:ascii="Georgia" w:hAnsi="Georgia"/>
          <w:color w:val="000000"/>
        </w:rPr>
        <w:t>ф</w:t>
      </w:r>
      <w:proofErr w:type="spellEnd"/>
      <w:r w:rsidRPr="00961354">
        <w:rPr>
          <w:rFonts w:ascii="Georgia" w:hAnsi="Georgia"/>
          <w:color w:val="000000"/>
        </w:rPr>
        <w:t>». Другая сложность – избыточность (несуществующие для фонетической системы) признаки.</w:t>
      </w:r>
    </w:p>
    <w:p w:rsidR="00D1715C" w:rsidRPr="00961354" w:rsidRDefault="00D1715C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b/>
          <w:bCs/>
          <w:color w:val="000000"/>
        </w:rPr>
        <w:t>Ошибки в произношении гласных</w:t>
      </w:r>
      <w:r w:rsidRPr="00961354">
        <w:rPr>
          <w:rFonts w:ascii="Georgia" w:hAnsi="Georgia"/>
          <w:color w:val="000000"/>
        </w:rPr>
        <w:t>. Типичными ошибками почти всех учащихся (этносов) является смешение гласных «о», «у» и «е</w:t>
      </w:r>
      <w:proofErr w:type="gramStart"/>
      <w:r w:rsidRPr="00961354">
        <w:rPr>
          <w:rFonts w:ascii="Georgia" w:hAnsi="Georgia"/>
          <w:color w:val="000000"/>
        </w:rPr>
        <w:t>»и</w:t>
      </w:r>
      <w:proofErr w:type="gramEnd"/>
      <w:r w:rsidRPr="00961354">
        <w:rPr>
          <w:rFonts w:ascii="Georgia" w:hAnsi="Georgia"/>
          <w:color w:val="000000"/>
        </w:rPr>
        <w:t xml:space="preserve"> «и» в положении под ударением, «и» и «</w:t>
      </w:r>
      <w:proofErr w:type="spellStart"/>
      <w:r w:rsidRPr="00961354">
        <w:rPr>
          <w:rFonts w:ascii="Georgia" w:hAnsi="Georgia"/>
          <w:color w:val="000000"/>
        </w:rPr>
        <w:t>ы</w:t>
      </w:r>
      <w:proofErr w:type="spellEnd"/>
      <w:r w:rsidRPr="00961354">
        <w:rPr>
          <w:rFonts w:ascii="Georgia" w:hAnsi="Georgia"/>
          <w:color w:val="000000"/>
        </w:rPr>
        <w:t xml:space="preserve">» во всех позициях. </w:t>
      </w:r>
      <w:proofErr w:type="gramStart"/>
      <w:r w:rsidRPr="00961354">
        <w:rPr>
          <w:rFonts w:ascii="Georgia" w:hAnsi="Georgia"/>
          <w:color w:val="000000"/>
        </w:rPr>
        <w:t>Как правило, учащиеся вместо «</w:t>
      </w:r>
      <w:proofErr w:type="spellStart"/>
      <w:r w:rsidRPr="00961354">
        <w:rPr>
          <w:rFonts w:ascii="Georgia" w:hAnsi="Georgia"/>
          <w:color w:val="000000"/>
        </w:rPr>
        <w:t>ы</w:t>
      </w:r>
      <w:proofErr w:type="spellEnd"/>
      <w:r w:rsidRPr="00961354">
        <w:rPr>
          <w:rFonts w:ascii="Georgia" w:hAnsi="Georgia"/>
          <w:color w:val="000000"/>
        </w:rPr>
        <w:t xml:space="preserve">» произносят и (тыква и </w:t>
      </w:r>
      <w:proofErr w:type="spellStart"/>
      <w:r w:rsidRPr="00961354">
        <w:rPr>
          <w:rFonts w:ascii="Georgia" w:hAnsi="Georgia"/>
          <w:color w:val="000000"/>
        </w:rPr>
        <w:t>тиква</w:t>
      </w:r>
      <w:proofErr w:type="spellEnd"/>
      <w:r w:rsidRPr="00961354">
        <w:rPr>
          <w:rFonts w:ascii="Georgia" w:hAnsi="Georgia"/>
          <w:color w:val="000000"/>
        </w:rPr>
        <w:t>.</w:t>
      </w:r>
      <w:proofErr w:type="gramEnd"/>
      <w:r w:rsidRPr="00961354">
        <w:rPr>
          <w:rFonts w:ascii="Georgia" w:hAnsi="Georgia"/>
          <w:color w:val="000000"/>
        </w:rPr>
        <w:t xml:space="preserve"> Причина ошибки – нет гласного, нет гласного верхнего подъема </w:t>
      </w:r>
      <w:proofErr w:type="spellStart"/>
      <w:r w:rsidRPr="00961354">
        <w:rPr>
          <w:rFonts w:ascii="Georgia" w:hAnsi="Georgia"/>
          <w:color w:val="000000"/>
        </w:rPr>
        <w:t>непереднего</w:t>
      </w:r>
      <w:proofErr w:type="spellEnd"/>
      <w:r w:rsidRPr="00961354">
        <w:rPr>
          <w:rFonts w:ascii="Georgia" w:hAnsi="Georgia"/>
          <w:color w:val="000000"/>
        </w:rPr>
        <w:t xml:space="preserve"> ряда «</w:t>
      </w:r>
      <w:proofErr w:type="spellStart"/>
      <w:r w:rsidRPr="00961354">
        <w:rPr>
          <w:rFonts w:ascii="Georgia" w:hAnsi="Georgia"/>
          <w:color w:val="000000"/>
        </w:rPr>
        <w:t>ы</w:t>
      </w:r>
      <w:proofErr w:type="spellEnd"/>
      <w:r w:rsidRPr="00961354">
        <w:rPr>
          <w:rFonts w:ascii="Georgia" w:hAnsi="Georgia"/>
          <w:color w:val="000000"/>
        </w:rPr>
        <w:t>», (т.е. в диалекте не заложено этой артикуляции и акустики), соответственно слышат оба эти звука одинаково.</w:t>
      </w:r>
    </w:p>
    <w:p w:rsidR="00D1715C" w:rsidRPr="00961354" w:rsidRDefault="00D1715C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proofErr w:type="spellStart"/>
      <w:r w:rsidRPr="00961354">
        <w:rPr>
          <w:rFonts w:ascii="Georgia" w:hAnsi="Georgia"/>
          <w:color w:val="000000"/>
        </w:rPr>
        <w:t>Неразличение</w:t>
      </w:r>
      <w:proofErr w:type="spellEnd"/>
      <w:r w:rsidRPr="00961354">
        <w:rPr>
          <w:rFonts w:ascii="Georgia" w:hAnsi="Georgia"/>
          <w:color w:val="000000"/>
        </w:rPr>
        <w:t xml:space="preserve"> о и у под ударением (например, роль и руль произносится одинаково отсутствие </w:t>
      </w:r>
      <w:proofErr w:type="gramStart"/>
      <w:r w:rsidRPr="00961354">
        <w:rPr>
          <w:rFonts w:ascii="Georgia" w:hAnsi="Georgia"/>
          <w:color w:val="000000"/>
        </w:rPr>
        <w:t>о</w:t>
      </w:r>
      <w:proofErr w:type="gramEnd"/>
      <w:r w:rsidRPr="00961354">
        <w:rPr>
          <w:rFonts w:ascii="Georgia" w:hAnsi="Georgia"/>
          <w:color w:val="000000"/>
        </w:rPr>
        <w:t xml:space="preserve"> в фонетических системах языков). Вторая причина </w:t>
      </w:r>
      <w:r w:rsidRPr="00961354">
        <w:rPr>
          <w:rFonts w:ascii="Georgia" w:hAnsi="Georgia"/>
          <w:color w:val="000000"/>
        </w:rPr>
        <w:lastRenderedPageBreak/>
        <w:t xml:space="preserve">смешения о и у является то, что звук о </w:t>
      </w:r>
      <w:proofErr w:type="gramStart"/>
      <w:r w:rsidRPr="00961354">
        <w:rPr>
          <w:rFonts w:ascii="Georgia" w:hAnsi="Georgia"/>
          <w:color w:val="000000"/>
        </w:rPr>
        <w:t>–с</w:t>
      </w:r>
      <w:proofErr w:type="gramEnd"/>
      <w:r w:rsidRPr="00961354">
        <w:rPr>
          <w:rFonts w:ascii="Georgia" w:hAnsi="Georgia"/>
          <w:color w:val="000000"/>
        </w:rPr>
        <w:t>ложный звук, который начинается с короткого призвука у. Учащиеся это у слышат, а так как нет навыка дифференциации о и у, путают их.</w:t>
      </w:r>
    </w:p>
    <w:p w:rsidR="00D1715C" w:rsidRPr="00961354" w:rsidRDefault="00D1715C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b/>
          <w:bCs/>
          <w:color w:val="000000"/>
        </w:rPr>
        <w:t>Твердые и мягкие согласные.</w:t>
      </w:r>
      <w:r w:rsidRPr="00961354">
        <w:rPr>
          <w:rFonts w:ascii="Georgia" w:hAnsi="Georgia"/>
          <w:color w:val="000000"/>
        </w:rPr>
        <w:t xml:space="preserve"> При восприятии мягких согласных, нерусские учащиеся замечают лишь образный элемент мягкости. При замедленном произнесении и переходит в </w:t>
      </w:r>
      <w:proofErr w:type="spellStart"/>
      <w:r w:rsidRPr="00961354">
        <w:rPr>
          <w:rFonts w:ascii="Georgia" w:hAnsi="Georgia"/>
          <w:color w:val="000000"/>
        </w:rPr>
        <w:t>й</w:t>
      </w:r>
      <w:proofErr w:type="spellEnd"/>
      <w:r w:rsidRPr="00961354">
        <w:rPr>
          <w:rFonts w:ascii="Georgia" w:hAnsi="Georgia"/>
          <w:color w:val="000000"/>
        </w:rPr>
        <w:t xml:space="preserve">, а мягкий перед гласным учащиеся заменяют твердым согласным. (опять </w:t>
      </w:r>
      <w:proofErr w:type="gramStart"/>
      <w:r w:rsidRPr="00961354">
        <w:rPr>
          <w:rFonts w:ascii="Georgia" w:hAnsi="Georgia"/>
          <w:color w:val="000000"/>
        </w:rPr>
        <w:t>–</w:t>
      </w:r>
      <w:proofErr w:type="spellStart"/>
      <w:r w:rsidRPr="00961354">
        <w:rPr>
          <w:rFonts w:ascii="Georgia" w:hAnsi="Georgia"/>
          <w:color w:val="000000"/>
        </w:rPr>
        <w:t>а</w:t>
      </w:r>
      <w:proofErr w:type="gramEnd"/>
      <w:r w:rsidRPr="00961354">
        <w:rPr>
          <w:rFonts w:ascii="Georgia" w:hAnsi="Georgia"/>
          <w:color w:val="000000"/>
        </w:rPr>
        <w:t>пйат</w:t>
      </w:r>
      <w:proofErr w:type="spellEnd"/>
      <w:r w:rsidRPr="00961354">
        <w:rPr>
          <w:rFonts w:ascii="Georgia" w:hAnsi="Georgia"/>
          <w:color w:val="000000"/>
        </w:rPr>
        <w:t xml:space="preserve">). Т.о., отдельный звук воспринимается учащимися, как два звука. Самое трудное – это мягкие согласные в конце слова – пять – </w:t>
      </w:r>
      <w:proofErr w:type="spellStart"/>
      <w:r w:rsidRPr="00961354">
        <w:rPr>
          <w:rFonts w:ascii="Georgia" w:hAnsi="Georgia"/>
          <w:color w:val="000000"/>
        </w:rPr>
        <w:t>пяц</w:t>
      </w:r>
      <w:proofErr w:type="spellEnd"/>
      <w:r w:rsidRPr="00961354">
        <w:rPr>
          <w:rFonts w:ascii="Georgia" w:hAnsi="Georgia"/>
          <w:color w:val="000000"/>
        </w:rPr>
        <w:t xml:space="preserve"> (т.е. смычное т на </w:t>
      </w:r>
      <w:proofErr w:type="spellStart"/>
      <w:r w:rsidRPr="00961354">
        <w:rPr>
          <w:rFonts w:ascii="Georgia" w:hAnsi="Georgia"/>
          <w:color w:val="000000"/>
        </w:rPr>
        <w:t>аффикат</w:t>
      </w:r>
      <w:proofErr w:type="spellEnd"/>
      <w:r w:rsidRPr="00961354">
        <w:rPr>
          <w:rFonts w:ascii="Georgia" w:hAnsi="Georgia"/>
          <w:color w:val="000000"/>
        </w:rPr>
        <w:t xml:space="preserve"> </w:t>
      </w:r>
      <w:proofErr w:type="spellStart"/>
      <w:r w:rsidRPr="00961354">
        <w:rPr>
          <w:rFonts w:ascii="Georgia" w:hAnsi="Georgia"/>
          <w:color w:val="000000"/>
        </w:rPr>
        <w:t>ц</w:t>
      </w:r>
      <w:proofErr w:type="spellEnd"/>
      <w:r w:rsidRPr="00961354">
        <w:rPr>
          <w:rFonts w:ascii="Georgia" w:hAnsi="Georgia"/>
          <w:color w:val="000000"/>
        </w:rPr>
        <w:t>).</w:t>
      </w:r>
    </w:p>
    <w:p w:rsidR="00D1715C" w:rsidRPr="00961354" w:rsidRDefault="00D1715C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b/>
          <w:bCs/>
          <w:color w:val="000000"/>
        </w:rPr>
        <w:t>Расхождения в сочетаниях</w:t>
      </w:r>
      <w:r w:rsidRPr="00961354">
        <w:rPr>
          <w:rFonts w:ascii="Georgia" w:hAnsi="Georgia"/>
          <w:color w:val="000000"/>
        </w:rPr>
        <w:t>. Законы сочетания звуковых единиц накладывают на каждый язык особый отпечаток – в том числе, дистрибутивные законы</w:t>
      </w:r>
      <w:proofErr w:type="gramStart"/>
      <w:r w:rsidRPr="00961354">
        <w:rPr>
          <w:rFonts w:ascii="Georgia" w:hAnsi="Georgia"/>
          <w:color w:val="000000"/>
        </w:rPr>
        <w:t>.</w:t>
      </w:r>
      <w:proofErr w:type="gramEnd"/>
      <w:r w:rsidRPr="00961354">
        <w:rPr>
          <w:rFonts w:ascii="Georgia" w:hAnsi="Georgia"/>
          <w:color w:val="000000"/>
        </w:rPr>
        <w:t xml:space="preserve"> – </w:t>
      </w:r>
      <w:proofErr w:type="gramStart"/>
      <w:r w:rsidRPr="00961354">
        <w:rPr>
          <w:rFonts w:ascii="Georgia" w:hAnsi="Georgia"/>
          <w:color w:val="000000"/>
        </w:rPr>
        <w:t>р</w:t>
      </w:r>
      <w:proofErr w:type="gramEnd"/>
      <w:r w:rsidRPr="00961354">
        <w:rPr>
          <w:rFonts w:ascii="Georgia" w:hAnsi="Georgia"/>
          <w:color w:val="000000"/>
        </w:rPr>
        <w:t xml:space="preserve">асхождения в сочетаниях в русском и родном языках. Таким образом, сочетания согласных учащиеся-мигранты заменяют привычными для себя: друг </w:t>
      </w:r>
      <w:proofErr w:type="spellStart"/>
      <w:r w:rsidRPr="00961354">
        <w:rPr>
          <w:rFonts w:ascii="Georgia" w:hAnsi="Georgia"/>
          <w:color w:val="000000"/>
        </w:rPr>
        <w:t>дурук</w:t>
      </w:r>
      <w:proofErr w:type="spellEnd"/>
      <w:r w:rsidRPr="00961354">
        <w:rPr>
          <w:rFonts w:ascii="Georgia" w:hAnsi="Georgia"/>
          <w:color w:val="000000"/>
        </w:rPr>
        <w:t>. Если же согласный находится на конце слов – прибавляют гласный звук – литр – литра.</w:t>
      </w:r>
    </w:p>
    <w:p w:rsidR="00D1715C" w:rsidRPr="00961354" w:rsidRDefault="00D1715C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b/>
          <w:bCs/>
          <w:color w:val="000000"/>
        </w:rPr>
        <w:t>Каковы же основные методы обучения произношению.</w:t>
      </w:r>
    </w:p>
    <w:p w:rsidR="00D1715C" w:rsidRPr="00961354" w:rsidRDefault="00D1715C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 xml:space="preserve">Приступая к отработке артикуляционных </w:t>
      </w:r>
      <w:proofErr w:type="gramStart"/>
      <w:r w:rsidRPr="00961354">
        <w:rPr>
          <w:rFonts w:ascii="Georgia" w:hAnsi="Georgia"/>
          <w:color w:val="000000"/>
        </w:rPr>
        <w:t>навыков</w:t>
      </w:r>
      <w:proofErr w:type="gramEnd"/>
      <w:r w:rsidRPr="00961354">
        <w:rPr>
          <w:rFonts w:ascii="Georgia" w:hAnsi="Georgia"/>
          <w:color w:val="000000"/>
        </w:rPr>
        <w:t xml:space="preserve"> учитель должен помнить, что нет ни одного звука русского языка, который произносился бы как звук родного языка учащегося. Принцип научности – тождественные буквы не означают тождественных звуков. В настоящее время при обучении русскому языку как неродному используются следующие методы:</w:t>
      </w:r>
    </w:p>
    <w:p w:rsidR="00D1715C" w:rsidRPr="00961354" w:rsidRDefault="00D1715C" w:rsidP="003D7B7A">
      <w:pPr>
        <w:pStyle w:val="a3"/>
        <w:numPr>
          <w:ilvl w:val="0"/>
          <w:numId w:val="5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Имитация, или подражание произношению речи учителя.</w:t>
      </w:r>
    </w:p>
    <w:p w:rsidR="00D1715C" w:rsidRPr="00961354" w:rsidRDefault="00D1715C" w:rsidP="003D7B7A">
      <w:pPr>
        <w:pStyle w:val="a3"/>
        <w:numPr>
          <w:ilvl w:val="0"/>
          <w:numId w:val="5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Показ или объяснение артикуляции при произношении звука (Реформатский А.А. «Введение в языковедение»). Роль технических средств. Мы много сегодня говорим об инновационных методах в обучении. Обучение нерусских учащихся как раз и должно быть таковым. Показ положений определенных органов речи, в том числе и с мультимедиа, чтение отрывков из художественных произведений профессиональными чтецами (на магнитофоне).</w:t>
      </w:r>
    </w:p>
    <w:p w:rsidR="00D1715C" w:rsidRPr="00961354" w:rsidRDefault="00D1715C" w:rsidP="003D7B7A">
      <w:pPr>
        <w:pStyle w:val="a3"/>
        <w:numPr>
          <w:ilvl w:val="0"/>
          <w:numId w:val="5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Сопоставление (или противопоставление) звуков русского языка между собой или со звуками родного языка.</w:t>
      </w:r>
    </w:p>
    <w:p w:rsidR="00D1715C" w:rsidRPr="00961354" w:rsidRDefault="00D1715C" w:rsidP="003D7B7A">
      <w:pPr>
        <w:spacing w:after="120"/>
        <w:jc w:val="both"/>
        <w:rPr>
          <w:sz w:val="24"/>
          <w:szCs w:val="24"/>
        </w:rPr>
      </w:pPr>
    </w:p>
    <w:p w:rsidR="00D1715C" w:rsidRPr="00961354" w:rsidRDefault="00D1715C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b/>
          <w:bCs/>
          <w:color w:val="000000"/>
        </w:rPr>
        <w:t>Обогащение словарного запаса.</w:t>
      </w:r>
    </w:p>
    <w:p w:rsidR="00D1715C" w:rsidRPr="00961354" w:rsidRDefault="00D1715C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Овладение языком невозможно без знания слов, так как слово – первооснова языка. Работа со словом, или словарная работа – это специальное, целенаправленное обогащение словарного запаса учащихся. Что понимается под обогащением словарного запаса:</w:t>
      </w:r>
    </w:p>
    <w:p w:rsidR="00D1715C" w:rsidRPr="00961354" w:rsidRDefault="00D1715C" w:rsidP="003D7B7A">
      <w:pPr>
        <w:pStyle w:val="a3"/>
        <w:numPr>
          <w:ilvl w:val="0"/>
          <w:numId w:val="6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Количественное увеличение словаря, или усвоение новых слов.</w:t>
      </w:r>
    </w:p>
    <w:p w:rsidR="00D1715C" w:rsidRPr="00961354" w:rsidRDefault="00D1715C" w:rsidP="003D7B7A">
      <w:pPr>
        <w:pStyle w:val="a3"/>
        <w:numPr>
          <w:ilvl w:val="0"/>
          <w:numId w:val="6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lastRenderedPageBreak/>
        <w:t>Качественное обогащение словаря, или усвоение новых значений слов, их сочетаемости и выразительных возможностей.</w:t>
      </w:r>
    </w:p>
    <w:p w:rsidR="00D1715C" w:rsidRPr="00961354" w:rsidRDefault="00D1715C" w:rsidP="003D7B7A">
      <w:pPr>
        <w:pStyle w:val="a3"/>
        <w:numPr>
          <w:ilvl w:val="0"/>
          <w:numId w:val="6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Осознание системных связей слов: словообразовательных, синонимических, умение классифицировать слова по различным системным признакам.</w:t>
      </w:r>
    </w:p>
    <w:p w:rsidR="00D1715C" w:rsidRPr="00961354" w:rsidRDefault="00D1715C" w:rsidP="003D7B7A">
      <w:pPr>
        <w:pStyle w:val="a3"/>
        <w:numPr>
          <w:ilvl w:val="0"/>
          <w:numId w:val="6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Формирование гибкости, динамичности словаря, т.е. готовности словаря к активному употреблению в речи: развитие навыка безошибочного выбора слов и правильной их сочетаемости с другими словами в соответствии с высказываемой мыслью и речевой ситуацией.</w:t>
      </w:r>
    </w:p>
    <w:p w:rsidR="00D1715C" w:rsidRPr="00961354" w:rsidRDefault="00D1715C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 xml:space="preserve">В ходе словарной работы у учащихся формируется активный, пассивный, потенциальный словари. Опора на родной язык, учет его положительного (транспозиция) и отрицательного (интерференция) влияния при овладении вторым языком и один из основополагающих факторов методики обучения русскому языку как неродному. Более всего этот принцип действенен при изучении словарного состава, так как специфика языка </w:t>
      </w:r>
      <w:proofErr w:type="gramStart"/>
      <w:r w:rsidRPr="00961354">
        <w:rPr>
          <w:rFonts w:ascii="Georgia" w:hAnsi="Georgia"/>
          <w:color w:val="000000"/>
        </w:rPr>
        <w:t>проявляется</w:t>
      </w:r>
      <w:proofErr w:type="gramEnd"/>
      <w:r w:rsidRPr="00961354">
        <w:rPr>
          <w:rFonts w:ascii="Georgia" w:hAnsi="Georgia"/>
          <w:color w:val="000000"/>
        </w:rPr>
        <w:t xml:space="preserve"> прежде всего в области значения и лексической сочетаемости слов. Почему в речи нерусских детей появляются ошибки типа: дал имя (не название) картине, меня взяли в пионеры, пришел в Москву. Причина в несовпадении объема значений слов в родном и русском языках. В тюркских (о которых мы продолжаем говорить) слова имя и название соответствуют одному слову </w:t>
      </w:r>
      <w:proofErr w:type="spellStart"/>
      <w:r w:rsidRPr="00961354">
        <w:rPr>
          <w:rFonts w:ascii="Georgia" w:hAnsi="Georgia"/>
          <w:color w:val="000000"/>
        </w:rPr>
        <w:t>исем</w:t>
      </w:r>
      <w:proofErr w:type="spellEnd"/>
      <w:r w:rsidRPr="00961354">
        <w:rPr>
          <w:rFonts w:ascii="Georgia" w:hAnsi="Georgia"/>
          <w:color w:val="000000"/>
        </w:rPr>
        <w:t xml:space="preserve">, взяли и </w:t>
      </w:r>
      <w:proofErr w:type="gramStart"/>
      <w:r w:rsidRPr="00961354">
        <w:rPr>
          <w:rFonts w:ascii="Georgia" w:hAnsi="Georgia"/>
          <w:color w:val="000000"/>
        </w:rPr>
        <w:t>приняли</w:t>
      </w:r>
      <w:proofErr w:type="gramEnd"/>
      <w:r w:rsidRPr="00961354">
        <w:rPr>
          <w:rFonts w:ascii="Georgia" w:hAnsi="Georgia"/>
          <w:color w:val="000000"/>
        </w:rPr>
        <w:t xml:space="preserve"> передаются одним словом </w:t>
      </w:r>
      <w:proofErr w:type="spellStart"/>
      <w:r w:rsidRPr="00961354">
        <w:rPr>
          <w:rFonts w:ascii="Georgia" w:hAnsi="Georgia"/>
          <w:color w:val="000000"/>
        </w:rPr>
        <w:t>алыу</w:t>
      </w:r>
      <w:proofErr w:type="spellEnd"/>
      <w:r w:rsidRPr="00961354">
        <w:rPr>
          <w:rFonts w:ascii="Georgia" w:hAnsi="Georgia"/>
          <w:color w:val="000000"/>
        </w:rPr>
        <w:t xml:space="preserve">, пришел и приехал – словом </w:t>
      </w:r>
      <w:proofErr w:type="spellStart"/>
      <w:r w:rsidRPr="00961354">
        <w:rPr>
          <w:rFonts w:ascii="Georgia" w:hAnsi="Georgia"/>
          <w:color w:val="000000"/>
        </w:rPr>
        <w:t>килеу</w:t>
      </w:r>
      <w:proofErr w:type="spellEnd"/>
      <w:r w:rsidRPr="00961354">
        <w:rPr>
          <w:rFonts w:ascii="Georgia" w:hAnsi="Georgia"/>
          <w:color w:val="000000"/>
        </w:rPr>
        <w:t xml:space="preserve">, т.е. данные слова в родном языке более широкие по объему и употребляются вместо двух русских слов, поэтому ученики путают эти слова. Преодоление ошибок такого типа возможно при изучении синонимии русского языка, упражнение: выбор из двух-трех синонимов одного возможного. Следует руководствоваться названными вначале принципами </w:t>
      </w:r>
      <w:proofErr w:type="spellStart"/>
      <w:r w:rsidRPr="00961354">
        <w:rPr>
          <w:rFonts w:ascii="Georgia" w:hAnsi="Georgia"/>
          <w:color w:val="000000"/>
        </w:rPr>
        <w:t>общедидактического</w:t>
      </w:r>
      <w:proofErr w:type="spellEnd"/>
      <w:r w:rsidRPr="00961354">
        <w:rPr>
          <w:rFonts w:ascii="Georgia" w:hAnsi="Georgia"/>
          <w:color w:val="000000"/>
        </w:rPr>
        <w:t xml:space="preserve"> плана (научность, системность и т.п.)</w:t>
      </w:r>
    </w:p>
    <w:p w:rsidR="00D1715C" w:rsidRPr="00961354" w:rsidRDefault="00D1715C" w:rsidP="003D7B7A">
      <w:pPr>
        <w:spacing w:after="120"/>
        <w:jc w:val="both"/>
        <w:rPr>
          <w:sz w:val="24"/>
          <w:szCs w:val="24"/>
        </w:rPr>
      </w:pPr>
    </w:p>
    <w:p w:rsidR="00D1715C" w:rsidRPr="00961354" w:rsidRDefault="00D1715C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b/>
          <w:bCs/>
          <w:color w:val="000000"/>
        </w:rPr>
        <w:t>Обучение элементарной русской грамматике</w:t>
      </w:r>
      <w:r w:rsidRPr="00961354">
        <w:rPr>
          <w:rFonts w:ascii="Georgia" w:hAnsi="Georgia"/>
          <w:color w:val="000000"/>
        </w:rPr>
        <w:t xml:space="preserve">. Изучение грамматики наряду с усвоением лексики – основа основ овладения русским языком. Ученик только тогда будет понимать русские слова, когда он будет понимать не только лексические, но и грамматические значения слов. Навыки правильного употребления слов и их форм в словосочетаниях и предложениях – это и лексические, и грамматические навыки одновременно. Итак, роль грамматики в изучении </w:t>
      </w:r>
      <w:proofErr w:type="gramStart"/>
      <w:r w:rsidRPr="00961354">
        <w:rPr>
          <w:rFonts w:ascii="Georgia" w:hAnsi="Georgia"/>
          <w:color w:val="000000"/>
        </w:rPr>
        <w:t>языка</w:t>
      </w:r>
      <w:proofErr w:type="gramEnd"/>
      <w:r w:rsidRPr="00961354">
        <w:rPr>
          <w:rFonts w:ascii="Georgia" w:hAnsi="Georgia"/>
          <w:color w:val="000000"/>
        </w:rPr>
        <w:t xml:space="preserve"> прежде всего практическая – это овладение речевой способностью на изучаемом языке. Практическая роль грамматики расширяется в связи с тем, что на ее основе вырабатываются навыки грамотного письма: орфографическая грамотность зависит во многом от знания правил построения слов и законов словоизменения, т.е. связана со словообразованием и морфологией, пунктуационная грамотность зависит от знания синтаксической структуры предложения.</w:t>
      </w:r>
    </w:p>
    <w:p w:rsidR="00D1715C" w:rsidRPr="00961354" w:rsidRDefault="00D1715C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 xml:space="preserve">Однако роль грамматики не исчерпывается ее практическим значением. Грамматика – это логика языка, в ней отражаются логические категории: </w:t>
      </w:r>
      <w:r w:rsidRPr="00961354">
        <w:rPr>
          <w:rFonts w:ascii="Georgia" w:hAnsi="Georgia"/>
          <w:color w:val="000000"/>
        </w:rPr>
        <w:lastRenderedPageBreak/>
        <w:t>понятия, суждения и умозаключения. Таким образом, грамматика тесно связана с мышлением. Ее изучение предполагает умения производить логические операции: сравнение, противопоставления, классификацию, систематизацию, обобщение. По сути, изучение грамматики лежит в основе общелингвистического образования школьников.</w:t>
      </w:r>
    </w:p>
    <w:p w:rsidR="00D1715C" w:rsidRPr="00961354" w:rsidRDefault="00D1715C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b/>
          <w:bCs/>
          <w:color w:val="000000"/>
        </w:rPr>
        <w:t>Трудности в усвоении грамматики</w:t>
      </w:r>
      <w:r w:rsidRPr="00961354">
        <w:rPr>
          <w:rFonts w:ascii="Georgia" w:hAnsi="Georgia"/>
          <w:color w:val="000000"/>
        </w:rPr>
        <w:t xml:space="preserve">. Первая – многозначность грамматических форм, В одном окончании заключено значение рода, числа, падежа. Например, окончание </w:t>
      </w:r>
      <w:proofErr w:type="gramStart"/>
      <w:r w:rsidRPr="00961354">
        <w:rPr>
          <w:rFonts w:ascii="Georgia" w:hAnsi="Georgia"/>
          <w:color w:val="000000"/>
        </w:rPr>
        <w:t>-а</w:t>
      </w:r>
      <w:proofErr w:type="gramEnd"/>
      <w:r w:rsidRPr="00961354">
        <w:rPr>
          <w:rFonts w:ascii="Georgia" w:hAnsi="Georgia"/>
          <w:color w:val="000000"/>
        </w:rPr>
        <w:t xml:space="preserve"> в слове стена имеет значение ж.р. ед.ч, им. п. Т.о., одна и та же форма может иметь разные значения: окончание – и в слове станции может указывать на им. И </w:t>
      </w:r>
      <w:proofErr w:type="spellStart"/>
      <w:r w:rsidRPr="00961354">
        <w:rPr>
          <w:rFonts w:ascii="Georgia" w:hAnsi="Georgia"/>
          <w:color w:val="000000"/>
        </w:rPr>
        <w:t>вин.п</w:t>
      </w:r>
      <w:proofErr w:type="spellEnd"/>
      <w:r w:rsidRPr="00961354">
        <w:rPr>
          <w:rFonts w:ascii="Georgia" w:hAnsi="Georgia"/>
          <w:color w:val="000000"/>
        </w:rPr>
        <w:t xml:space="preserve">. мн.ч., на род., дат. или </w:t>
      </w:r>
      <w:proofErr w:type="spellStart"/>
      <w:r w:rsidRPr="00961354">
        <w:rPr>
          <w:rFonts w:ascii="Georgia" w:hAnsi="Georgia"/>
          <w:color w:val="000000"/>
        </w:rPr>
        <w:t>предл.п</w:t>
      </w:r>
      <w:proofErr w:type="spellEnd"/>
      <w:r w:rsidRPr="00961354">
        <w:rPr>
          <w:rFonts w:ascii="Georgia" w:hAnsi="Georgia"/>
          <w:color w:val="000000"/>
        </w:rPr>
        <w:t>. е.ч. Эту омонимичность окончания снимает только контекст.</w:t>
      </w:r>
    </w:p>
    <w:p w:rsidR="00D1715C" w:rsidRPr="00961354" w:rsidRDefault="00D1715C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 xml:space="preserve">Большую трудность для нерусских учащихся представляет тот факт, что в русском языке образование форм некоторых слов не подчиняется действию общих правил русской грамматики: образование форм </w:t>
      </w:r>
      <w:proofErr w:type="spellStart"/>
      <w:r w:rsidRPr="00961354">
        <w:rPr>
          <w:rFonts w:ascii="Georgia" w:hAnsi="Georgia"/>
          <w:color w:val="000000"/>
        </w:rPr>
        <w:t>род</w:t>
      </w:r>
      <w:proofErr w:type="gramStart"/>
      <w:r w:rsidRPr="00961354">
        <w:rPr>
          <w:rFonts w:ascii="Georgia" w:hAnsi="Georgia"/>
          <w:color w:val="000000"/>
        </w:rPr>
        <w:t>.п</w:t>
      </w:r>
      <w:proofErr w:type="spellEnd"/>
      <w:proofErr w:type="gramEnd"/>
      <w:r w:rsidRPr="00961354">
        <w:rPr>
          <w:rFonts w:ascii="Georgia" w:hAnsi="Georgia"/>
          <w:color w:val="000000"/>
        </w:rPr>
        <w:t>. ед.ч. с беглой гласной (</w:t>
      </w:r>
      <w:proofErr w:type="spellStart"/>
      <w:r w:rsidRPr="00961354">
        <w:rPr>
          <w:rFonts w:ascii="Georgia" w:hAnsi="Georgia"/>
          <w:color w:val="000000"/>
        </w:rPr>
        <w:t>камень-камня</w:t>
      </w:r>
      <w:proofErr w:type="spellEnd"/>
      <w:r w:rsidRPr="00961354">
        <w:rPr>
          <w:rFonts w:ascii="Georgia" w:hAnsi="Georgia"/>
          <w:color w:val="000000"/>
        </w:rPr>
        <w:t xml:space="preserve">), место ударения в формах </w:t>
      </w:r>
      <w:proofErr w:type="spellStart"/>
      <w:r w:rsidRPr="00961354">
        <w:rPr>
          <w:rFonts w:ascii="Georgia" w:hAnsi="Georgia"/>
          <w:color w:val="000000"/>
        </w:rPr>
        <w:t>род.п.ед.ч</w:t>
      </w:r>
      <w:proofErr w:type="spellEnd"/>
      <w:r w:rsidRPr="00961354">
        <w:rPr>
          <w:rFonts w:ascii="Georgia" w:hAnsi="Georgia"/>
          <w:color w:val="000000"/>
        </w:rPr>
        <w:t xml:space="preserve">. мост –моста, вариантные формы </w:t>
      </w:r>
      <w:proofErr w:type="spellStart"/>
      <w:r w:rsidRPr="00961354">
        <w:rPr>
          <w:rFonts w:ascii="Georgia" w:hAnsi="Georgia"/>
          <w:color w:val="000000"/>
        </w:rPr>
        <w:t>род.п.ед.ч.на</w:t>
      </w:r>
      <w:proofErr w:type="spellEnd"/>
      <w:r w:rsidRPr="00961354">
        <w:rPr>
          <w:rFonts w:ascii="Georgia" w:hAnsi="Georgia"/>
          <w:color w:val="000000"/>
        </w:rPr>
        <w:t xml:space="preserve"> а и у стакан чая, стакан чаю и др.</w:t>
      </w:r>
    </w:p>
    <w:p w:rsidR="00D1715C" w:rsidRPr="00961354" w:rsidRDefault="00D1715C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Эти трудности могут быть преодолены лишь при взаимосвязи изучения морфологии и словарной работы. Все особы е формы усваиваются с конкретными словами, для которых они характерны.</w:t>
      </w:r>
    </w:p>
    <w:p w:rsidR="00D1715C" w:rsidRPr="00961354" w:rsidRDefault="00D1715C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 xml:space="preserve">Трудности в усвоении грамматики подтверждаются тем фактом, что грамматические ошибки в количественном отношении самые многочисленные (согласование – чистая полотенце) управление (посадили капуста), приставочные и видовые формы глагола (отбился от сил, </w:t>
      </w:r>
      <w:proofErr w:type="spellStart"/>
      <w:r w:rsidRPr="00961354">
        <w:rPr>
          <w:rFonts w:ascii="Georgia" w:hAnsi="Georgia"/>
          <w:color w:val="000000"/>
        </w:rPr>
        <w:t>рисоваю</w:t>
      </w:r>
      <w:proofErr w:type="spellEnd"/>
      <w:r w:rsidRPr="00961354">
        <w:rPr>
          <w:rFonts w:ascii="Georgia" w:hAnsi="Georgia"/>
          <w:color w:val="000000"/>
        </w:rPr>
        <w:t xml:space="preserve">). </w:t>
      </w:r>
      <w:proofErr w:type="gramStart"/>
      <w:r w:rsidRPr="00961354">
        <w:rPr>
          <w:rFonts w:ascii="Georgia" w:hAnsi="Georgia"/>
          <w:color w:val="000000"/>
        </w:rPr>
        <w:t>«Глагол – самая сложная и самая емкая грамматическая категория русского языка) – академик Виноградов.</w:t>
      </w:r>
      <w:proofErr w:type="gramEnd"/>
      <w:r w:rsidRPr="00961354">
        <w:rPr>
          <w:rFonts w:ascii="Georgia" w:hAnsi="Georgia"/>
          <w:color w:val="000000"/>
        </w:rPr>
        <w:t xml:space="preserve"> У русского глагола множество приставок и суффиксов, образование глагола – это многоплановое чередование звуков и преобразование глагольного корня (жать </w:t>
      </w:r>
      <w:proofErr w:type="gramStart"/>
      <w:r w:rsidRPr="00961354">
        <w:rPr>
          <w:rFonts w:ascii="Georgia" w:hAnsi="Georgia"/>
          <w:color w:val="000000"/>
        </w:rPr>
        <w:t>–ж</w:t>
      </w:r>
      <w:proofErr w:type="gramEnd"/>
      <w:r w:rsidRPr="00961354">
        <w:rPr>
          <w:rFonts w:ascii="Georgia" w:hAnsi="Georgia"/>
          <w:color w:val="000000"/>
        </w:rPr>
        <w:t>му, чистить –очищать), богатство форм (формы лица, числа, времени, наклонения, вида, неспрягаемые формы). Между тем, усвоение глагола – один из важнейших компонентов изучения языка. От него зависит структура предложения. Действующие программы мало уделяют разграничению видовых форм глагола – длительности, повторяемости, результативности. Исключение составляет лишь значение однократности (крикнул</w:t>
      </w:r>
      <w:proofErr w:type="gramStart"/>
      <w:r w:rsidRPr="00961354">
        <w:rPr>
          <w:rFonts w:ascii="Georgia" w:hAnsi="Georgia"/>
          <w:color w:val="000000"/>
        </w:rPr>
        <w:t>.</w:t>
      </w:r>
      <w:proofErr w:type="gramEnd"/>
      <w:r w:rsidRPr="00961354">
        <w:rPr>
          <w:rFonts w:ascii="Georgia" w:hAnsi="Georgia"/>
          <w:color w:val="000000"/>
        </w:rPr>
        <w:t xml:space="preserve"> </w:t>
      </w:r>
      <w:proofErr w:type="gramStart"/>
      <w:r w:rsidRPr="00961354">
        <w:rPr>
          <w:rFonts w:ascii="Georgia" w:hAnsi="Georgia"/>
          <w:color w:val="000000"/>
        </w:rPr>
        <w:t>к</w:t>
      </w:r>
      <w:proofErr w:type="gramEnd"/>
      <w:r w:rsidRPr="00961354">
        <w:rPr>
          <w:rFonts w:ascii="Georgia" w:hAnsi="Georgia"/>
          <w:color w:val="000000"/>
        </w:rPr>
        <w:t>рикнули). Способы умственных действий (так называемые УУД) остаются вне поля зрения. Не только давать учащимся грамматические знания, но и обучать их приемам умственных действий по их усвоению. Мы требуем от учащегося активной мыслительной работы, но не обучаем этому. Учитель имеет результаты мыслительной работы, а то, как ученик пришел к ним, не знает (например, как в математике). Поэтому, по мнению Д.Н.Богоявленского, необходимо задавать вопрос «Почему ты так думаешь? и Как ты это сделал? Задача современной педагогики – учить учиться.</w:t>
      </w:r>
    </w:p>
    <w:p w:rsidR="00D1715C" w:rsidRDefault="00D1715C" w:rsidP="003D7B7A">
      <w:pPr>
        <w:spacing w:after="120"/>
        <w:jc w:val="both"/>
        <w:rPr>
          <w:sz w:val="24"/>
          <w:szCs w:val="24"/>
          <w:lang w:val="en-US"/>
        </w:rPr>
      </w:pPr>
    </w:p>
    <w:p w:rsidR="00FB45B3" w:rsidRPr="00FB45B3" w:rsidRDefault="00FB45B3" w:rsidP="003D7B7A">
      <w:pPr>
        <w:spacing w:after="120"/>
        <w:jc w:val="both"/>
        <w:rPr>
          <w:sz w:val="24"/>
          <w:szCs w:val="24"/>
          <w:lang w:val="en-US"/>
        </w:rPr>
      </w:pPr>
    </w:p>
    <w:p w:rsidR="00374598" w:rsidRPr="00961354" w:rsidRDefault="00374598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lastRenderedPageBreak/>
        <w:t>Принципы изучения грамматики:</w:t>
      </w:r>
    </w:p>
    <w:p w:rsidR="00374598" w:rsidRPr="00961354" w:rsidRDefault="00374598" w:rsidP="003D7B7A">
      <w:pPr>
        <w:pStyle w:val="a3"/>
        <w:numPr>
          <w:ilvl w:val="0"/>
          <w:numId w:val="7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связь грамматики с другими аспектами языка (лексикой, фонетикой и т.п.)</w:t>
      </w:r>
    </w:p>
    <w:p w:rsidR="00374598" w:rsidRPr="00961354" w:rsidRDefault="00374598" w:rsidP="003D7B7A">
      <w:pPr>
        <w:pStyle w:val="a3"/>
        <w:numPr>
          <w:ilvl w:val="0"/>
          <w:numId w:val="7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функционально-семантический принцип (для чего – функция).</w:t>
      </w:r>
    </w:p>
    <w:p w:rsidR="00374598" w:rsidRPr="00961354" w:rsidRDefault="00374598" w:rsidP="003D7B7A">
      <w:pPr>
        <w:pStyle w:val="a3"/>
        <w:numPr>
          <w:ilvl w:val="0"/>
          <w:numId w:val="7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изучение морфологии на синтаксической основе.</w:t>
      </w:r>
    </w:p>
    <w:p w:rsidR="00374598" w:rsidRPr="00961354" w:rsidRDefault="00374598" w:rsidP="003D7B7A">
      <w:pPr>
        <w:pStyle w:val="a3"/>
        <w:numPr>
          <w:ilvl w:val="0"/>
          <w:numId w:val="7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учет особенностей грамматического строя родного языка.</w:t>
      </w:r>
    </w:p>
    <w:p w:rsidR="00374598" w:rsidRPr="00961354" w:rsidRDefault="00374598" w:rsidP="003D7B7A">
      <w:pPr>
        <w:pStyle w:val="a3"/>
        <w:shd w:val="clear" w:color="auto" w:fill="FFFFFF"/>
        <w:spacing w:after="120" w:afterAutospacing="0" w:line="276" w:lineRule="auto"/>
        <w:ind w:left="720"/>
        <w:jc w:val="both"/>
        <w:rPr>
          <w:rFonts w:ascii="Georgia" w:hAnsi="Georgia"/>
          <w:color w:val="000000"/>
        </w:rPr>
      </w:pPr>
    </w:p>
    <w:p w:rsidR="00374598" w:rsidRPr="00961354" w:rsidRDefault="00374598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b/>
          <w:bCs/>
          <w:color w:val="000000"/>
        </w:rPr>
        <w:t>Следующая немаловажная проблема – это обучение таких учащихся чтению художественной литературы.</w:t>
      </w:r>
      <w:r w:rsidRPr="00961354">
        <w:rPr>
          <w:rFonts w:ascii="Georgia" w:hAnsi="Georgia"/>
          <w:color w:val="000000"/>
        </w:rPr>
        <w:t> Я бы хотела остановиться на самом сложном виде чтения – лингвостилистическом. Почему? Работая с учащимся только на коммуникативном уровне, мы его обучаем русскому языку как иностранному, даем ему возможность включиться в социум, но не учим его думать по-русски, т.е. не воспитываем вторичную языковую личность, не даем ему понятие о русском языке как литературном. Как мне кажется, мы лишаем его в этом случае сразу двух языков. К тому же мы не должны забывать, что сдавать экзамены он будет на русском языке как родном. Соответственно никаких поблажек на литературе у него быть не может. Поэтому я и остановила свое внимание на лингвостилистическом анализе текста. Так же еще и в рамках подготовки к ЕГЭ по литературе.</w:t>
      </w:r>
    </w:p>
    <w:p w:rsidR="00374598" w:rsidRPr="00961354" w:rsidRDefault="00374598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>Лингвостилистический анализ текста – это один из пяти видов чтения художественной литературы на неродном языке в процессе его изучения: практически-языковое, страноведческое, любительское, историко-литературное, лингвостилистическое (А.Н.Васильева</w:t>
      </w:r>
      <w:proofErr w:type="gramStart"/>
      <w:r w:rsidRPr="00961354">
        <w:rPr>
          <w:rFonts w:ascii="Georgia" w:hAnsi="Georgia"/>
          <w:color w:val="000000"/>
        </w:rPr>
        <w:t xml:space="preserve"> )</w:t>
      </w:r>
      <w:proofErr w:type="gramEnd"/>
      <w:r w:rsidRPr="00961354">
        <w:rPr>
          <w:rFonts w:ascii="Georgia" w:hAnsi="Georgia"/>
          <w:color w:val="000000"/>
        </w:rPr>
        <w:t xml:space="preserve">. Это очень сложный вид чтения, при котором произведение не просто читается, но и анализируется как собственно творение искусства слова, как явление эстетическое, в том числе </w:t>
      </w:r>
      <w:proofErr w:type="spellStart"/>
      <w:r w:rsidRPr="00961354">
        <w:rPr>
          <w:rFonts w:ascii="Georgia" w:hAnsi="Georgia"/>
          <w:color w:val="000000"/>
        </w:rPr>
        <w:t>лингвоэстетическое</w:t>
      </w:r>
      <w:proofErr w:type="spellEnd"/>
      <w:r w:rsidRPr="00961354">
        <w:rPr>
          <w:rFonts w:ascii="Georgia" w:hAnsi="Georgia"/>
          <w:color w:val="000000"/>
        </w:rPr>
        <w:t>. Да и сами учащиеся хотят читать классические произведения (больше, чем наши), но уровень владения языком им этого делать подчас не позволяет. Это и называется культурным барьером. Но я бы сказала, что такое чтение обязательно, оно является дидактически не только допустимым, но и необходимым.</w:t>
      </w:r>
    </w:p>
    <w:p w:rsidR="00374598" w:rsidRPr="00961354" w:rsidRDefault="00374598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 xml:space="preserve">Начать – со скоростного чтения - добиться легкости чтения. Постижение ритма языка – в песне (это может быть и Есенин, и Ахматова). Генриху </w:t>
      </w:r>
      <w:proofErr w:type="spellStart"/>
      <w:r w:rsidRPr="00961354">
        <w:rPr>
          <w:rFonts w:ascii="Georgia" w:hAnsi="Georgia"/>
          <w:color w:val="000000"/>
        </w:rPr>
        <w:t>Шлиману</w:t>
      </w:r>
      <w:proofErr w:type="spellEnd"/>
      <w:r w:rsidRPr="00961354">
        <w:rPr>
          <w:rFonts w:ascii="Georgia" w:hAnsi="Georgia"/>
          <w:color w:val="000000"/>
        </w:rPr>
        <w:t>, великому археологу, открывателю Трои для того, чтобы овладеть языком, достаточно было песен. Параллельное чтение (чтение, записанное на магнитофон, чтение учителя и чтение ученика).</w:t>
      </w:r>
    </w:p>
    <w:p w:rsidR="00374598" w:rsidRPr="00961354" w:rsidRDefault="00374598" w:rsidP="003D7B7A">
      <w:pPr>
        <w:pStyle w:val="a3"/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b/>
          <w:bCs/>
          <w:color w:val="000000"/>
        </w:rPr>
        <w:t>Литература для учителя:</w:t>
      </w:r>
    </w:p>
    <w:p w:rsidR="00374598" w:rsidRPr="00961354" w:rsidRDefault="00374598" w:rsidP="003D7B7A">
      <w:pPr>
        <w:pStyle w:val="a3"/>
        <w:numPr>
          <w:ilvl w:val="0"/>
          <w:numId w:val="8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r w:rsidRPr="00961354">
        <w:rPr>
          <w:rFonts w:ascii="Georgia" w:hAnsi="Georgia"/>
          <w:color w:val="000000"/>
        </w:rPr>
        <w:t xml:space="preserve">Борковский Ю.Н. Тексты художественных произведений и их лингвостилистический анализ. В пособиях этого типа: критико-биографическая справка о писателе; о месте произведения в его творчестве, о роли писателя в развитии русской литературы. Художественное </w:t>
      </w:r>
      <w:r w:rsidRPr="00961354">
        <w:rPr>
          <w:rFonts w:ascii="Georgia" w:hAnsi="Georgia"/>
          <w:color w:val="000000"/>
        </w:rPr>
        <w:lastRenderedPageBreak/>
        <w:t>произведение с ударениями, лексический комментарий к тексту, раздел «вспомним термины», примерный образец лингвостилистического анализа, итоговые задания.</w:t>
      </w:r>
    </w:p>
    <w:p w:rsidR="00374598" w:rsidRPr="00961354" w:rsidRDefault="00374598" w:rsidP="003D7B7A">
      <w:pPr>
        <w:pStyle w:val="a3"/>
        <w:numPr>
          <w:ilvl w:val="0"/>
          <w:numId w:val="8"/>
        </w:numPr>
        <w:shd w:val="clear" w:color="auto" w:fill="FFFFFF"/>
        <w:spacing w:after="120" w:afterAutospacing="0" w:line="276" w:lineRule="auto"/>
        <w:jc w:val="both"/>
        <w:rPr>
          <w:rFonts w:ascii="Georgia" w:hAnsi="Georgia"/>
          <w:color w:val="000000"/>
        </w:rPr>
      </w:pPr>
      <w:proofErr w:type="spellStart"/>
      <w:r w:rsidRPr="00961354">
        <w:rPr>
          <w:rFonts w:ascii="Georgia" w:hAnsi="Georgia"/>
          <w:color w:val="000000"/>
        </w:rPr>
        <w:t>Голуб</w:t>
      </w:r>
      <w:proofErr w:type="spellEnd"/>
      <w:r w:rsidRPr="00961354">
        <w:rPr>
          <w:rFonts w:ascii="Georgia" w:hAnsi="Georgia"/>
          <w:color w:val="000000"/>
        </w:rPr>
        <w:t xml:space="preserve"> И.Б., Розенталь Д.Э. Сборник упражнений по русской орфографии и пунктуации. Т.к. для нерусского читателя особенно важно сопоставление написания слов с их произношением, поэтому изучение орфографии должно сочетаться с овладением русским литературным произношением. С этой целью в пособии даются упражнения, требующие сравнения с написания и звучания, а также отдельные упражнения, тренирующие правильное написание и произношение слов, заслуживающих особого внимания. Упражнения, закрепляющие фонетическое написание, даются с комментариями. Пособие призвано углубить знания и по лексике (дается толкование трудных в орфографическом отношении слов, выделяются этимологические связи слов, провоцирующие ошибки в их понимании и написании). Сборник построен по концентрическому принципу.</w:t>
      </w:r>
    </w:p>
    <w:p w:rsidR="00374598" w:rsidRPr="00961354" w:rsidRDefault="00374598" w:rsidP="003D7B7A">
      <w:pPr>
        <w:pStyle w:val="a3"/>
        <w:shd w:val="clear" w:color="auto" w:fill="FFFFFF"/>
        <w:spacing w:after="120" w:afterAutospacing="0" w:line="276" w:lineRule="auto"/>
        <w:ind w:left="720"/>
        <w:jc w:val="both"/>
        <w:rPr>
          <w:rFonts w:ascii="Georgia" w:hAnsi="Georgia"/>
          <w:color w:val="000000"/>
        </w:rPr>
      </w:pPr>
    </w:p>
    <w:p w:rsidR="00374598" w:rsidRPr="00961354" w:rsidRDefault="00374598" w:rsidP="003D7B7A">
      <w:pPr>
        <w:spacing w:after="120"/>
        <w:jc w:val="both"/>
        <w:rPr>
          <w:sz w:val="24"/>
          <w:szCs w:val="24"/>
          <w:lang w:val="en-US"/>
        </w:rPr>
      </w:pPr>
    </w:p>
    <w:sectPr w:rsidR="00374598" w:rsidRPr="00961354" w:rsidSect="0006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429"/>
    <w:multiLevelType w:val="multilevel"/>
    <w:tmpl w:val="80B0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F7777"/>
    <w:multiLevelType w:val="multilevel"/>
    <w:tmpl w:val="AC30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92A5A"/>
    <w:multiLevelType w:val="multilevel"/>
    <w:tmpl w:val="D15E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A546E"/>
    <w:multiLevelType w:val="multilevel"/>
    <w:tmpl w:val="961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70A43"/>
    <w:multiLevelType w:val="multilevel"/>
    <w:tmpl w:val="C8D0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70BB5"/>
    <w:multiLevelType w:val="multilevel"/>
    <w:tmpl w:val="C3E4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41801"/>
    <w:multiLevelType w:val="multilevel"/>
    <w:tmpl w:val="19F2E2F2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  <w:sz w:val="20"/>
      </w:rPr>
    </w:lvl>
  </w:abstractNum>
  <w:abstractNum w:abstractNumId="7">
    <w:nsid w:val="712E50B1"/>
    <w:multiLevelType w:val="multilevel"/>
    <w:tmpl w:val="B370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34BC6"/>
    <w:rsid w:val="000611B0"/>
    <w:rsid w:val="00356A46"/>
    <w:rsid w:val="00374598"/>
    <w:rsid w:val="003D7B7A"/>
    <w:rsid w:val="00434BC6"/>
    <w:rsid w:val="00523C26"/>
    <w:rsid w:val="00682787"/>
    <w:rsid w:val="007F12D7"/>
    <w:rsid w:val="00961354"/>
    <w:rsid w:val="00D1715C"/>
    <w:rsid w:val="00D63A86"/>
    <w:rsid w:val="00E11EA0"/>
    <w:rsid w:val="00FB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21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3952</Words>
  <Characters>22530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dcterms:created xsi:type="dcterms:W3CDTF">2021-11-30T17:55:00Z</dcterms:created>
  <dcterms:modified xsi:type="dcterms:W3CDTF">2021-12-01T10:05:00Z</dcterms:modified>
</cp:coreProperties>
</file>